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497" w:type="dxa"/>
        <w:tblLayout w:type="fixed"/>
        <w:tblCellMar>
          <w:left w:w="70" w:type="dxa"/>
          <w:right w:w="70" w:type="dxa"/>
        </w:tblCellMar>
        <w:tblLook w:val="04A0" w:firstRow="1" w:lastRow="0" w:firstColumn="1" w:lastColumn="0" w:noHBand="0" w:noVBand="1"/>
      </w:tblPr>
      <w:tblGrid>
        <w:gridCol w:w="9141"/>
      </w:tblGrid>
      <w:tr w:rsidR="00DF1630" w:rsidRPr="00321ABF" w:rsidTr="006975BF">
        <w:tc>
          <w:tcPr>
            <w:tcW w:w="9141" w:type="dxa"/>
            <w:hideMark/>
          </w:tcPr>
          <w:p w:rsidR="00DF1630" w:rsidRPr="00321ABF" w:rsidRDefault="00DF1630" w:rsidP="006975BF">
            <w:pPr>
              <w:spacing w:line="252" w:lineRule="auto"/>
              <w:rPr>
                <w:b/>
                <w:lang w:eastAsia="en-US"/>
              </w:rPr>
            </w:pPr>
            <w:r w:rsidRPr="00321ABF">
              <w:rPr>
                <w:lang w:eastAsia="en-US"/>
              </w:rPr>
              <w:t xml:space="preserve">EU-NÄMNDEN      </w:t>
            </w:r>
          </w:p>
        </w:tc>
      </w:tr>
    </w:tbl>
    <w:p w:rsidR="00DF1630" w:rsidRPr="00321ABF" w:rsidRDefault="00DF1630" w:rsidP="00DF1630"/>
    <w:tbl>
      <w:tblPr>
        <w:tblW w:w="0" w:type="auto"/>
        <w:tblInd w:w="-497" w:type="dxa"/>
        <w:tblLayout w:type="fixed"/>
        <w:tblCellMar>
          <w:left w:w="70" w:type="dxa"/>
          <w:right w:w="70" w:type="dxa"/>
        </w:tblCellMar>
        <w:tblLook w:val="04A0" w:firstRow="1" w:lastRow="0" w:firstColumn="1" w:lastColumn="0" w:noHBand="0" w:noVBand="1"/>
      </w:tblPr>
      <w:tblGrid>
        <w:gridCol w:w="1985"/>
        <w:gridCol w:w="6463"/>
      </w:tblGrid>
      <w:tr w:rsidR="00DF1630" w:rsidRPr="00DF4413" w:rsidTr="006975BF">
        <w:trPr>
          <w:cantSplit/>
          <w:trHeight w:val="742"/>
        </w:trPr>
        <w:tc>
          <w:tcPr>
            <w:tcW w:w="1985" w:type="dxa"/>
            <w:hideMark/>
          </w:tcPr>
          <w:p w:rsidR="00DF1630" w:rsidRPr="00DF4413" w:rsidRDefault="00DF1630" w:rsidP="006975BF">
            <w:pPr>
              <w:spacing w:line="252" w:lineRule="auto"/>
              <w:rPr>
                <w:b/>
                <w:lang w:eastAsia="en-US"/>
              </w:rPr>
            </w:pPr>
            <w:r w:rsidRPr="00DF4413">
              <w:rPr>
                <w:b/>
                <w:lang w:eastAsia="en-US"/>
              </w:rPr>
              <w:t xml:space="preserve">PROTOKOLL </w:t>
            </w:r>
          </w:p>
        </w:tc>
        <w:tc>
          <w:tcPr>
            <w:tcW w:w="6463" w:type="dxa"/>
            <w:hideMark/>
          </w:tcPr>
          <w:p w:rsidR="00DF1630" w:rsidRPr="00DF4413" w:rsidRDefault="00BE4BB7" w:rsidP="009E3728">
            <w:pPr>
              <w:spacing w:line="252" w:lineRule="auto"/>
              <w:rPr>
                <w:b/>
                <w:lang w:eastAsia="en-US"/>
              </w:rPr>
            </w:pPr>
            <w:r w:rsidRPr="00DF4413">
              <w:rPr>
                <w:b/>
                <w:lang w:eastAsia="en-US"/>
              </w:rPr>
              <w:t>SAMMANTRÄDE 201</w:t>
            </w:r>
            <w:r w:rsidR="009E3728" w:rsidRPr="00DF4413">
              <w:rPr>
                <w:b/>
                <w:lang w:eastAsia="en-US"/>
              </w:rPr>
              <w:t>8</w:t>
            </w:r>
            <w:r w:rsidRPr="00DF4413">
              <w:rPr>
                <w:b/>
                <w:lang w:eastAsia="en-US"/>
              </w:rPr>
              <w:t>/1</w:t>
            </w:r>
            <w:r w:rsidR="009E3728" w:rsidRPr="00DF4413">
              <w:rPr>
                <w:b/>
                <w:lang w:eastAsia="en-US"/>
              </w:rPr>
              <w:t>9</w:t>
            </w:r>
            <w:r w:rsidRPr="00DF4413">
              <w:rPr>
                <w:b/>
                <w:lang w:eastAsia="en-US"/>
              </w:rPr>
              <w:t>:</w:t>
            </w:r>
            <w:r w:rsidR="004A1273">
              <w:rPr>
                <w:b/>
                <w:lang w:eastAsia="en-US"/>
              </w:rPr>
              <w:t>23</w:t>
            </w:r>
          </w:p>
        </w:tc>
      </w:tr>
      <w:tr w:rsidR="00DF1630" w:rsidRPr="00DF4413" w:rsidTr="006975BF">
        <w:tc>
          <w:tcPr>
            <w:tcW w:w="1985" w:type="dxa"/>
            <w:hideMark/>
          </w:tcPr>
          <w:p w:rsidR="00DF1630" w:rsidRPr="00DF4413" w:rsidRDefault="00DF1630" w:rsidP="006975BF">
            <w:pPr>
              <w:spacing w:line="252" w:lineRule="auto"/>
              <w:rPr>
                <w:lang w:eastAsia="en-US"/>
              </w:rPr>
            </w:pPr>
            <w:r w:rsidRPr="00DF4413">
              <w:rPr>
                <w:lang w:eastAsia="en-US"/>
              </w:rPr>
              <w:t>DATUM</w:t>
            </w:r>
          </w:p>
        </w:tc>
        <w:tc>
          <w:tcPr>
            <w:tcW w:w="6463" w:type="dxa"/>
            <w:hideMark/>
          </w:tcPr>
          <w:p w:rsidR="00DF1630" w:rsidRPr="00DF4413" w:rsidRDefault="004A1273" w:rsidP="00236428">
            <w:pPr>
              <w:spacing w:line="252" w:lineRule="auto"/>
              <w:rPr>
                <w:lang w:eastAsia="en-US"/>
              </w:rPr>
            </w:pPr>
            <w:r>
              <w:rPr>
                <w:lang w:eastAsia="en-US"/>
              </w:rPr>
              <w:t>2019-03-15</w:t>
            </w:r>
          </w:p>
        </w:tc>
      </w:tr>
      <w:tr w:rsidR="00DF1630" w:rsidRPr="00DF4413" w:rsidTr="006975BF">
        <w:tc>
          <w:tcPr>
            <w:tcW w:w="1985" w:type="dxa"/>
            <w:hideMark/>
          </w:tcPr>
          <w:p w:rsidR="00DF1630" w:rsidRPr="00DF4413" w:rsidRDefault="00DF1630" w:rsidP="006975BF">
            <w:pPr>
              <w:spacing w:line="252" w:lineRule="auto"/>
              <w:rPr>
                <w:lang w:eastAsia="en-US"/>
              </w:rPr>
            </w:pPr>
            <w:r w:rsidRPr="00DF4413">
              <w:rPr>
                <w:lang w:eastAsia="en-US"/>
              </w:rPr>
              <w:t>TID</w:t>
            </w:r>
          </w:p>
        </w:tc>
        <w:tc>
          <w:tcPr>
            <w:tcW w:w="6463" w:type="dxa"/>
            <w:hideMark/>
          </w:tcPr>
          <w:p w:rsidR="006F19BF" w:rsidRDefault="00306E2E" w:rsidP="00DF4413">
            <w:pPr>
              <w:spacing w:line="252" w:lineRule="auto"/>
              <w:rPr>
                <w:color w:val="000000" w:themeColor="text1"/>
                <w:lang w:eastAsia="en-US"/>
              </w:rPr>
            </w:pPr>
            <w:r>
              <w:rPr>
                <w:color w:val="000000" w:themeColor="text1"/>
                <w:lang w:eastAsia="en-US"/>
              </w:rPr>
              <w:t>0</w:t>
            </w:r>
            <w:r w:rsidR="004A1273">
              <w:rPr>
                <w:color w:val="000000" w:themeColor="text1"/>
                <w:lang w:eastAsia="en-US"/>
              </w:rPr>
              <w:t>9</w:t>
            </w:r>
            <w:r w:rsidR="0025501D">
              <w:rPr>
                <w:color w:val="000000" w:themeColor="text1"/>
                <w:lang w:eastAsia="en-US"/>
              </w:rPr>
              <w:t>.0</w:t>
            </w:r>
            <w:r w:rsidR="0025501D" w:rsidRPr="00795A63">
              <w:rPr>
                <w:color w:val="000000" w:themeColor="text1"/>
                <w:lang w:eastAsia="en-US"/>
              </w:rPr>
              <w:t>0–</w:t>
            </w:r>
            <w:r w:rsidR="006F19BF">
              <w:rPr>
                <w:color w:val="000000" w:themeColor="text1"/>
                <w:lang w:eastAsia="en-US"/>
              </w:rPr>
              <w:t>09.50</w:t>
            </w:r>
          </w:p>
          <w:p w:rsidR="006F19BF" w:rsidRDefault="006F19BF" w:rsidP="00DF4413">
            <w:pPr>
              <w:spacing w:line="252" w:lineRule="auto"/>
              <w:rPr>
                <w:color w:val="000000" w:themeColor="text1"/>
                <w:lang w:eastAsia="en-US"/>
              </w:rPr>
            </w:pPr>
            <w:r>
              <w:rPr>
                <w:color w:val="000000" w:themeColor="text1"/>
                <w:lang w:eastAsia="en-US"/>
              </w:rPr>
              <w:t>10.00</w:t>
            </w:r>
            <w:r w:rsidR="00850CB3">
              <w:rPr>
                <w:color w:val="000000" w:themeColor="text1"/>
                <w:lang w:eastAsia="en-US"/>
              </w:rPr>
              <w:t>–11.05</w:t>
            </w:r>
          </w:p>
          <w:p w:rsidR="00DF4413" w:rsidRPr="00DF4413" w:rsidRDefault="00795A63" w:rsidP="00DF4413">
            <w:pPr>
              <w:spacing w:line="252" w:lineRule="auto"/>
              <w:rPr>
                <w:color w:val="000000" w:themeColor="text1"/>
                <w:lang w:eastAsia="en-US"/>
              </w:rPr>
            </w:pPr>
            <w:r w:rsidRPr="00795A63">
              <w:rPr>
                <w:color w:val="000000" w:themeColor="text1"/>
                <w:lang w:eastAsia="en-US"/>
              </w:rPr>
              <w:t>11:</w:t>
            </w:r>
            <w:r w:rsidR="00850CB3">
              <w:rPr>
                <w:color w:val="000000" w:themeColor="text1"/>
                <w:lang w:eastAsia="en-US"/>
              </w:rPr>
              <w:t>10–11.</w:t>
            </w:r>
            <w:r w:rsidRPr="00795A63">
              <w:rPr>
                <w:color w:val="000000" w:themeColor="text1"/>
                <w:lang w:eastAsia="en-US"/>
              </w:rPr>
              <w:t>15</w:t>
            </w:r>
          </w:p>
        </w:tc>
      </w:tr>
      <w:tr w:rsidR="00DF1630" w:rsidRPr="00DF4413" w:rsidTr="006975BF">
        <w:tc>
          <w:tcPr>
            <w:tcW w:w="1985" w:type="dxa"/>
            <w:hideMark/>
          </w:tcPr>
          <w:p w:rsidR="00DF1630" w:rsidRPr="00DF4413" w:rsidRDefault="00DF1630" w:rsidP="006975BF">
            <w:pPr>
              <w:spacing w:line="252" w:lineRule="auto"/>
              <w:rPr>
                <w:lang w:eastAsia="en-US"/>
              </w:rPr>
            </w:pPr>
            <w:r w:rsidRPr="00DF4413">
              <w:rPr>
                <w:lang w:eastAsia="en-US"/>
              </w:rPr>
              <w:t>NÄRVARANDE</w:t>
            </w:r>
          </w:p>
        </w:tc>
        <w:tc>
          <w:tcPr>
            <w:tcW w:w="6463" w:type="dxa"/>
            <w:hideMark/>
          </w:tcPr>
          <w:p w:rsidR="00DF1630" w:rsidRPr="00DF4413" w:rsidRDefault="00DF1630" w:rsidP="006975BF">
            <w:pPr>
              <w:spacing w:line="252" w:lineRule="auto"/>
              <w:rPr>
                <w:lang w:eastAsia="en-US"/>
              </w:rPr>
            </w:pPr>
            <w:r w:rsidRPr="00DF4413">
              <w:rPr>
                <w:lang w:eastAsia="en-US"/>
              </w:rPr>
              <w:t>Se bilaga 1</w:t>
            </w:r>
          </w:p>
        </w:tc>
      </w:tr>
      <w:tr w:rsidR="00DF1630" w:rsidRPr="00DF4413" w:rsidTr="006975BF">
        <w:tc>
          <w:tcPr>
            <w:tcW w:w="1985" w:type="dxa"/>
          </w:tcPr>
          <w:p w:rsidR="00DF1630" w:rsidRPr="00DF4413" w:rsidRDefault="00DF1630" w:rsidP="006975BF">
            <w:pPr>
              <w:spacing w:line="252" w:lineRule="auto"/>
              <w:rPr>
                <w:lang w:eastAsia="en-US"/>
              </w:rPr>
            </w:pPr>
          </w:p>
          <w:p w:rsidR="00DF1630" w:rsidRPr="00DF4413" w:rsidRDefault="00DF1630" w:rsidP="006975BF">
            <w:pPr>
              <w:spacing w:line="252" w:lineRule="auto"/>
              <w:rPr>
                <w:lang w:eastAsia="en-US"/>
              </w:rPr>
            </w:pPr>
          </w:p>
          <w:p w:rsidR="00DF1630" w:rsidRPr="00DF4413" w:rsidRDefault="00DF1630" w:rsidP="006975BF">
            <w:pPr>
              <w:spacing w:line="252" w:lineRule="auto"/>
              <w:rPr>
                <w:lang w:eastAsia="en-US"/>
              </w:rPr>
            </w:pPr>
          </w:p>
          <w:p w:rsidR="00DF1630" w:rsidRPr="00DF4413" w:rsidRDefault="00DF1630" w:rsidP="006975BF">
            <w:pPr>
              <w:spacing w:line="252" w:lineRule="auto"/>
              <w:rPr>
                <w:lang w:eastAsia="en-US"/>
              </w:rPr>
            </w:pPr>
          </w:p>
          <w:p w:rsidR="00DF1630" w:rsidRPr="00DF4413" w:rsidRDefault="00DF1630" w:rsidP="006975BF">
            <w:pPr>
              <w:spacing w:line="252" w:lineRule="auto"/>
              <w:rPr>
                <w:lang w:eastAsia="en-US"/>
              </w:rPr>
            </w:pPr>
          </w:p>
        </w:tc>
        <w:tc>
          <w:tcPr>
            <w:tcW w:w="6463" w:type="dxa"/>
          </w:tcPr>
          <w:p w:rsidR="009A3314" w:rsidRPr="00DF4413" w:rsidRDefault="009A3314" w:rsidP="006975BF">
            <w:pPr>
              <w:spacing w:line="252" w:lineRule="auto"/>
              <w:rPr>
                <w:b/>
                <w:lang w:eastAsia="en-US"/>
              </w:rPr>
            </w:pPr>
          </w:p>
          <w:p w:rsidR="00DF1630" w:rsidRPr="00DF4413" w:rsidRDefault="009A3314" w:rsidP="006975BF">
            <w:pPr>
              <w:spacing w:line="252" w:lineRule="auto"/>
              <w:rPr>
                <w:lang w:eastAsia="en-US"/>
              </w:rPr>
            </w:pPr>
            <w:r w:rsidRPr="00DF4413">
              <w:rPr>
                <w:b/>
                <w:lang w:eastAsia="en-US"/>
              </w:rPr>
              <w:t xml:space="preserve">Anm. </w:t>
            </w:r>
            <w:r w:rsidRPr="00DF4413">
              <w:rPr>
                <w:lang w:eastAsia="en-US"/>
              </w:rPr>
              <w:t xml:space="preserve">Resultatet av samrådet i EU-nämnden framgår av de stenografiska uppteckningarna från sammanträdet. I protokollet har detta vid resp. ämne anmärkts med </w:t>
            </w:r>
            <w:r w:rsidRPr="00DF4413">
              <w:rPr>
                <w:b/>
                <w:lang w:eastAsia="en-US"/>
              </w:rPr>
              <w:t>I</w:t>
            </w:r>
            <w:r w:rsidRPr="00DF4413">
              <w:rPr>
                <w:lang w:eastAsia="en-US"/>
              </w:rPr>
              <w:t xml:space="preserve"> (stöd för regeringens ståndpunkt) eller </w:t>
            </w:r>
            <w:r w:rsidRPr="00DF4413">
              <w:rPr>
                <w:b/>
                <w:lang w:eastAsia="en-US"/>
              </w:rPr>
              <w:t xml:space="preserve">II </w:t>
            </w:r>
            <w:r w:rsidRPr="00DF4413">
              <w:rPr>
                <w:lang w:eastAsia="en-US"/>
              </w:rPr>
              <w:t xml:space="preserve">(stöd för regeringens redovisade inriktning). Avvikande mening har markerats med </w:t>
            </w:r>
            <w:r w:rsidRPr="00DF4413">
              <w:rPr>
                <w:b/>
                <w:lang w:eastAsia="en-US"/>
              </w:rPr>
              <w:t>AM.</w:t>
            </w:r>
            <w:r w:rsidRPr="00DF4413">
              <w:rPr>
                <w:lang w:eastAsia="en-US"/>
              </w:rPr>
              <w:t xml:space="preserve"> Om stöd för regeringens ståndpunkt resp. inriktning int</w:t>
            </w:r>
            <w:r w:rsidR="0023468C" w:rsidRPr="00DF4413">
              <w:rPr>
                <w:lang w:eastAsia="en-US"/>
              </w:rPr>
              <w:t>e finns, anmärks detta med</w:t>
            </w:r>
            <w:r w:rsidR="0023468C" w:rsidRPr="00DF4413">
              <w:rPr>
                <w:b/>
                <w:lang w:eastAsia="en-US"/>
              </w:rPr>
              <w:t xml:space="preserve"> *</w:t>
            </w:r>
            <w:r w:rsidR="0023468C" w:rsidRPr="00DF4413">
              <w:rPr>
                <w:lang w:eastAsia="en-US"/>
              </w:rPr>
              <w:t xml:space="preserve">. </w:t>
            </w:r>
          </w:p>
        </w:tc>
      </w:tr>
    </w:tbl>
    <w:p w:rsidR="006546C2" w:rsidRPr="00DF4413" w:rsidRDefault="006546C2"/>
    <w:tbl>
      <w:tblPr>
        <w:tblW w:w="7513" w:type="dxa"/>
        <w:tblInd w:w="1418" w:type="dxa"/>
        <w:tblCellMar>
          <w:left w:w="70" w:type="dxa"/>
          <w:right w:w="70" w:type="dxa"/>
        </w:tblCellMar>
        <w:tblLook w:val="00A0" w:firstRow="1" w:lastRow="0" w:firstColumn="1" w:lastColumn="0" w:noHBand="0" w:noVBand="0"/>
      </w:tblPr>
      <w:tblGrid>
        <w:gridCol w:w="567"/>
        <w:gridCol w:w="6946"/>
      </w:tblGrid>
      <w:tr w:rsidR="004A1273" w:rsidRPr="00DF4413" w:rsidTr="00374269">
        <w:tc>
          <w:tcPr>
            <w:tcW w:w="567" w:type="dxa"/>
          </w:tcPr>
          <w:p w:rsidR="004A1273" w:rsidRPr="00DF4413" w:rsidRDefault="004A1273" w:rsidP="00374269">
            <w:pPr>
              <w:tabs>
                <w:tab w:val="left" w:pos="1701"/>
              </w:tabs>
              <w:spacing w:line="252" w:lineRule="auto"/>
              <w:rPr>
                <w:b/>
                <w:snapToGrid w:val="0"/>
                <w:color w:val="000000" w:themeColor="text1"/>
                <w:lang w:eastAsia="en-US"/>
              </w:rPr>
            </w:pPr>
            <w:r w:rsidRPr="005B5C58">
              <w:rPr>
                <w:b/>
                <w:snapToGrid w:val="0"/>
                <w:color w:val="000000" w:themeColor="text1"/>
                <w:lang w:eastAsia="en-US"/>
              </w:rPr>
              <w:t>§ 1</w:t>
            </w:r>
          </w:p>
        </w:tc>
        <w:tc>
          <w:tcPr>
            <w:tcW w:w="6946" w:type="dxa"/>
          </w:tcPr>
          <w:p w:rsidR="004A1273" w:rsidRPr="00DF4413" w:rsidRDefault="004A1273" w:rsidP="00374269">
            <w:pPr>
              <w:tabs>
                <w:tab w:val="left" w:pos="1701"/>
              </w:tabs>
              <w:spacing w:line="252" w:lineRule="auto"/>
              <w:rPr>
                <w:b/>
                <w:snapToGrid w:val="0"/>
                <w:color w:val="000000" w:themeColor="text1"/>
                <w:lang w:eastAsia="en-US"/>
              </w:rPr>
            </w:pPr>
            <w:r w:rsidRPr="00DF4413">
              <w:rPr>
                <w:b/>
                <w:snapToGrid w:val="0"/>
                <w:color w:val="000000" w:themeColor="text1"/>
                <w:lang w:eastAsia="en-US"/>
              </w:rPr>
              <w:t>Skriftliga samråd</w:t>
            </w:r>
          </w:p>
          <w:p w:rsidR="004A1273" w:rsidRPr="00DF4413" w:rsidRDefault="004A1273" w:rsidP="00374269">
            <w:pPr>
              <w:tabs>
                <w:tab w:val="left" w:pos="454"/>
              </w:tabs>
              <w:autoSpaceDE w:val="0"/>
              <w:autoSpaceDN w:val="0"/>
              <w:adjustRightInd w:val="0"/>
              <w:rPr>
                <w:rFonts w:eastAsiaTheme="minorHAnsi"/>
                <w:b/>
                <w:bCs/>
                <w:color w:val="000000"/>
                <w:lang w:eastAsia="en-US"/>
              </w:rPr>
            </w:pPr>
            <w:r w:rsidRPr="00DF4413">
              <w:rPr>
                <w:snapToGrid w:val="0"/>
                <w:color w:val="000000" w:themeColor="text1"/>
                <w:lang w:eastAsia="en-US"/>
              </w:rPr>
              <w:t xml:space="preserve">En sammanställning av de skriftliga samråd som ägt rum sedan sammanträdet den </w:t>
            </w:r>
            <w:r w:rsidR="00306E2E">
              <w:rPr>
                <w:snapToGrid w:val="0"/>
                <w:color w:val="000000" w:themeColor="text1"/>
                <w:lang w:eastAsia="en-US"/>
              </w:rPr>
              <w:t>8</w:t>
            </w:r>
            <w:r>
              <w:rPr>
                <w:snapToGrid w:val="0"/>
                <w:color w:val="000000" w:themeColor="text1"/>
                <w:lang w:eastAsia="en-US"/>
              </w:rPr>
              <w:t xml:space="preserve"> mars </w:t>
            </w:r>
            <w:r w:rsidRPr="00DF4413">
              <w:rPr>
                <w:snapToGrid w:val="0"/>
                <w:color w:val="000000" w:themeColor="text1"/>
                <w:lang w:eastAsia="en-US"/>
              </w:rPr>
              <w:t>2019 återfinns i bilaga 2.</w:t>
            </w:r>
            <w:r w:rsidRPr="00DF4413">
              <w:rPr>
                <w:snapToGrid w:val="0"/>
                <w:color w:val="000000" w:themeColor="text1"/>
                <w:lang w:eastAsia="en-US"/>
              </w:rPr>
              <w:br/>
            </w:r>
          </w:p>
        </w:tc>
      </w:tr>
      <w:tr w:rsidR="004A1273" w:rsidRPr="00DF4413" w:rsidTr="00374269">
        <w:tc>
          <w:tcPr>
            <w:tcW w:w="567" w:type="dxa"/>
          </w:tcPr>
          <w:p w:rsidR="004A1273" w:rsidRDefault="004A1273" w:rsidP="00374269">
            <w:pPr>
              <w:tabs>
                <w:tab w:val="left" w:pos="1701"/>
              </w:tabs>
              <w:spacing w:line="252" w:lineRule="auto"/>
              <w:rPr>
                <w:b/>
                <w:snapToGrid w:val="0"/>
                <w:color w:val="000000" w:themeColor="text1"/>
                <w:lang w:eastAsia="en-US"/>
              </w:rPr>
            </w:pPr>
            <w:r w:rsidRPr="005B5C58">
              <w:rPr>
                <w:b/>
                <w:snapToGrid w:val="0"/>
                <w:color w:val="000000" w:themeColor="text1"/>
                <w:lang w:eastAsia="en-US"/>
              </w:rPr>
              <w:t>§ 2</w:t>
            </w:r>
          </w:p>
          <w:p w:rsidR="004A1273" w:rsidRDefault="004A1273" w:rsidP="00374269">
            <w:pPr>
              <w:tabs>
                <w:tab w:val="left" w:pos="1701"/>
              </w:tabs>
              <w:spacing w:line="252" w:lineRule="auto"/>
              <w:rPr>
                <w:b/>
                <w:snapToGrid w:val="0"/>
                <w:color w:val="000000" w:themeColor="text1"/>
                <w:lang w:eastAsia="en-US"/>
              </w:rPr>
            </w:pPr>
          </w:p>
          <w:p w:rsidR="004A1273" w:rsidRDefault="004A1273" w:rsidP="00374269">
            <w:pPr>
              <w:tabs>
                <w:tab w:val="left" w:pos="1701"/>
              </w:tabs>
              <w:spacing w:line="252" w:lineRule="auto"/>
              <w:rPr>
                <w:b/>
                <w:snapToGrid w:val="0"/>
                <w:color w:val="000000" w:themeColor="text1"/>
                <w:lang w:eastAsia="en-US"/>
              </w:rPr>
            </w:pPr>
          </w:p>
          <w:p w:rsidR="004A1273" w:rsidRDefault="004A1273" w:rsidP="00374269">
            <w:pPr>
              <w:tabs>
                <w:tab w:val="left" w:pos="1701"/>
              </w:tabs>
              <w:spacing w:line="252" w:lineRule="auto"/>
              <w:rPr>
                <w:b/>
                <w:snapToGrid w:val="0"/>
                <w:color w:val="000000" w:themeColor="text1"/>
                <w:lang w:eastAsia="en-US"/>
              </w:rPr>
            </w:pPr>
          </w:p>
          <w:p w:rsidR="004A1273" w:rsidRDefault="004A1273" w:rsidP="00374269">
            <w:pPr>
              <w:tabs>
                <w:tab w:val="left" w:pos="1701"/>
              </w:tabs>
              <w:spacing w:line="252" w:lineRule="auto"/>
              <w:rPr>
                <w:b/>
                <w:snapToGrid w:val="0"/>
                <w:color w:val="000000" w:themeColor="text1"/>
                <w:lang w:eastAsia="en-US"/>
              </w:rPr>
            </w:pPr>
          </w:p>
          <w:p w:rsidR="004A1273" w:rsidRPr="00DF4413" w:rsidRDefault="004A1273" w:rsidP="00374269">
            <w:pPr>
              <w:tabs>
                <w:tab w:val="left" w:pos="1701"/>
              </w:tabs>
              <w:spacing w:line="252" w:lineRule="auto"/>
              <w:rPr>
                <w:b/>
                <w:snapToGrid w:val="0"/>
                <w:color w:val="000000" w:themeColor="text1"/>
                <w:lang w:eastAsia="en-US"/>
              </w:rPr>
            </w:pPr>
            <w:r>
              <w:rPr>
                <w:b/>
                <w:snapToGrid w:val="0"/>
                <w:color w:val="000000" w:themeColor="text1"/>
                <w:lang w:eastAsia="en-US"/>
              </w:rPr>
              <w:t>§ 3</w:t>
            </w:r>
          </w:p>
        </w:tc>
        <w:tc>
          <w:tcPr>
            <w:tcW w:w="6946" w:type="dxa"/>
          </w:tcPr>
          <w:p w:rsidR="004A1273" w:rsidRPr="004A1273" w:rsidRDefault="004A1273" w:rsidP="00374269">
            <w:pPr>
              <w:tabs>
                <w:tab w:val="left" w:pos="1701"/>
              </w:tabs>
              <w:spacing w:line="252" w:lineRule="auto"/>
              <w:rPr>
                <w:rFonts w:eastAsiaTheme="minorHAnsi"/>
                <w:b/>
                <w:bCs/>
                <w:color w:val="000000"/>
                <w:lang w:eastAsia="en-US"/>
              </w:rPr>
            </w:pPr>
            <w:r w:rsidRPr="004A1273">
              <w:rPr>
                <w:rFonts w:eastAsiaTheme="minorHAnsi"/>
                <w:b/>
                <w:bCs/>
                <w:color w:val="000000"/>
                <w:lang w:eastAsia="en-US"/>
              </w:rPr>
              <w:t>Val av förste vice ordförande</w:t>
            </w:r>
          </w:p>
          <w:p w:rsidR="004A1273" w:rsidRPr="004A1273" w:rsidRDefault="004A1273" w:rsidP="00374269">
            <w:pPr>
              <w:tabs>
                <w:tab w:val="left" w:pos="1701"/>
              </w:tabs>
              <w:spacing w:line="252" w:lineRule="auto"/>
              <w:rPr>
                <w:rFonts w:eastAsiaTheme="minorHAnsi"/>
                <w:bCs/>
                <w:color w:val="000000"/>
                <w:lang w:eastAsia="en-US"/>
              </w:rPr>
            </w:pPr>
            <w:r w:rsidRPr="004A1273">
              <w:rPr>
                <w:rFonts w:eastAsiaTheme="minorHAnsi"/>
                <w:bCs/>
                <w:color w:val="000000"/>
                <w:lang w:eastAsia="en-US"/>
              </w:rPr>
              <w:t xml:space="preserve">Annika Qarlsson (C) valdes till förste vice ordförande. </w:t>
            </w:r>
          </w:p>
          <w:p w:rsidR="004A1273" w:rsidRPr="004A1273" w:rsidRDefault="004A1273" w:rsidP="00374269">
            <w:pPr>
              <w:tabs>
                <w:tab w:val="left" w:pos="1701"/>
              </w:tabs>
              <w:spacing w:line="252" w:lineRule="auto"/>
              <w:rPr>
                <w:rFonts w:eastAsiaTheme="minorHAnsi"/>
                <w:bCs/>
                <w:color w:val="000000"/>
                <w:lang w:eastAsia="en-US"/>
              </w:rPr>
            </w:pPr>
          </w:p>
          <w:p w:rsidR="004A1273" w:rsidRPr="00B15499" w:rsidRDefault="004A1273" w:rsidP="00374269">
            <w:pPr>
              <w:tabs>
                <w:tab w:val="left" w:pos="1701"/>
              </w:tabs>
              <w:spacing w:line="252" w:lineRule="auto"/>
              <w:rPr>
                <w:rFonts w:eastAsiaTheme="minorHAnsi"/>
                <w:bCs/>
                <w:color w:val="000000"/>
                <w:lang w:eastAsia="en-US"/>
              </w:rPr>
            </w:pPr>
            <w:r w:rsidRPr="004A1273">
              <w:rPr>
                <w:rFonts w:eastAsiaTheme="minorHAnsi"/>
                <w:bCs/>
                <w:color w:val="000000"/>
                <w:lang w:eastAsia="en-US"/>
              </w:rPr>
              <w:t xml:space="preserve">Denna paragraf förklarades omedelbart justerad. </w:t>
            </w:r>
          </w:p>
          <w:p w:rsidR="004A1273" w:rsidRPr="00B15499" w:rsidRDefault="004A1273" w:rsidP="00374269">
            <w:pPr>
              <w:tabs>
                <w:tab w:val="left" w:pos="1701"/>
              </w:tabs>
              <w:spacing w:line="252" w:lineRule="auto"/>
              <w:rPr>
                <w:rFonts w:eastAsiaTheme="minorHAnsi"/>
                <w:b/>
                <w:bCs/>
                <w:color w:val="000000"/>
                <w:lang w:eastAsia="en-US"/>
              </w:rPr>
            </w:pPr>
          </w:p>
          <w:p w:rsidR="004A1273" w:rsidRPr="004A1273" w:rsidRDefault="004A1273" w:rsidP="00374269">
            <w:pPr>
              <w:tabs>
                <w:tab w:val="left" w:pos="1701"/>
              </w:tabs>
              <w:spacing w:line="252" w:lineRule="auto"/>
              <w:rPr>
                <w:b/>
                <w:snapToGrid w:val="0"/>
                <w:color w:val="000000" w:themeColor="text1"/>
                <w:lang w:eastAsia="en-US"/>
              </w:rPr>
            </w:pPr>
            <w:r w:rsidRPr="004A1273">
              <w:rPr>
                <w:rFonts w:eastAsiaTheme="minorHAnsi"/>
                <w:b/>
                <w:bCs/>
                <w:color w:val="000000"/>
                <w:lang w:eastAsia="en-US"/>
              </w:rPr>
              <w:t>Allmänna frågor (art. 50)</w:t>
            </w:r>
          </w:p>
          <w:p w:rsidR="004A1273" w:rsidRPr="00120B18" w:rsidRDefault="004A1273" w:rsidP="00374269">
            <w:pPr>
              <w:tabs>
                <w:tab w:val="left" w:pos="1701"/>
              </w:tabs>
              <w:spacing w:line="252" w:lineRule="auto"/>
              <w:rPr>
                <w:b/>
                <w:snapToGrid w:val="0"/>
                <w:color w:val="000000" w:themeColor="text1"/>
                <w:lang w:eastAsia="en-US"/>
              </w:rPr>
            </w:pPr>
            <w:r>
              <w:rPr>
                <w:snapToGrid w:val="0"/>
                <w:color w:val="000000" w:themeColor="text1"/>
                <w:lang w:eastAsia="en-US"/>
              </w:rPr>
              <w:t>Statsrådet Hans Dahlgren m.fl</w:t>
            </w:r>
            <w:r w:rsidRPr="00DF4413">
              <w:rPr>
                <w:snapToGrid w:val="0"/>
                <w:color w:val="000000" w:themeColor="text1"/>
                <w:lang w:eastAsia="en-US"/>
              </w:rPr>
              <w:t xml:space="preserve">. från </w:t>
            </w:r>
            <w:r w:rsidRPr="00DF4413">
              <w:rPr>
                <w:rFonts w:eastAsiaTheme="minorHAnsi"/>
                <w:color w:val="000000"/>
                <w:lang w:eastAsia="en-US"/>
              </w:rPr>
              <w:t>Statsrådsberedningen</w:t>
            </w:r>
            <w:r w:rsidRPr="00DF4413">
              <w:rPr>
                <w:snapToGrid w:val="0"/>
                <w:color w:val="000000" w:themeColor="text1"/>
                <w:lang w:eastAsia="en-US"/>
              </w:rPr>
              <w:t xml:space="preserve">, </w:t>
            </w:r>
            <w:r w:rsidRPr="00DF4413">
              <w:rPr>
                <w:rFonts w:eastAsiaTheme="minorHAnsi"/>
                <w:color w:val="000000"/>
                <w:lang w:eastAsia="en-US"/>
              </w:rPr>
              <w:t xml:space="preserve">samt medarbetare från </w:t>
            </w:r>
            <w:r>
              <w:rPr>
                <w:rFonts w:eastAsiaTheme="minorHAnsi"/>
                <w:color w:val="000000"/>
                <w:lang w:eastAsia="en-US"/>
              </w:rPr>
              <w:t>Utrikesdepartementet</w:t>
            </w:r>
            <w:r w:rsidRPr="00DF4413">
              <w:rPr>
                <w:rFonts w:eastAsiaTheme="minorHAnsi"/>
                <w:color w:val="000000"/>
                <w:lang w:eastAsia="en-US"/>
              </w:rPr>
              <w:t xml:space="preserve"> </w:t>
            </w:r>
            <w:r w:rsidRPr="00DF4413">
              <w:rPr>
                <w:snapToGrid w:val="0"/>
                <w:color w:val="000000" w:themeColor="text1"/>
                <w:lang w:eastAsia="en-US"/>
              </w:rPr>
              <w:t xml:space="preserve">informerade och samrådde inför möte i rådet den </w:t>
            </w:r>
            <w:r>
              <w:rPr>
                <w:snapToGrid w:val="0"/>
                <w:color w:val="000000" w:themeColor="text1"/>
                <w:lang w:eastAsia="en-US"/>
              </w:rPr>
              <w:t>19 mars</w:t>
            </w:r>
            <w:r w:rsidRPr="00DF4413">
              <w:rPr>
                <w:snapToGrid w:val="0"/>
                <w:color w:val="000000" w:themeColor="text1"/>
                <w:lang w:eastAsia="en-US"/>
              </w:rPr>
              <w:t xml:space="preserve"> 2019. </w:t>
            </w:r>
          </w:p>
          <w:p w:rsidR="004A1273" w:rsidRPr="00DF4413" w:rsidRDefault="004A1273" w:rsidP="00374269">
            <w:pPr>
              <w:tabs>
                <w:tab w:val="left" w:pos="1701"/>
              </w:tabs>
              <w:spacing w:line="252" w:lineRule="auto"/>
              <w:rPr>
                <w:snapToGrid w:val="0"/>
                <w:color w:val="000000" w:themeColor="text1"/>
                <w:lang w:eastAsia="en-US"/>
              </w:rPr>
            </w:pPr>
          </w:p>
          <w:p w:rsidR="004A1273" w:rsidRPr="0034360B" w:rsidRDefault="004A1273" w:rsidP="0034360B">
            <w:pPr>
              <w:tabs>
                <w:tab w:val="left" w:pos="1701"/>
              </w:tabs>
              <w:spacing w:line="252" w:lineRule="auto"/>
              <w:ind w:left="-70"/>
              <w:rPr>
                <w:rFonts w:eastAsiaTheme="minorHAnsi"/>
                <w:color w:val="000000"/>
                <w:lang w:eastAsia="en-US"/>
              </w:rPr>
            </w:pPr>
            <w:r w:rsidRPr="00B8015A">
              <w:rPr>
                <w:b/>
                <w:snapToGrid w:val="0"/>
                <w:color w:val="000000" w:themeColor="text1"/>
                <w:lang w:eastAsia="en-US"/>
              </w:rPr>
              <w:t>Ämnen:</w:t>
            </w:r>
            <w:r w:rsidRPr="00DF4413">
              <w:rPr>
                <w:b/>
                <w:snapToGrid w:val="0"/>
                <w:color w:val="000000" w:themeColor="text1"/>
                <w:lang w:eastAsia="en-US"/>
              </w:rPr>
              <w:t xml:space="preserve"> </w:t>
            </w:r>
            <w:r>
              <w:rPr>
                <w:b/>
                <w:snapToGrid w:val="0"/>
                <w:color w:val="000000" w:themeColor="text1"/>
                <w:lang w:eastAsia="en-US"/>
              </w:rPr>
              <w:br/>
            </w:r>
            <w:r>
              <w:rPr>
                <w:rFonts w:eastAsiaTheme="minorHAnsi"/>
                <w:color w:val="000000"/>
                <w:lang w:eastAsia="en-US"/>
              </w:rPr>
              <w:t xml:space="preserve">- Återrapport från möte i rådet den </w:t>
            </w:r>
            <w:r w:rsidR="0034360B">
              <w:rPr>
                <w:rFonts w:eastAsiaTheme="minorHAnsi"/>
                <w:color w:val="000000"/>
                <w:lang w:eastAsia="en-US"/>
              </w:rPr>
              <w:t>19 november 2018</w:t>
            </w:r>
            <w:r w:rsidR="0034360B">
              <w:rPr>
                <w:rFonts w:eastAsiaTheme="minorHAnsi"/>
                <w:color w:val="000000"/>
                <w:lang w:eastAsia="en-US"/>
              </w:rPr>
              <w:br/>
            </w:r>
            <w:r w:rsidR="0034360B">
              <w:rPr>
                <w:snapToGrid w:val="0"/>
                <w:color w:val="000000" w:themeColor="text1"/>
                <w:lang w:eastAsia="en-US"/>
              </w:rPr>
              <w:t>-</w:t>
            </w:r>
            <w:r w:rsidR="00B85991">
              <w:rPr>
                <w:snapToGrid w:val="0"/>
                <w:color w:val="000000" w:themeColor="text1"/>
                <w:lang w:eastAsia="en-US"/>
              </w:rPr>
              <w:t xml:space="preserve"> Förberedelse av Europeiska rådet (art. 50) den 21 mars 2019</w:t>
            </w:r>
            <w:r w:rsidR="009310D4">
              <w:rPr>
                <w:snapToGrid w:val="0"/>
                <w:color w:val="000000" w:themeColor="text1"/>
                <w:lang w:eastAsia="en-US"/>
              </w:rPr>
              <w:t xml:space="preserve"> </w:t>
            </w:r>
            <w:r w:rsidR="009310D4" w:rsidRPr="009310D4">
              <w:rPr>
                <w:b/>
                <w:snapToGrid w:val="0"/>
                <w:color w:val="000000" w:themeColor="text1"/>
                <w:lang w:eastAsia="en-US"/>
              </w:rPr>
              <w:t>II</w:t>
            </w:r>
            <w:r w:rsidRPr="00DF4413">
              <w:rPr>
                <w:snapToGrid w:val="0"/>
                <w:color w:val="000000" w:themeColor="text1"/>
                <w:lang w:eastAsia="en-US"/>
              </w:rPr>
              <w:br/>
            </w:r>
          </w:p>
        </w:tc>
      </w:tr>
      <w:tr w:rsidR="004A1273" w:rsidRPr="00DF4413" w:rsidTr="00374269">
        <w:tc>
          <w:tcPr>
            <w:tcW w:w="567" w:type="dxa"/>
          </w:tcPr>
          <w:p w:rsidR="004A1273" w:rsidRPr="00DF4413" w:rsidRDefault="004A1273" w:rsidP="00374269">
            <w:pPr>
              <w:tabs>
                <w:tab w:val="left" w:pos="1701"/>
              </w:tabs>
              <w:spacing w:line="252" w:lineRule="auto"/>
              <w:rPr>
                <w:b/>
                <w:snapToGrid w:val="0"/>
                <w:color w:val="000000" w:themeColor="text1"/>
                <w:lang w:eastAsia="en-US"/>
              </w:rPr>
            </w:pPr>
            <w:r>
              <w:rPr>
                <w:b/>
                <w:snapToGrid w:val="0"/>
                <w:color w:val="000000" w:themeColor="text1"/>
                <w:lang w:eastAsia="en-US"/>
              </w:rPr>
              <w:t>§ 4</w:t>
            </w:r>
          </w:p>
        </w:tc>
        <w:tc>
          <w:tcPr>
            <w:tcW w:w="6946" w:type="dxa"/>
          </w:tcPr>
          <w:p w:rsidR="0034360B" w:rsidRDefault="0034360B" w:rsidP="0034360B">
            <w:pPr>
              <w:tabs>
                <w:tab w:val="left" w:pos="1701"/>
              </w:tabs>
              <w:spacing w:line="252" w:lineRule="auto"/>
              <w:rPr>
                <w:b/>
                <w:snapToGrid w:val="0"/>
                <w:color w:val="000000" w:themeColor="text1"/>
                <w:lang w:eastAsia="en-US"/>
              </w:rPr>
            </w:pPr>
            <w:r w:rsidRPr="0034360B">
              <w:rPr>
                <w:rFonts w:eastAsiaTheme="minorHAnsi"/>
                <w:b/>
                <w:bCs/>
                <w:color w:val="000000"/>
                <w:lang w:eastAsia="en-US"/>
              </w:rPr>
              <w:t xml:space="preserve">Allmänna frågor </w:t>
            </w:r>
            <w:r w:rsidR="004A1273" w:rsidRPr="00DF4413">
              <w:rPr>
                <w:b/>
                <w:snapToGrid w:val="0"/>
                <w:color w:val="000000" w:themeColor="text1"/>
                <w:lang w:eastAsia="en-US"/>
              </w:rPr>
              <w:br/>
            </w:r>
            <w:r>
              <w:rPr>
                <w:snapToGrid w:val="0"/>
                <w:color w:val="000000" w:themeColor="text1"/>
                <w:lang w:eastAsia="en-US"/>
              </w:rPr>
              <w:t>Statsrådet Hans Dahlgren m.fl</w:t>
            </w:r>
            <w:r w:rsidRPr="00DF4413">
              <w:rPr>
                <w:snapToGrid w:val="0"/>
                <w:color w:val="000000" w:themeColor="text1"/>
                <w:lang w:eastAsia="en-US"/>
              </w:rPr>
              <w:t xml:space="preserve">. från </w:t>
            </w:r>
            <w:r w:rsidRPr="00DF4413">
              <w:rPr>
                <w:rFonts w:eastAsiaTheme="minorHAnsi"/>
                <w:color w:val="000000"/>
                <w:lang w:eastAsia="en-US"/>
              </w:rPr>
              <w:t>Statsrådsberedningen</w:t>
            </w:r>
            <w:r w:rsidRPr="00DF4413">
              <w:rPr>
                <w:snapToGrid w:val="0"/>
                <w:color w:val="000000" w:themeColor="text1"/>
                <w:lang w:eastAsia="en-US"/>
              </w:rPr>
              <w:t xml:space="preserve">, </w:t>
            </w:r>
            <w:r w:rsidRPr="00DF4413">
              <w:rPr>
                <w:rFonts w:eastAsiaTheme="minorHAnsi"/>
                <w:color w:val="000000"/>
                <w:lang w:eastAsia="en-US"/>
              </w:rPr>
              <w:t xml:space="preserve">samt medarbetare från </w:t>
            </w:r>
            <w:r>
              <w:rPr>
                <w:rFonts w:eastAsiaTheme="minorHAnsi"/>
                <w:color w:val="000000"/>
                <w:lang w:eastAsia="en-US"/>
              </w:rPr>
              <w:t>Utrikesdepartementet</w:t>
            </w:r>
            <w:r w:rsidRPr="00DF4413">
              <w:rPr>
                <w:rFonts w:eastAsiaTheme="minorHAnsi"/>
                <w:color w:val="000000"/>
                <w:lang w:eastAsia="en-US"/>
              </w:rPr>
              <w:t xml:space="preserve"> </w:t>
            </w:r>
            <w:r w:rsidRPr="00DF4413">
              <w:rPr>
                <w:snapToGrid w:val="0"/>
                <w:color w:val="000000" w:themeColor="text1"/>
                <w:lang w:eastAsia="en-US"/>
              </w:rPr>
              <w:t xml:space="preserve">informerade och samrådde inför möte i rådet den </w:t>
            </w:r>
            <w:r>
              <w:rPr>
                <w:snapToGrid w:val="0"/>
                <w:color w:val="000000" w:themeColor="text1"/>
                <w:lang w:eastAsia="en-US"/>
              </w:rPr>
              <w:t>19 mars</w:t>
            </w:r>
            <w:r w:rsidRPr="00DF4413">
              <w:rPr>
                <w:snapToGrid w:val="0"/>
                <w:color w:val="000000" w:themeColor="text1"/>
                <w:lang w:eastAsia="en-US"/>
              </w:rPr>
              <w:t xml:space="preserve"> 2019.</w:t>
            </w:r>
            <w:r w:rsidR="004A1273" w:rsidRPr="00DF4413">
              <w:rPr>
                <w:snapToGrid w:val="0"/>
                <w:color w:val="000000" w:themeColor="text1"/>
                <w:lang w:eastAsia="en-US"/>
              </w:rPr>
              <w:br/>
            </w:r>
          </w:p>
          <w:p w:rsidR="004A1273" w:rsidRDefault="0034360B" w:rsidP="0034360B">
            <w:pPr>
              <w:tabs>
                <w:tab w:val="left" w:pos="1701"/>
              </w:tabs>
              <w:spacing w:line="252" w:lineRule="auto"/>
              <w:rPr>
                <w:rFonts w:eastAsiaTheme="minorHAnsi"/>
                <w:color w:val="000000"/>
                <w:lang w:eastAsia="en-US"/>
              </w:rPr>
            </w:pPr>
            <w:r w:rsidRPr="00BB04BB">
              <w:rPr>
                <w:b/>
                <w:snapToGrid w:val="0"/>
                <w:color w:val="000000" w:themeColor="text1"/>
                <w:lang w:eastAsia="en-US"/>
              </w:rPr>
              <w:t>Ämnen:</w:t>
            </w:r>
            <w:r w:rsidRPr="00DF4413">
              <w:rPr>
                <w:b/>
                <w:snapToGrid w:val="0"/>
                <w:color w:val="000000" w:themeColor="text1"/>
                <w:lang w:eastAsia="en-US"/>
              </w:rPr>
              <w:t xml:space="preserve"> </w:t>
            </w:r>
            <w:r>
              <w:rPr>
                <w:b/>
                <w:snapToGrid w:val="0"/>
                <w:color w:val="000000" w:themeColor="text1"/>
                <w:lang w:eastAsia="en-US"/>
              </w:rPr>
              <w:br/>
            </w:r>
            <w:r w:rsidRPr="004C3BA9">
              <w:rPr>
                <w:rFonts w:eastAsiaTheme="minorHAnsi"/>
                <w:color w:val="000000"/>
                <w:lang w:eastAsia="en-US"/>
              </w:rPr>
              <w:t xml:space="preserve">- Återrapport från möte i rådet den </w:t>
            </w:r>
            <w:r w:rsidR="004C3BA9" w:rsidRPr="004C3BA9">
              <w:rPr>
                <w:rFonts w:eastAsiaTheme="minorHAnsi"/>
                <w:color w:val="000000"/>
                <w:lang w:eastAsia="en-US"/>
              </w:rPr>
              <w:t xml:space="preserve">19 februari </w:t>
            </w:r>
            <w:r w:rsidRPr="004C3BA9">
              <w:rPr>
                <w:rFonts w:eastAsiaTheme="minorHAnsi"/>
                <w:color w:val="000000"/>
                <w:lang w:eastAsia="en-US"/>
              </w:rPr>
              <w:t>2019</w:t>
            </w:r>
            <w:r w:rsidR="00ED7778">
              <w:rPr>
                <w:rFonts w:eastAsiaTheme="minorHAnsi"/>
                <w:color w:val="000000"/>
                <w:lang w:eastAsia="en-US"/>
              </w:rPr>
              <w:br/>
              <w:t xml:space="preserve">- </w:t>
            </w:r>
            <w:r w:rsidR="00ED7778">
              <w:rPr>
                <w:rFonts w:eastAsiaTheme="minorHAnsi"/>
                <w:color w:val="000000"/>
                <w:lang w:eastAsia="en-US"/>
              </w:rPr>
              <w:t>Återrapport från informellt ministermöte den 11–12 mars 2019</w:t>
            </w:r>
            <w:bookmarkStart w:id="0" w:name="_GoBack"/>
            <w:bookmarkEnd w:id="0"/>
          </w:p>
          <w:p w:rsidR="004A1273" w:rsidRDefault="0034360B" w:rsidP="00374269">
            <w:pPr>
              <w:tabs>
                <w:tab w:val="left" w:pos="1701"/>
              </w:tabs>
              <w:spacing w:line="252" w:lineRule="auto"/>
              <w:rPr>
                <w:rFonts w:eastAsiaTheme="minorHAnsi"/>
                <w:color w:val="000000"/>
                <w:lang w:eastAsia="en-US"/>
              </w:rPr>
            </w:pPr>
            <w:r>
              <w:rPr>
                <w:rFonts w:eastAsiaTheme="minorHAnsi"/>
                <w:color w:val="000000"/>
                <w:lang w:eastAsia="en-US"/>
              </w:rPr>
              <w:t>-</w:t>
            </w:r>
            <w:r w:rsidR="00BB04BB">
              <w:rPr>
                <w:rFonts w:eastAsiaTheme="minorHAnsi"/>
                <w:color w:val="000000"/>
                <w:lang w:eastAsia="en-US"/>
              </w:rPr>
              <w:t xml:space="preserve"> Den fleråriga budgetramen 2021–2027 </w:t>
            </w:r>
            <w:r w:rsidR="00BB04BB" w:rsidRPr="00BB04BB">
              <w:rPr>
                <w:rFonts w:eastAsiaTheme="minorHAnsi"/>
                <w:b/>
                <w:color w:val="000000"/>
                <w:lang w:eastAsia="en-US"/>
              </w:rPr>
              <w:t>II AM(SD, V, L)</w:t>
            </w:r>
          </w:p>
          <w:p w:rsidR="002017B1" w:rsidRPr="002017B1" w:rsidRDefault="00BB04BB" w:rsidP="00374269">
            <w:pPr>
              <w:tabs>
                <w:tab w:val="left" w:pos="1701"/>
              </w:tabs>
              <w:spacing w:line="252" w:lineRule="auto"/>
              <w:rPr>
                <w:rFonts w:eastAsiaTheme="minorHAnsi"/>
                <w:b/>
                <w:color w:val="000000"/>
                <w:lang w:eastAsia="en-US"/>
              </w:rPr>
            </w:pPr>
            <w:r>
              <w:rPr>
                <w:rFonts w:eastAsiaTheme="minorHAnsi"/>
                <w:color w:val="000000"/>
                <w:lang w:eastAsia="en-US"/>
              </w:rPr>
              <w:t>-</w:t>
            </w:r>
            <w:r w:rsidR="00ED7778">
              <w:rPr>
                <w:rFonts w:eastAsiaTheme="minorHAnsi"/>
                <w:color w:val="000000"/>
                <w:lang w:eastAsia="en-US"/>
              </w:rPr>
              <w:t xml:space="preserve"> </w:t>
            </w:r>
            <w:r>
              <w:rPr>
                <w:rFonts w:eastAsiaTheme="minorHAnsi"/>
                <w:color w:val="000000"/>
                <w:lang w:eastAsia="en-US"/>
              </w:rPr>
              <w:t xml:space="preserve">Förordningen om upprättande av instrument för stöd inför anslutningen (IPA III) </w:t>
            </w:r>
            <w:r w:rsidRPr="00BB04BB">
              <w:rPr>
                <w:rFonts w:eastAsiaTheme="minorHAnsi"/>
                <w:b/>
                <w:color w:val="000000"/>
                <w:lang w:eastAsia="en-US"/>
              </w:rPr>
              <w:t>I AM(SD)</w:t>
            </w:r>
            <w:r w:rsidR="002017B1">
              <w:rPr>
                <w:rFonts w:eastAsiaTheme="minorHAnsi"/>
                <w:b/>
                <w:color w:val="000000"/>
                <w:lang w:eastAsia="en-US"/>
              </w:rPr>
              <w:br/>
            </w:r>
          </w:p>
          <w:p w:rsidR="00BB04BB" w:rsidRDefault="00BB04BB" w:rsidP="00374269">
            <w:pPr>
              <w:tabs>
                <w:tab w:val="left" w:pos="1701"/>
              </w:tabs>
              <w:spacing w:line="252" w:lineRule="auto"/>
              <w:rPr>
                <w:rFonts w:eastAsiaTheme="minorHAnsi"/>
                <w:b/>
                <w:color w:val="000000"/>
                <w:lang w:eastAsia="en-US"/>
              </w:rPr>
            </w:pPr>
            <w:r>
              <w:rPr>
                <w:rFonts w:eastAsiaTheme="minorHAnsi"/>
                <w:color w:val="000000"/>
                <w:lang w:eastAsia="en-US"/>
              </w:rPr>
              <w:lastRenderedPageBreak/>
              <w:t>-Förberedelser inför Europeiska rådet den 21–22 mars 2019</w:t>
            </w:r>
            <w:r w:rsidR="002017B1">
              <w:rPr>
                <w:rFonts w:eastAsiaTheme="minorHAnsi"/>
                <w:color w:val="000000"/>
                <w:lang w:eastAsia="en-US"/>
              </w:rPr>
              <w:t>: slutsatser</w:t>
            </w:r>
            <w:r>
              <w:rPr>
                <w:rFonts w:eastAsiaTheme="minorHAnsi"/>
                <w:color w:val="000000"/>
                <w:lang w:eastAsia="en-US"/>
              </w:rPr>
              <w:t xml:space="preserve"> </w:t>
            </w:r>
            <w:r w:rsidRPr="00BB04BB">
              <w:rPr>
                <w:rFonts w:eastAsiaTheme="minorHAnsi"/>
                <w:b/>
                <w:color w:val="000000"/>
                <w:lang w:eastAsia="en-US"/>
              </w:rPr>
              <w:t>II</w:t>
            </w:r>
          </w:p>
          <w:p w:rsidR="002017B1" w:rsidRDefault="002017B1" w:rsidP="00374269">
            <w:pPr>
              <w:tabs>
                <w:tab w:val="left" w:pos="1701"/>
              </w:tabs>
              <w:spacing w:line="252" w:lineRule="auto"/>
              <w:rPr>
                <w:rFonts w:eastAsiaTheme="minorHAnsi"/>
                <w:color w:val="000000"/>
                <w:lang w:eastAsia="en-US"/>
              </w:rPr>
            </w:pPr>
            <w:r w:rsidRPr="002017B1">
              <w:rPr>
                <w:rFonts w:eastAsiaTheme="minorHAnsi"/>
                <w:color w:val="000000"/>
                <w:lang w:eastAsia="en-US"/>
              </w:rPr>
              <w:t>-</w:t>
            </w:r>
            <w:r w:rsidR="00D14948">
              <w:rPr>
                <w:rFonts w:eastAsiaTheme="minorHAnsi"/>
                <w:color w:val="000000"/>
                <w:lang w:eastAsia="en-US"/>
              </w:rPr>
              <w:t xml:space="preserve"> </w:t>
            </w:r>
            <w:r w:rsidRPr="002017B1">
              <w:rPr>
                <w:rFonts w:eastAsiaTheme="minorHAnsi"/>
                <w:color w:val="000000"/>
                <w:lang w:eastAsia="en-US"/>
              </w:rPr>
              <w:t>Uppföljning av Europeiska rådet</w:t>
            </w:r>
          </w:p>
          <w:p w:rsidR="002017B1" w:rsidRDefault="002017B1" w:rsidP="00374269">
            <w:pPr>
              <w:tabs>
                <w:tab w:val="left" w:pos="1701"/>
              </w:tabs>
              <w:spacing w:line="252" w:lineRule="auto"/>
              <w:rPr>
                <w:rFonts w:eastAsiaTheme="minorHAnsi"/>
                <w:color w:val="000000"/>
                <w:lang w:eastAsia="en-US"/>
              </w:rPr>
            </w:pPr>
            <w:r>
              <w:rPr>
                <w:rFonts w:eastAsiaTheme="minorHAnsi"/>
                <w:color w:val="000000"/>
                <w:lang w:eastAsia="en-US"/>
              </w:rPr>
              <w:t>-</w:t>
            </w:r>
            <w:r w:rsidR="00D14948">
              <w:rPr>
                <w:rFonts w:eastAsiaTheme="minorHAnsi"/>
                <w:color w:val="000000"/>
                <w:lang w:eastAsia="en-US"/>
              </w:rPr>
              <w:t xml:space="preserve"> </w:t>
            </w:r>
            <w:r>
              <w:rPr>
                <w:rFonts w:eastAsiaTheme="minorHAnsi"/>
                <w:color w:val="000000"/>
                <w:lang w:eastAsia="en-US"/>
              </w:rPr>
              <w:t>Den europeiska planeringsterminen</w:t>
            </w:r>
          </w:p>
          <w:p w:rsidR="002017B1" w:rsidRDefault="002017B1" w:rsidP="00374269">
            <w:pPr>
              <w:tabs>
                <w:tab w:val="left" w:pos="1701"/>
              </w:tabs>
              <w:spacing w:line="252" w:lineRule="auto"/>
              <w:rPr>
                <w:rFonts w:eastAsiaTheme="minorHAnsi"/>
                <w:color w:val="000000"/>
                <w:lang w:eastAsia="en-US"/>
              </w:rPr>
            </w:pPr>
            <w:r>
              <w:rPr>
                <w:rFonts w:eastAsiaTheme="minorHAnsi"/>
                <w:color w:val="000000"/>
                <w:lang w:eastAsia="en-US"/>
              </w:rPr>
              <w:t>a) Sammanfattande rapport om rådets bidrag till den europeiska planeringsterminen 2019</w:t>
            </w:r>
            <w:r>
              <w:rPr>
                <w:rFonts w:eastAsiaTheme="minorHAnsi"/>
                <w:color w:val="000000"/>
                <w:lang w:eastAsia="en-US"/>
              </w:rPr>
              <w:br/>
              <w:t>b) Uppdaterad färdplan för den europeiska planeringsterminen 2019</w:t>
            </w:r>
          </w:p>
          <w:p w:rsidR="002017B1" w:rsidRPr="002017B1" w:rsidRDefault="002017B1" w:rsidP="00374269">
            <w:pPr>
              <w:tabs>
                <w:tab w:val="left" w:pos="1701"/>
              </w:tabs>
              <w:spacing w:line="252" w:lineRule="auto"/>
              <w:rPr>
                <w:rFonts w:eastAsiaTheme="minorHAnsi"/>
                <w:color w:val="000000"/>
                <w:lang w:eastAsia="en-US"/>
              </w:rPr>
            </w:pPr>
            <w:r>
              <w:rPr>
                <w:rFonts w:eastAsiaTheme="minorHAnsi"/>
                <w:color w:val="000000"/>
                <w:lang w:eastAsia="en-US"/>
              </w:rPr>
              <w:t>c) Utkast till rekommendation om den ekonomiska politiken för euroområdet: översändande till Europeiska rådet</w:t>
            </w:r>
          </w:p>
          <w:p w:rsidR="004A1273" w:rsidRPr="003B5D91" w:rsidRDefault="004A1273" w:rsidP="00374269">
            <w:pPr>
              <w:tabs>
                <w:tab w:val="left" w:pos="1701"/>
              </w:tabs>
              <w:spacing w:line="252" w:lineRule="auto"/>
              <w:rPr>
                <w:snapToGrid w:val="0"/>
                <w:color w:val="000000" w:themeColor="text1"/>
                <w:lang w:eastAsia="en-US"/>
              </w:rPr>
            </w:pPr>
          </w:p>
        </w:tc>
      </w:tr>
      <w:tr w:rsidR="004A1273" w:rsidRPr="00DF4413" w:rsidTr="00374269">
        <w:tc>
          <w:tcPr>
            <w:tcW w:w="567" w:type="dxa"/>
          </w:tcPr>
          <w:p w:rsidR="004A1273" w:rsidRDefault="004A1273" w:rsidP="00374269">
            <w:pPr>
              <w:tabs>
                <w:tab w:val="left" w:pos="1701"/>
              </w:tabs>
              <w:spacing w:line="252" w:lineRule="auto"/>
              <w:rPr>
                <w:b/>
                <w:snapToGrid w:val="0"/>
                <w:color w:val="000000" w:themeColor="text1"/>
                <w:lang w:eastAsia="en-US"/>
              </w:rPr>
            </w:pPr>
            <w:r>
              <w:rPr>
                <w:b/>
                <w:snapToGrid w:val="0"/>
                <w:color w:val="000000" w:themeColor="text1"/>
                <w:lang w:eastAsia="en-US"/>
              </w:rPr>
              <w:lastRenderedPageBreak/>
              <w:t>§ 5</w:t>
            </w:r>
          </w:p>
          <w:p w:rsidR="00E923D1" w:rsidRDefault="00E923D1" w:rsidP="00374269">
            <w:pPr>
              <w:tabs>
                <w:tab w:val="left" w:pos="1701"/>
              </w:tabs>
              <w:spacing w:line="252" w:lineRule="auto"/>
              <w:rPr>
                <w:b/>
                <w:snapToGrid w:val="0"/>
                <w:color w:val="000000" w:themeColor="text1"/>
                <w:lang w:eastAsia="en-US"/>
              </w:rPr>
            </w:pPr>
          </w:p>
          <w:p w:rsidR="00E923D1" w:rsidRDefault="00E923D1" w:rsidP="00374269">
            <w:pPr>
              <w:tabs>
                <w:tab w:val="left" w:pos="1701"/>
              </w:tabs>
              <w:spacing w:line="252" w:lineRule="auto"/>
              <w:rPr>
                <w:b/>
                <w:snapToGrid w:val="0"/>
                <w:color w:val="000000" w:themeColor="text1"/>
                <w:lang w:eastAsia="en-US"/>
              </w:rPr>
            </w:pPr>
          </w:p>
          <w:p w:rsidR="00E923D1" w:rsidRDefault="00E923D1" w:rsidP="00374269">
            <w:pPr>
              <w:tabs>
                <w:tab w:val="left" w:pos="1701"/>
              </w:tabs>
              <w:spacing w:line="252" w:lineRule="auto"/>
              <w:rPr>
                <w:b/>
                <w:snapToGrid w:val="0"/>
                <w:color w:val="000000" w:themeColor="text1"/>
                <w:lang w:eastAsia="en-US"/>
              </w:rPr>
            </w:pPr>
          </w:p>
          <w:p w:rsidR="00E923D1" w:rsidRDefault="00E923D1" w:rsidP="00374269">
            <w:pPr>
              <w:tabs>
                <w:tab w:val="left" w:pos="1701"/>
              </w:tabs>
              <w:spacing w:line="252" w:lineRule="auto"/>
              <w:rPr>
                <w:b/>
                <w:snapToGrid w:val="0"/>
                <w:color w:val="000000" w:themeColor="text1"/>
                <w:lang w:eastAsia="en-US"/>
              </w:rPr>
            </w:pPr>
          </w:p>
          <w:p w:rsidR="00E923D1" w:rsidRDefault="00E923D1" w:rsidP="00374269">
            <w:pPr>
              <w:tabs>
                <w:tab w:val="left" w:pos="1701"/>
              </w:tabs>
              <w:spacing w:line="252" w:lineRule="auto"/>
              <w:rPr>
                <w:b/>
                <w:snapToGrid w:val="0"/>
                <w:color w:val="000000" w:themeColor="text1"/>
                <w:lang w:eastAsia="en-US"/>
              </w:rPr>
            </w:pPr>
          </w:p>
          <w:p w:rsidR="00E923D1" w:rsidRDefault="00E923D1" w:rsidP="00374269">
            <w:pPr>
              <w:tabs>
                <w:tab w:val="left" w:pos="1701"/>
              </w:tabs>
              <w:spacing w:line="252" w:lineRule="auto"/>
              <w:rPr>
                <w:b/>
                <w:snapToGrid w:val="0"/>
                <w:color w:val="000000" w:themeColor="text1"/>
                <w:lang w:eastAsia="en-US"/>
              </w:rPr>
            </w:pPr>
          </w:p>
          <w:p w:rsidR="00E923D1" w:rsidRDefault="00E923D1" w:rsidP="00374269">
            <w:pPr>
              <w:tabs>
                <w:tab w:val="left" w:pos="1701"/>
              </w:tabs>
              <w:spacing w:line="252" w:lineRule="auto"/>
              <w:rPr>
                <w:b/>
                <w:snapToGrid w:val="0"/>
                <w:color w:val="000000" w:themeColor="text1"/>
                <w:lang w:eastAsia="en-US"/>
              </w:rPr>
            </w:pPr>
          </w:p>
          <w:p w:rsidR="0099398C" w:rsidRDefault="0099398C" w:rsidP="00374269">
            <w:pPr>
              <w:tabs>
                <w:tab w:val="left" w:pos="1701"/>
              </w:tabs>
              <w:spacing w:line="252" w:lineRule="auto"/>
              <w:rPr>
                <w:b/>
                <w:snapToGrid w:val="0"/>
                <w:color w:val="000000" w:themeColor="text1"/>
                <w:lang w:eastAsia="en-US"/>
              </w:rPr>
            </w:pPr>
          </w:p>
          <w:p w:rsidR="0099398C" w:rsidRDefault="0099398C" w:rsidP="00374269">
            <w:pPr>
              <w:tabs>
                <w:tab w:val="left" w:pos="1701"/>
              </w:tabs>
              <w:spacing w:line="252" w:lineRule="auto"/>
              <w:rPr>
                <w:b/>
                <w:snapToGrid w:val="0"/>
                <w:color w:val="000000" w:themeColor="text1"/>
                <w:lang w:eastAsia="en-US"/>
              </w:rPr>
            </w:pPr>
          </w:p>
          <w:p w:rsidR="0099398C" w:rsidRDefault="0099398C" w:rsidP="00374269">
            <w:pPr>
              <w:tabs>
                <w:tab w:val="left" w:pos="1701"/>
              </w:tabs>
              <w:spacing w:line="252" w:lineRule="auto"/>
              <w:rPr>
                <w:b/>
                <w:snapToGrid w:val="0"/>
                <w:color w:val="000000" w:themeColor="text1"/>
                <w:lang w:eastAsia="en-US"/>
              </w:rPr>
            </w:pPr>
          </w:p>
          <w:p w:rsidR="0099398C" w:rsidRDefault="0099398C" w:rsidP="00374269">
            <w:pPr>
              <w:tabs>
                <w:tab w:val="left" w:pos="1701"/>
              </w:tabs>
              <w:spacing w:line="252" w:lineRule="auto"/>
              <w:rPr>
                <w:b/>
                <w:snapToGrid w:val="0"/>
                <w:color w:val="000000" w:themeColor="text1"/>
                <w:lang w:eastAsia="en-US"/>
              </w:rPr>
            </w:pPr>
          </w:p>
          <w:p w:rsidR="0099398C" w:rsidRDefault="0099398C" w:rsidP="00374269">
            <w:pPr>
              <w:tabs>
                <w:tab w:val="left" w:pos="1701"/>
              </w:tabs>
              <w:spacing w:line="252" w:lineRule="auto"/>
              <w:rPr>
                <w:b/>
                <w:snapToGrid w:val="0"/>
                <w:color w:val="000000" w:themeColor="text1"/>
                <w:lang w:eastAsia="en-US"/>
              </w:rPr>
            </w:pPr>
          </w:p>
          <w:p w:rsidR="00CE14A7" w:rsidRDefault="00CE14A7" w:rsidP="00374269">
            <w:pPr>
              <w:tabs>
                <w:tab w:val="left" w:pos="1701"/>
              </w:tabs>
              <w:spacing w:line="252" w:lineRule="auto"/>
              <w:rPr>
                <w:b/>
                <w:snapToGrid w:val="0"/>
                <w:color w:val="000000" w:themeColor="text1"/>
                <w:lang w:eastAsia="en-US"/>
              </w:rPr>
            </w:pPr>
          </w:p>
          <w:p w:rsidR="00CE14A7" w:rsidRDefault="00CE14A7" w:rsidP="00374269">
            <w:pPr>
              <w:tabs>
                <w:tab w:val="left" w:pos="1701"/>
              </w:tabs>
              <w:spacing w:line="252" w:lineRule="auto"/>
              <w:rPr>
                <w:b/>
                <w:snapToGrid w:val="0"/>
                <w:color w:val="000000" w:themeColor="text1"/>
                <w:lang w:eastAsia="en-US"/>
              </w:rPr>
            </w:pPr>
          </w:p>
          <w:p w:rsidR="00CE14A7" w:rsidRDefault="00CE14A7" w:rsidP="00374269">
            <w:pPr>
              <w:tabs>
                <w:tab w:val="left" w:pos="1701"/>
              </w:tabs>
              <w:spacing w:line="252" w:lineRule="auto"/>
              <w:rPr>
                <w:b/>
                <w:snapToGrid w:val="0"/>
                <w:color w:val="000000" w:themeColor="text1"/>
                <w:lang w:eastAsia="en-US"/>
              </w:rPr>
            </w:pPr>
          </w:p>
          <w:p w:rsidR="003B6715" w:rsidRDefault="003B6715" w:rsidP="00374269">
            <w:pPr>
              <w:tabs>
                <w:tab w:val="left" w:pos="1701"/>
              </w:tabs>
              <w:spacing w:line="252" w:lineRule="auto"/>
              <w:rPr>
                <w:b/>
                <w:snapToGrid w:val="0"/>
                <w:color w:val="000000" w:themeColor="text1"/>
                <w:lang w:eastAsia="en-US"/>
              </w:rPr>
            </w:pPr>
          </w:p>
          <w:p w:rsidR="00E923D1" w:rsidRDefault="00E923D1" w:rsidP="00374269">
            <w:pPr>
              <w:tabs>
                <w:tab w:val="left" w:pos="1701"/>
              </w:tabs>
              <w:spacing w:line="252" w:lineRule="auto"/>
              <w:rPr>
                <w:b/>
                <w:snapToGrid w:val="0"/>
                <w:color w:val="000000" w:themeColor="text1"/>
                <w:lang w:eastAsia="en-US"/>
              </w:rPr>
            </w:pPr>
            <w:r>
              <w:rPr>
                <w:b/>
                <w:snapToGrid w:val="0"/>
                <w:color w:val="000000" w:themeColor="text1"/>
                <w:lang w:eastAsia="en-US"/>
              </w:rPr>
              <w:t>§ 6</w:t>
            </w:r>
          </w:p>
          <w:p w:rsidR="00805091" w:rsidRDefault="00805091" w:rsidP="00374269">
            <w:pPr>
              <w:tabs>
                <w:tab w:val="left" w:pos="1701"/>
              </w:tabs>
              <w:spacing w:line="252" w:lineRule="auto"/>
              <w:rPr>
                <w:b/>
                <w:snapToGrid w:val="0"/>
                <w:color w:val="000000" w:themeColor="text1"/>
                <w:lang w:eastAsia="en-US"/>
              </w:rPr>
            </w:pPr>
          </w:p>
          <w:p w:rsidR="00805091" w:rsidRDefault="00805091" w:rsidP="00374269">
            <w:pPr>
              <w:tabs>
                <w:tab w:val="left" w:pos="1701"/>
              </w:tabs>
              <w:spacing w:line="252" w:lineRule="auto"/>
              <w:rPr>
                <w:b/>
                <w:snapToGrid w:val="0"/>
                <w:color w:val="000000" w:themeColor="text1"/>
                <w:lang w:eastAsia="en-US"/>
              </w:rPr>
            </w:pPr>
          </w:p>
          <w:p w:rsidR="00805091" w:rsidRDefault="00805091" w:rsidP="00374269">
            <w:pPr>
              <w:tabs>
                <w:tab w:val="left" w:pos="1701"/>
              </w:tabs>
              <w:spacing w:line="252" w:lineRule="auto"/>
              <w:rPr>
                <w:b/>
                <w:snapToGrid w:val="0"/>
                <w:color w:val="000000" w:themeColor="text1"/>
                <w:lang w:eastAsia="en-US"/>
              </w:rPr>
            </w:pPr>
          </w:p>
          <w:p w:rsidR="00805091" w:rsidRDefault="00805091" w:rsidP="00374269">
            <w:pPr>
              <w:tabs>
                <w:tab w:val="left" w:pos="1701"/>
              </w:tabs>
              <w:spacing w:line="252" w:lineRule="auto"/>
              <w:rPr>
                <w:b/>
                <w:snapToGrid w:val="0"/>
                <w:color w:val="000000" w:themeColor="text1"/>
                <w:lang w:eastAsia="en-US"/>
              </w:rPr>
            </w:pPr>
          </w:p>
          <w:p w:rsidR="00805091" w:rsidRDefault="00805091" w:rsidP="00374269">
            <w:pPr>
              <w:tabs>
                <w:tab w:val="left" w:pos="1701"/>
              </w:tabs>
              <w:spacing w:line="252" w:lineRule="auto"/>
              <w:rPr>
                <w:b/>
                <w:snapToGrid w:val="0"/>
                <w:color w:val="000000" w:themeColor="text1"/>
                <w:lang w:eastAsia="en-US"/>
              </w:rPr>
            </w:pPr>
          </w:p>
          <w:p w:rsidR="00805091" w:rsidRDefault="00805091" w:rsidP="00374269">
            <w:pPr>
              <w:tabs>
                <w:tab w:val="left" w:pos="1701"/>
              </w:tabs>
              <w:spacing w:line="252" w:lineRule="auto"/>
              <w:rPr>
                <w:b/>
                <w:snapToGrid w:val="0"/>
                <w:color w:val="000000" w:themeColor="text1"/>
                <w:lang w:eastAsia="en-US"/>
              </w:rPr>
            </w:pPr>
          </w:p>
          <w:p w:rsidR="00805091" w:rsidRDefault="00805091" w:rsidP="00374269">
            <w:pPr>
              <w:tabs>
                <w:tab w:val="left" w:pos="1701"/>
              </w:tabs>
              <w:spacing w:line="252" w:lineRule="auto"/>
              <w:rPr>
                <w:b/>
                <w:snapToGrid w:val="0"/>
                <w:color w:val="000000" w:themeColor="text1"/>
                <w:lang w:eastAsia="en-US"/>
              </w:rPr>
            </w:pPr>
          </w:p>
          <w:p w:rsidR="00805091" w:rsidRDefault="00805091" w:rsidP="00374269">
            <w:pPr>
              <w:tabs>
                <w:tab w:val="left" w:pos="1701"/>
              </w:tabs>
              <w:spacing w:line="252" w:lineRule="auto"/>
              <w:rPr>
                <w:b/>
                <w:snapToGrid w:val="0"/>
                <w:color w:val="000000" w:themeColor="text1"/>
                <w:lang w:eastAsia="en-US"/>
              </w:rPr>
            </w:pPr>
          </w:p>
          <w:p w:rsidR="00805091" w:rsidRDefault="00805091" w:rsidP="00374269">
            <w:pPr>
              <w:tabs>
                <w:tab w:val="left" w:pos="1701"/>
              </w:tabs>
              <w:spacing w:line="252" w:lineRule="auto"/>
              <w:rPr>
                <w:b/>
                <w:snapToGrid w:val="0"/>
                <w:color w:val="000000" w:themeColor="text1"/>
                <w:lang w:eastAsia="en-US"/>
              </w:rPr>
            </w:pPr>
          </w:p>
          <w:p w:rsidR="005D6846" w:rsidRDefault="005D6846" w:rsidP="00374269">
            <w:pPr>
              <w:tabs>
                <w:tab w:val="left" w:pos="1701"/>
              </w:tabs>
              <w:spacing w:line="252" w:lineRule="auto"/>
              <w:rPr>
                <w:b/>
                <w:snapToGrid w:val="0"/>
                <w:color w:val="000000" w:themeColor="text1"/>
                <w:lang w:eastAsia="en-US"/>
              </w:rPr>
            </w:pPr>
          </w:p>
          <w:p w:rsidR="005D6846" w:rsidRDefault="005D6846" w:rsidP="00374269">
            <w:pPr>
              <w:tabs>
                <w:tab w:val="left" w:pos="1701"/>
              </w:tabs>
              <w:spacing w:line="252" w:lineRule="auto"/>
              <w:rPr>
                <w:b/>
                <w:snapToGrid w:val="0"/>
                <w:color w:val="000000" w:themeColor="text1"/>
                <w:lang w:eastAsia="en-US"/>
              </w:rPr>
            </w:pPr>
          </w:p>
          <w:p w:rsidR="005D6846" w:rsidRDefault="005D6846" w:rsidP="00374269">
            <w:pPr>
              <w:tabs>
                <w:tab w:val="left" w:pos="1701"/>
              </w:tabs>
              <w:spacing w:line="252" w:lineRule="auto"/>
              <w:rPr>
                <w:b/>
                <w:snapToGrid w:val="0"/>
                <w:color w:val="000000" w:themeColor="text1"/>
                <w:lang w:eastAsia="en-US"/>
              </w:rPr>
            </w:pPr>
          </w:p>
          <w:p w:rsidR="005D6846" w:rsidRDefault="005D6846" w:rsidP="00374269">
            <w:pPr>
              <w:tabs>
                <w:tab w:val="left" w:pos="1701"/>
              </w:tabs>
              <w:spacing w:line="252" w:lineRule="auto"/>
              <w:rPr>
                <w:b/>
                <w:snapToGrid w:val="0"/>
                <w:color w:val="000000" w:themeColor="text1"/>
                <w:lang w:eastAsia="en-US"/>
              </w:rPr>
            </w:pPr>
          </w:p>
          <w:p w:rsidR="005D6846" w:rsidRDefault="005D6846" w:rsidP="00374269">
            <w:pPr>
              <w:tabs>
                <w:tab w:val="left" w:pos="1701"/>
              </w:tabs>
              <w:spacing w:line="252" w:lineRule="auto"/>
              <w:rPr>
                <w:b/>
                <w:snapToGrid w:val="0"/>
                <w:color w:val="000000" w:themeColor="text1"/>
                <w:lang w:eastAsia="en-US"/>
              </w:rPr>
            </w:pPr>
          </w:p>
          <w:p w:rsidR="00805091" w:rsidRDefault="003B6715" w:rsidP="00374269">
            <w:pPr>
              <w:tabs>
                <w:tab w:val="left" w:pos="1701"/>
              </w:tabs>
              <w:spacing w:line="252" w:lineRule="auto"/>
              <w:rPr>
                <w:b/>
                <w:snapToGrid w:val="0"/>
                <w:color w:val="000000" w:themeColor="text1"/>
                <w:lang w:eastAsia="en-US"/>
              </w:rPr>
            </w:pPr>
            <w:r>
              <w:rPr>
                <w:b/>
                <w:snapToGrid w:val="0"/>
                <w:color w:val="000000" w:themeColor="text1"/>
                <w:lang w:eastAsia="en-US"/>
              </w:rPr>
              <w:t>§ 7</w:t>
            </w:r>
          </w:p>
          <w:p w:rsidR="00805091" w:rsidRPr="00DF4413" w:rsidRDefault="00805091" w:rsidP="00374269">
            <w:pPr>
              <w:tabs>
                <w:tab w:val="left" w:pos="1701"/>
              </w:tabs>
              <w:spacing w:line="252" w:lineRule="auto"/>
              <w:rPr>
                <w:b/>
                <w:snapToGrid w:val="0"/>
                <w:color w:val="000000" w:themeColor="text1"/>
                <w:lang w:eastAsia="en-US"/>
              </w:rPr>
            </w:pPr>
          </w:p>
        </w:tc>
        <w:tc>
          <w:tcPr>
            <w:tcW w:w="6946" w:type="dxa"/>
          </w:tcPr>
          <w:p w:rsidR="0034360B" w:rsidRDefault="0034360B" w:rsidP="00374269">
            <w:pPr>
              <w:tabs>
                <w:tab w:val="left" w:pos="1701"/>
              </w:tabs>
              <w:spacing w:line="252" w:lineRule="auto"/>
              <w:rPr>
                <w:rFonts w:eastAsiaTheme="minorHAnsi"/>
                <w:b/>
                <w:bCs/>
                <w:color w:val="000000"/>
                <w:lang w:eastAsia="en-US"/>
              </w:rPr>
            </w:pPr>
            <w:r>
              <w:rPr>
                <w:rFonts w:eastAsiaTheme="minorHAnsi"/>
                <w:b/>
                <w:bCs/>
                <w:color w:val="000000"/>
                <w:lang w:eastAsia="en-US"/>
              </w:rPr>
              <w:t>Utrikes frågor</w:t>
            </w:r>
          </w:p>
          <w:p w:rsidR="0034360B" w:rsidRDefault="0034360B" w:rsidP="00374269">
            <w:pPr>
              <w:tabs>
                <w:tab w:val="left" w:pos="1701"/>
              </w:tabs>
              <w:spacing w:line="252" w:lineRule="auto"/>
              <w:rPr>
                <w:rFonts w:eastAsiaTheme="minorHAnsi"/>
                <w:bCs/>
                <w:color w:val="000000"/>
                <w:lang w:eastAsia="en-US"/>
              </w:rPr>
            </w:pPr>
            <w:r w:rsidRPr="0034360B">
              <w:rPr>
                <w:rFonts w:eastAsiaTheme="minorHAnsi"/>
                <w:bCs/>
                <w:color w:val="000000"/>
                <w:lang w:eastAsia="en-US"/>
              </w:rPr>
              <w:t xml:space="preserve">Kabinettssekreterare Annika Söder m.fl. från Utrikesdepartementet, samt medarbetare från Statsrådsberedningen informerade och samrådde inför möte i rådet den 18 mars 2019. </w:t>
            </w:r>
          </w:p>
          <w:p w:rsidR="0099398C" w:rsidRDefault="0099398C" w:rsidP="00374269">
            <w:pPr>
              <w:tabs>
                <w:tab w:val="left" w:pos="1701"/>
              </w:tabs>
              <w:spacing w:line="252" w:lineRule="auto"/>
              <w:rPr>
                <w:rFonts w:eastAsiaTheme="minorHAnsi"/>
                <w:bCs/>
                <w:color w:val="000000"/>
                <w:lang w:eastAsia="en-US"/>
              </w:rPr>
            </w:pPr>
          </w:p>
          <w:p w:rsidR="00E923D1" w:rsidRPr="00E923D1" w:rsidRDefault="00E923D1" w:rsidP="00374269">
            <w:pPr>
              <w:tabs>
                <w:tab w:val="left" w:pos="1701"/>
              </w:tabs>
              <w:spacing w:line="252" w:lineRule="auto"/>
              <w:rPr>
                <w:rFonts w:eastAsiaTheme="minorHAnsi"/>
                <w:b/>
                <w:bCs/>
                <w:color w:val="000000"/>
                <w:lang w:eastAsia="en-US"/>
              </w:rPr>
            </w:pPr>
            <w:r w:rsidRPr="00543533">
              <w:rPr>
                <w:rFonts w:eastAsiaTheme="minorHAnsi"/>
                <w:b/>
                <w:bCs/>
                <w:color w:val="000000"/>
                <w:lang w:eastAsia="en-US"/>
              </w:rPr>
              <w:t>Ämnen:</w:t>
            </w:r>
          </w:p>
          <w:p w:rsidR="0034360B" w:rsidRDefault="00E923D1" w:rsidP="00374269">
            <w:pPr>
              <w:tabs>
                <w:tab w:val="left" w:pos="1701"/>
              </w:tabs>
              <w:spacing w:line="252" w:lineRule="auto"/>
              <w:rPr>
                <w:rFonts w:eastAsiaTheme="minorHAnsi"/>
                <w:bCs/>
                <w:color w:val="000000"/>
                <w:lang w:eastAsia="en-US"/>
              </w:rPr>
            </w:pPr>
            <w:r>
              <w:rPr>
                <w:rFonts w:eastAsiaTheme="minorHAnsi"/>
                <w:bCs/>
                <w:color w:val="000000"/>
                <w:lang w:eastAsia="en-US"/>
              </w:rPr>
              <w:t>- Återrapport från möte i rådet den 18 februari 2019</w:t>
            </w:r>
          </w:p>
          <w:p w:rsidR="00D14948" w:rsidRDefault="00D14948" w:rsidP="00374269">
            <w:pPr>
              <w:tabs>
                <w:tab w:val="left" w:pos="1701"/>
              </w:tabs>
              <w:spacing w:line="252" w:lineRule="auto"/>
              <w:rPr>
                <w:rFonts w:eastAsiaTheme="minorHAnsi"/>
                <w:bCs/>
                <w:color w:val="000000"/>
                <w:lang w:eastAsia="en-US"/>
              </w:rPr>
            </w:pPr>
            <w:r>
              <w:rPr>
                <w:rFonts w:eastAsiaTheme="minorHAnsi"/>
                <w:bCs/>
                <w:color w:val="000000"/>
                <w:lang w:eastAsia="en-US"/>
              </w:rPr>
              <w:t>- Aktuella frågor</w:t>
            </w:r>
          </w:p>
          <w:p w:rsidR="00E923D1" w:rsidRDefault="00E923D1" w:rsidP="00374269">
            <w:pPr>
              <w:tabs>
                <w:tab w:val="left" w:pos="1701"/>
              </w:tabs>
              <w:spacing w:line="252" w:lineRule="auto"/>
              <w:rPr>
                <w:rFonts w:eastAsiaTheme="minorHAnsi"/>
                <w:bCs/>
                <w:color w:val="000000"/>
                <w:lang w:eastAsia="en-US"/>
              </w:rPr>
            </w:pPr>
            <w:r>
              <w:rPr>
                <w:rFonts w:eastAsiaTheme="minorHAnsi"/>
                <w:bCs/>
                <w:color w:val="000000"/>
                <w:lang w:eastAsia="en-US"/>
              </w:rPr>
              <w:t xml:space="preserve">- </w:t>
            </w:r>
            <w:r w:rsidR="0099398C">
              <w:rPr>
                <w:rFonts w:eastAsiaTheme="minorHAnsi"/>
                <w:bCs/>
                <w:color w:val="000000"/>
                <w:lang w:eastAsia="en-US"/>
              </w:rPr>
              <w:t xml:space="preserve">Kina </w:t>
            </w:r>
            <w:r w:rsidR="0099398C" w:rsidRPr="0099398C">
              <w:rPr>
                <w:rFonts w:eastAsiaTheme="minorHAnsi"/>
                <w:b/>
                <w:bCs/>
                <w:color w:val="000000"/>
                <w:lang w:eastAsia="en-US"/>
              </w:rPr>
              <w:t>II AM(SD)</w:t>
            </w:r>
          </w:p>
          <w:p w:rsidR="0099398C" w:rsidRDefault="0099398C" w:rsidP="00374269">
            <w:pPr>
              <w:tabs>
                <w:tab w:val="left" w:pos="1701"/>
              </w:tabs>
              <w:spacing w:line="252" w:lineRule="auto"/>
              <w:rPr>
                <w:rFonts w:eastAsiaTheme="minorHAnsi"/>
                <w:b/>
                <w:bCs/>
                <w:color w:val="000000"/>
                <w:lang w:eastAsia="en-US"/>
              </w:rPr>
            </w:pPr>
            <w:r>
              <w:rPr>
                <w:rFonts w:eastAsiaTheme="minorHAnsi"/>
                <w:bCs/>
                <w:color w:val="000000"/>
                <w:lang w:eastAsia="en-US"/>
              </w:rPr>
              <w:t xml:space="preserve">- Republiken Moldavien </w:t>
            </w:r>
            <w:r w:rsidRPr="0099398C">
              <w:rPr>
                <w:rFonts w:eastAsiaTheme="minorHAnsi"/>
                <w:b/>
                <w:bCs/>
                <w:color w:val="000000"/>
                <w:lang w:eastAsia="en-US"/>
              </w:rPr>
              <w:t>II</w:t>
            </w:r>
          </w:p>
          <w:p w:rsidR="0099398C" w:rsidRDefault="0099398C" w:rsidP="00374269">
            <w:pPr>
              <w:tabs>
                <w:tab w:val="left" w:pos="1701"/>
              </w:tabs>
              <w:spacing w:line="252" w:lineRule="auto"/>
              <w:rPr>
                <w:rFonts w:eastAsiaTheme="minorHAnsi"/>
                <w:b/>
                <w:bCs/>
                <w:color w:val="000000"/>
                <w:lang w:eastAsia="en-US"/>
              </w:rPr>
            </w:pPr>
            <w:r w:rsidRPr="0099398C">
              <w:rPr>
                <w:rFonts w:eastAsiaTheme="minorHAnsi"/>
                <w:bCs/>
                <w:color w:val="000000"/>
                <w:lang w:eastAsia="en-US"/>
              </w:rPr>
              <w:t>- Jemen</w:t>
            </w:r>
            <w:r>
              <w:rPr>
                <w:rFonts w:eastAsiaTheme="minorHAnsi"/>
                <w:b/>
                <w:bCs/>
                <w:color w:val="000000"/>
                <w:lang w:eastAsia="en-US"/>
              </w:rPr>
              <w:t xml:space="preserve"> II</w:t>
            </w:r>
          </w:p>
          <w:p w:rsidR="0099398C" w:rsidRDefault="0099398C" w:rsidP="00374269">
            <w:pPr>
              <w:tabs>
                <w:tab w:val="left" w:pos="1701"/>
              </w:tabs>
              <w:spacing w:line="252" w:lineRule="auto"/>
              <w:rPr>
                <w:rFonts w:eastAsiaTheme="minorHAnsi"/>
                <w:bCs/>
                <w:color w:val="000000"/>
                <w:lang w:eastAsia="en-US"/>
              </w:rPr>
            </w:pPr>
            <w:r w:rsidRPr="0099398C">
              <w:rPr>
                <w:rFonts w:eastAsiaTheme="minorHAnsi"/>
                <w:bCs/>
                <w:color w:val="000000"/>
                <w:lang w:eastAsia="en-US"/>
              </w:rPr>
              <w:t>- Övriga frågor</w:t>
            </w:r>
            <w:r>
              <w:rPr>
                <w:rFonts w:eastAsiaTheme="minorHAnsi"/>
                <w:bCs/>
                <w:color w:val="000000"/>
                <w:lang w:eastAsia="en-US"/>
              </w:rPr>
              <w:t>:</w:t>
            </w:r>
          </w:p>
          <w:p w:rsidR="00CE14A7" w:rsidRDefault="00CE14A7" w:rsidP="00374269">
            <w:pPr>
              <w:tabs>
                <w:tab w:val="left" w:pos="1701"/>
              </w:tabs>
              <w:spacing w:line="252" w:lineRule="auto"/>
              <w:rPr>
                <w:rFonts w:eastAsiaTheme="minorHAnsi"/>
                <w:bCs/>
                <w:color w:val="000000"/>
                <w:lang w:eastAsia="en-US"/>
              </w:rPr>
            </w:pPr>
            <w:r>
              <w:rPr>
                <w:rFonts w:eastAsiaTheme="minorHAnsi"/>
                <w:bCs/>
                <w:color w:val="000000"/>
                <w:lang w:eastAsia="en-US"/>
              </w:rPr>
              <w:t>Malta – information om avlagt besök i Pristina,</w:t>
            </w:r>
          </w:p>
          <w:p w:rsidR="00CE14A7" w:rsidRDefault="00CE14A7" w:rsidP="00374269">
            <w:pPr>
              <w:tabs>
                <w:tab w:val="left" w:pos="1701"/>
              </w:tabs>
              <w:spacing w:line="252" w:lineRule="auto"/>
              <w:rPr>
                <w:rFonts w:eastAsiaTheme="minorHAnsi"/>
                <w:bCs/>
                <w:color w:val="000000"/>
                <w:lang w:eastAsia="en-US"/>
              </w:rPr>
            </w:pPr>
            <w:r>
              <w:rPr>
                <w:rFonts w:eastAsiaTheme="minorHAnsi"/>
                <w:bCs/>
                <w:color w:val="000000"/>
                <w:lang w:eastAsia="en-US"/>
              </w:rPr>
              <w:t>Ungern – det globala ramverket för migration,</w:t>
            </w:r>
          </w:p>
          <w:p w:rsidR="0099398C" w:rsidRPr="0099398C" w:rsidRDefault="00CE14A7" w:rsidP="00374269">
            <w:pPr>
              <w:tabs>
                <w:tab w:val="left" w:pos="1701"/>
              </w:tabs>
              <w:spacing w:line="252" w:lineRule="auto"/>
              <w:rPr>
                <w:rFonts w:eastAsiaTheme="minorHAnsi"/>
                <w:bCs/>
                <w:color w:val="000000"/>
                <w:lang w:eastAsia="en-US"/>
              </w:rPr>
            </w:pPr>
            <w:r>
              <w:rPr>
                <w:rFonts w:eastAsiaTheme="minorHAnsi"/>
                <w:bCs/>
                <w:color w:val="000000"/>
                <w:lang w:eastAsia="en-US"/>
              </w:rPr>
              <w:t>Rumänien – information om genomfört möte me</w:t>
            </w:r>
            <w:r w:rsidR="001335A3">
              <w:rPr>
                <w:rFonts w:eastAsiaTheme="minorHAnsi"/>
                <w:bCs/>
                <w:color w:val="000000"/>
                <w:lang w:eastAsia="en-US"/>
              </w:rPr>
              <w:t>d Georgien,</w:t>
            </w:r>
            <w:r>
              <w:rPr>
                <w:rFonts w:eastAsiaTheme="minorHAnsi"/>
                <w:bCs/>
                <w:color w:val="000000"/>
                <w:lang w:eastAsia="en-US"/>
              </w:rPr>
              <w:t xml:space="preserve"> Azerbajdzjan och Turkmenistan. </w:t>
            </w:r>
          </w:p>
          <w:p w:rsidR="00E923D1" w:rsidRPr="00E923D1" w:rsidRDefault="00E923D1" w:rsidP="00374269">
            <w:pPr>
              <w:tabs>
                <w:tab w:val="left" w:pos="1701"/>
              </w:tabs>
              <w:spacing w:line="252" w:lineRule="auto"/>
              <w:rPr>
                <w:rFonts w:eastAsiaTheme="minorHAnsi"/>
                <w:bCs/>
                <w:color w:val="000000"/>
                <w:lang w:eastAsia="en-US"/>
              </w:rPr>
            </w:pPr>
          </w:p>
          <w:p w:rsidR="00E923D1" w:rsidRDefault="00E923D1" w:rsidP="00374269">
            <w:pPr>
              <w:tabs>
                <w:tab w:val="left" w:pos="1701"/>
              </w:tabs>
              <w:spacing w:line="252" w:lineRule="auto"/>
              <w:rPr>
                <w:rFonts w:eastAsiaTheme="minorHAnsi"/>
                <w:b/>
                <w:bCs/>
                <w:color w:val="000000"/>
                <w:lang w:eastAsia="en-US"/>
              </w:rPr>
            </w:pPr>
            <w:r>
              <w:rPr>
                <w:rFonts w:eastAsiaTheme="minorHAnsi"/>
                <w:b/>
                <w:bCs/>
                <w:color w:val="000000"/>
                <w:lang w:eastAsia="en-US"/>
              </w:rPr>
              <w:t>Jordbruk och fiske</w:t>
            </w:r>
          </w:p>
          <w:p w:rsidR="00E923D1" w:rsidRDefault="00E923D1" w:rsidP="00374269">
            <w:pPr>
              <w:tabs>
                <w:tab w:val="left" w:pos="1701"/>
              </w:tabs>
              <w:spacing w:line="252" w:lineRule="auto"/>
              <w:rPr>
                <w:rFonts w:eastAsiaTheme="minorHAnsi"/>
                <w:bCs/>
                <w:color w:val="000000"/>
                <w:lang w:eastAsia="en-US"/>
              </w:rPr>
            </w:pPr>
            <w:r>
              <w:rPr>
                <w:rFonts w:eastAsiaTheme="minorHAnsi"/>
                <w:bCs/>
                <w:color w:val="000000"/>
                <w:lang w:eastAsia="en-US"/>
              </w:rPr>
              <w:t xml:space="preserve">Statsrådet Jennie Nilsson m.fl. från Näringsdepartementet, samt medarbetare från Statsrådsberedningen, informerade och samrådde inför möte i rådet den 18 mars 2019. </w:t>
            </w:r>
          </w:p>
          <w:p w:rsidR="00E923D1" w:rsidRDefault="00E923D1" w:rsidP="00374269">
            <w:pPr>
              <w:tabs>
                <w:tab w:val="left" w:pos="1701"/>
              </w:tabs>
              <w:spacing w:line="252" w:lineRule="auto"/>
              <w:rPr>
                <w:rFonts w:eastAsiaTheme="minorHAnsi"/>
                <w:bCs/>
                <w:color w:val="000000"/>
                <w:lang w:eastAsia="en-US"/>
              </w:rPr>
            </w:pPr>
          </w:p>
          <w:p w:rsidR="00E923D1" w:rsidRPr="00E923D1" w:rsidRDefault="00E923D1" w:rsidP="00374269">
            <w:pPr>
              <w:tabs>
                <w:tab w:val="left" w:pos="1701"/>
              </w:tabs>
              <w:spacing w:line="252" w:lineRule="auto"/>
              <w:rPr>
                <w:rFonts w:eastAsiaTheme="minorHAnsi"/>
                <w:b/>
                <w:bCs/>
                <w:color w:val="000000"/>
                <w:lang w:eastAsia="en-US"/>
              </w:rPr>
            </w:pPr>
            <w:r w:rsidRPr="00765586">
              <w:rPr>
                <w:rFonts w:eastAsiaTheme="minorHAnsi"/>
                <w:b/>
                <w:bCs/>
                <w:color w:val="000000"/>
                <w:lang w:eastAsia="en-US"/>
              </w:rPr>
              <w:t>Ämnen:</w:t>
            </w:r>
          </w:p>
          <w:p w:rsidR="00E923D1" w:rsidRDefault="00E923D1" w:rsidP="00374269">
            <w:pPr>
              <w:tabs>
                <w:tab w:val="left" w:pos="1701"/>
              </w:tabs>
              <w:spacing w:line="252" w:lineRule="auto"/>
              <w:rPr>
                <w:rFonts w:eastAsiaTheme="minorHAnsi"/>
                <w:bCs/>
                <w:color w:val="000000"/>
                <w:lang w:eastAsia="en-US"/>
              </w:rPr>
            </w:pPr>
            <w:r>
              <w:rPr>
                <w:rFonts w:eastAsiaTheme="minorHAnsi"/>
                <w:bCs/>
                <w:color w:val="000000"/>
                <w:lang w:eastAsia="en-US"/>
              </w:rPr>
              <w:t>- Återrapport från möte i rådet den 28 januari 2019</w:t>
            </w:r>
          </w:p>
          <w:p w:rsidR="00E923D1" w:rsidRDefault="00E923D1" w:rsidP="00374269">
            <w:pPr>
              <w:tabs>
                <w:tab w:val="left" w:pos="1701"/>
              </w:tabs>
              <w:spacing w:line="252" w:lineRule="auto"/>
              <w:rPr>
                <w:rFonts w:eastAsiaTheme="minorHAnsi"/>
                <w:bCs/>
                <w:color w:val="000000"/>
                <w:lang w:eastAsia="en-US"/>
              </w:rPr>
            </w:pPr>
            <w:r>
              <w:rPr>
                <w:rFonts w:eastAsiaTheme="minorHAnsi"/>
                <w:bCs/>
                <w:color w:val="000000"/>
                <w:lang w:eastAsia="en-US"/>
              </w:rPr>
              <w:t>-</w:t>
            </w:r>
            <w:r w:rsidR="005D6846">
              <w:rPr>
                <w:rFonts w:eastAsiaTheme="minorHAnsi"/>
                <w:bCs/>
                <w:color w:val="000000"/>
                <w:lang w:eastAsia="en-US"/>
              </w:rPr>
              <w:t xml:space="preserve"> Reformpaket för den gemensamma jordbrukspolitiken efter 2020</w:t>
            </w:r>
          </w:p>
          <w:p w:rsidR="005D6846" w:rsidRDefault="005D6846" w:rsidP="00374269">
            <w:pPr>
              <w:tabs>
                <w:tab w:val="left" w:pos="1701"/>
              </w:tabs>
              <w:spacing w:line="252" w:lineRule="auto"/>
              <w:rPr>
                <w:rFonts w:eastAsiaTheme="minorHAnsi"/>
                <w:bCs/>
                <w:color w:val="000000"/>
                <w:lang w:eastAsia="en-US"/>
              </w:rPr>
            </w:pPr>
            <w:r>
              <w:rPr>
                <w:rFonts w:eastAsiaTheme="minorHAnsi"/>
                <w:bCs/>
                <w:color w:val="000000"/>
                <w:lang w:eastAsia="en-US"/>
              </w:rPr>
              <w:t>a) Förordningen om de strategiska planerna för den gemensamma jordbrukspolitiken</w:t>
            </w:r>
          </w:p>
          <w:p w:rsidR="005D6846" w:rsidRDefault="005D6846" w:rsidP="00374269">
            <w:pPr>
              <w:tabs>
                <w:tab w:val="left" w:pos="1701"/>
              </w:tabs>
              <w:spacing w:line="252" w:lineRule="auto"/>
              <w:rPr>
                <w:rFonts w:eastAsiaTheme="minorHAnsi"/>
                <w:bCs/>
                <w:color w:val="000000"/>
                <w:lang w:eastAsia="en-US"/>
              </w:rPr>
            </w:pPr>
            <w:r>
              <w:rPr>
                <w:rFonts w:eastAsiaTheme="minorHAnsi"/>
                <w:bCs/>
                <w:color w:val="000000"/>
                <w:lang w:eastAsia="en-US"/>
              </w:rPr>
              <w:t>b) Den övergripande förordningen</w:t>
            </w:r>
          </w:p>
          <w:p w:rsidR="005D6846" w:rsidRPr="005D6846" w:rsidRDefault="005D6846" w:rsidP="00374269">
            <w:pPr>
              <w:tabs>
                <w:tab w:val="left" w:pos="1701"/>
              </w:tabs>
              <w:spacing w:line="252" w:lineRule="auto"/>
              <w:rPr>
                <w:rFonts w:eastAsiaTheme="minorHAnsi"/>
                <w:bCs/>
                <w:color w:val="000000"/>
                <w:lang w:eastAsia="en-US"/>
              </w:rPr>
            </w:pPr>
            <w:r>
              <w:rPr>
                <w:rFonts w:eastAsiaTheme="minorHAnsi"/>
                <w:bCs/>
                <w:color w:val="000000"/>
                <w:lang w:eastAsia="en-US"/>
              </w:rPr>
              <w:t xml:space="preserve">c) Förordningen om en samlad marknadsordning för jordbruksprodukter </w:t>
            </w:r>
            <w:r w:rsidRPr="005D6846">
              <w:rPr>
                <w:rFonts w:eastAsiaTheme="minorHAnsi"/>
                <w:b/>
                <w:bCs/>
                <w:color w:val="000000"/>
                <w:lang w:eastAsia="en-US"/>
              </w:rPr>
              <w:t>II AM(V)</w:t>
            </w:r>
          </w:p>
          <w:p w:rsidR="00E923D1" w:rsidRPr="005D6846" w:rsidRDefault="005D6846" w:rsidP="00374269">
            <w:pPr>
              <w:tabs>
                <w:tab w:val="left" w:pos="1701"/>
              </w:tabs>
              <w:spacing w:line="252" w:lineRule="auto"/>
              <w:rPr>
                <w:rFonts w:eastAsiaTheme="minorHAnsi"/>
                <w:bCs/>
                <w:color w:val="000000"/>
                <w:lang w:eastAsia="en-US"/>
              </w:rPr>
            </w:pPr>
            <w:r w:rsidRPr="005D6846">
              <w:rPr>
                <w:rFonts w:eastAsiaTheme="minorHAnsi"/>
                <w:bCs/>
                <w:color w:val="000000"/>
                <w:lang w:eastAsia="en-US"/>
              </w:rPr>
              <w:t>- Bioekonomi</w:t>
            </w:r>
            <w:r>
              <w:rPr>
                <w:rFonts w:eastAsiaTheme="minorHAnsi"/>
                <w:b/>
                <w:bCs/>
                <w:color w:val="000000"/>
                <w:lang w:eastAsia="en-US"/>
              </w:rPr>
              <w:t xml:space="preserve"> II</w:t>
            </w:r>
          </w:p>
          <w:p w:rsidR="00E923D1" w:rsidRDefault="00E923D1" w:rsidP="00374269">
            <w:pPr>
              <w:tabs>
                <w:tab w:val="left" w:pos="1701"/>
              </w:tabs>
              <w:spacing w:line="252" w:lineRule="auto"/>
              <w:rPr>
                <w:rFonts w:eastAsiaTheme="minorHAnsi"/>
                <w:b/>
                <w:bCs/>
                <w:color w:val="000000"/>
                <w:lang w:eastAsia="en-US"/>
              </w:rPr>
            </w:pPr>
          </w:p>
          <w:p w:rsidR="004A1273" w:rsidRPr="00DF4413" w:rsidRDefault="004A1273" w:rsidP="00374269">
            <w:pPr>
              <w:tabs>
                <w:tab w:val="left" w:pos="1701"/>
              </w:tabs>
              <w:spacing w:line="252" w:lineRule="auto"/>
              <w:rPr>
                <w:rFonts w:eastAsiaTheme="minorHAnsi"/>
                <w:b/>
                <w:bCs/>
                <w:color w:val="000000"/>
                <w:lang w:eastAsia="en-US"/>
              </w:rPr>
            </w:pPr>
            <w:r w:rsidRPr="00DF4413">
              <w:rPr>
                <w:rFonts w:eastAsiaTheme="minorHAnsi"/>
                <w:b/>
                <w:bCs/>
                <w:color w:val="000000"/>
                <w:lang w:eastAsia="en-US"/>
              </w:rPr>
              <w:t>Justering</w:t>
            </w:r>
          </w:p>
          <w:p w:rsidR="005C57D3" w:rsidRDefault="00B15499" w:rsidP="00B15499">
            <w:pPr>
              <w:tabs>
                <w:tab w:val="left" w:pos="1701"/>
              </w:tabs>
              <w:spacing w:line="252" w:lineRule="auto"/>
              <w:rPr>
                <w:rFonts w:eastAsiaTheme="minorHAnsi"/>
                <w:color w:val="000000"/>
                <w:lang w:eastAsia="en-US"/>
              </w:rPr>
            </w:pPr>
            <w:r>
              <w:rPr>
                <w:rFonts w:eastAsiaTheme="minorHAnsi"/>
                <w:color w:val="000000"/>
                <w:lang w:eastAsia="en-US"/>
              </w:rPr>
              <w:t>Uppteckningar från sammanträdet den 1 mars 2019 och p</w:t>
            </w:r>
            <w:r w:rsidR="004A1273">
              <w:rPr>
                <w:rFonts w:eastAsiaTheme="minorHAnsi"/>
                <w:color w:val="000000"/>
                <w:lang w:eastAsia="en-US"/>
              </w:rPr>
              <w:t>rotokoll från sammanträdet den</w:t>
            </w:r>
            <w:r w:rsidR="005051D3">
              <w:rPr>
                <w:rFonts w:eastAsiaTheme="minorHAnsi"/>
                <w:color w:val="000000"/>
                <w:lang w:eastAsia="en-US"/>
              </w:rPr>
              <w:t xml:space="preserve"> 8</w:t>
            </w:r>
            <w:r w:rsidR="004A1273">
              <w:rPr>
                <w:rFonts w:eastAsiaTheme="minorHAnsi"/>
                <w:color w:val="000000"/>
                <w:lang w:eastAsia="en-US"/>
              </w:rPr>
              <w:t xml:space="preserve"> mars 2019.</w:t>
            </w:r>
          </w:p>
          <w:p w:rsidR="005C57D3" w:rsidRDefault="005C57D3" w:rsidP="00B15499">
            <w:pPr>
              <w:tabs>
                <w:tab w:val="left" w:pos="1701"/>
              </w:tabs>
              <w:spacing w:line="252" w:lineRule="auto"/>
              <w:rPr>
                <w:rFonts w:eastAsiaTheme="minorHAnsi"/>
                <w:color w:val="000000"/>
                <w:lang w:eastAsia="en-US"/>
              </w:rPr>
            </w:pPr>
          </w:p>
          <w:p w:rsidR="004A1273" w:rsidRPr="00DF4413" w:rsidRDefault="004A1273" w:rsidP="00B15499">
            <w:pPr>
              <w:tabs>
                <w:tab w:val="left" w:pos="1701"/>
              </w:tabs>
              <w:spacing w:line="252" w:lineRule="auto"/>
              <w:rPr>
                <w:rFonts w:eastAsiaTheme="minorHAnsi"/>
                <w:b/>
                <w:bCs/>
                <w:color w:val="000000"/>
                <w:lang w:eastAsia="en-US"/>
              </w:rPr>
            </w:pPr>
            <w:r>
              <w:rPr>
                <w:rFonts w:eastAsiaTheme="minorHAnsi"/>
                <w:color w:val="000000"/>
                <w:lang w:eastAsia="en-US"/>
              </w:rPr>
              <w:br/>
            </w:r>
          </w:p>
        </w:tc>
      </w:tr>
      <w:tr w:rsidR="004A1273" w:rsidRPr="00AC54D9" w:rsidTr="00374269">
        <w:tc>
          <w:tcPr>
            <w:tcW w:w="567" w:type="dxa"/>
          </w:tcPr>
          <w:p w:rsidR="004A1273" w:rsidRPr="00DF4413" w:rsidRDefault="00E923D1" w:rsidP="00374269">
            <w:pPr>
              <w:tabs>
                <w:tab w:val="left" w:pos="1701"/>
              </w:tabs>
              <w:spacing w:line="252" w:lineRule="auto"/>
              <w:rPr>
                <w:b/>
                <w:snapToGrid w:val="0"/>
                <w:color w:val="000000" w:themeColor="text1"/>
                <w:lang w:eastAsia="en-US"/>
              </w:rPr>
            </w:pPr>
            <w:r>
              <w:rPr>
                <w:b/>
                <w:snapToGrid w:val="0"/>
                <w:color w:val="000000" w:themeColor="text1"/>
                <w:lang w:eastAsia="en-US"/>
              </w:rPr>
              <w:lastRenderedPageBreak/>
              <w:t xml:space="preserve">§ </w:t>
            </w:r>
            <w:r w:rsidR="003B6715">
              <w:rPr>
                <w:b/>
                <w:snapToGrid w:val="0"/>
                <w:color w:val="000000" w:themeColor="text1"/>
                <w:lang w:eastAsia="en-US"/>
              </w:rPr>
              <w:t>8</w:t>
            </w:r>
          </w:p>
          <w:p w:rsidR="004A1273" w:rsidRPr="00DF4413" w:rsidRDefault="004A1273" w:rsidP="00374269">
            <w:pPr>
              <w:tabs>
                <w:tab w:val="left" w:pos="1701"/>
              </w:tabs>
              <w:spacing w:line="252" w:lineRule="auto"/>
              <w:rPr>
                <w:b/>
                <w:snapToGrid w:val="0"/>
                <w:color w:val="000000" w:themeColor="text1"/>
                <w:lang w:eastAsia="en-US"/>
              </w:rPr>
            </w:pPr>
          </w:p>
          <w:p w:rsidR="004A1273" w:rsidRPr="00DF4413" w:rsidRDefault="004A1273" w:rsidP="00374269">
            <w:pPr>
              <w:tabs>
                <w:tab w:val="left" w:pos="1701"/>
              </w:tabs>
              <w:spacing w:line="252" w:lineRule="auto"/>
              <w:rPr>
                <w:b/>
                <w:snapToGrid w:val="0"/>
                <w:color w:val="000000" w:themeColor="text1"/>
                <w:lang w:eastAsia="en-US"/>
              </w:rPr>
            </w:pPr>
          </w:p>
          <w:p w:rsidR="004A1273" w:rsidRPr="00DF4413" w:rsidRDefault="004A1273" w:rsidP="00374269">
            <w:pPr>
              <w:tabs>
                <w:tab w:val="left" w:pos="1701"/>
              </w:tabs>
              <w:spacing w:line="252" w:lineRule="auto"/>
              <w:rPr>
                <w:b/>
                <w:snapToGrid w:val="0"/>
                <w:color w:val="000000" w:themeColor="text1"/>
                <w:lang w:eastAsia="en-US"/>
              </w:rPr>
            </w:pPr>
          </w:p>
          <w:p w:rsidR="004A1273" w:rsidRPr="00DF4413" w:rsidRDefault="004A1273" w:rsidP="00374269">
            <w:pPr>
              <w:tabs>
                <w:tab w:val="left" w:pos="1701"/>
              </w:tabs>
              <w:spacing w:line="252" w:lineRule="auto"/>
              <w:rPr>
                <w:b/>
                <w:snapToGrid w:val="0"/>
                <w:color w:val="000000" w:themeColor="text1"/>
                <w:lang w:eastAsia="en-US"/>
              </w:rPr>
            </w:pPr>
          </w:p>
          <w:p w:rsidR="004A1273" w:rsidRPr="00DF4413" w:rsidRDefault="004A1273" w:rsidP="00374269">
            <w:pPr>
              <w:tabs>
                <w:tab w:val="left" w:pos="1701"/>
              </w:tabs>
              <w:spacing w:line="252" w:lineRule="auto"/>
              <w:rPr>
                <w:b/>
                <w:snapToGrid w:val="0"/>
                <w:color w:val="000000" w:themeColor="text1"/>
                <w:lang w:eastAsia="en-US"/>
              </w:rPr>
            </w:pPr>
          </w:p>
          <w:p w:rsidR="004A1273" w:rsidRPr="00DF4413" w:rsidRDefault="004A1273" w:rsidP="00374269">
            <w:pPr>
              <w:tabs>
                <w:tab w:val="left" w:pos="1701"/>
              </w:tabs>
              <w:spacing w:line="252" w:lineRule="auto"/>
              <w:rPr>
                <w:b/>
                <w:snapToGrid w:val="0"/>
                <w:color w:val="000000" w:themeColor="text1"/>
                <w:lang w:eastAsia="en-US"/>
              </w:rPr>
            </w:pPr>
          </w:p>
          <w:p w:rsidR="004A1273" w:rsidRPr="00DF4413" w:rsidRDefault="004A1273" w:rsidP="00374269">
            <w:pPr>
              <w:tabs>
                <w:tab w:val="left" w:pos="1701"/>
              </w:tabs>
              <w:spacing w:line="252" w:lineRule="auto"/>
              <w:rPr>
                <w:b/>
                <w:snapToGrid w:val="0"/>
                <w:color w:val="000000" w:themeColor="text1"/>
                <w:lang w:eastAsia="en-US"/>
              </w:rPr>
            </w:pPr>
          </w:p>
          <w:p w:rsidR="004A1273" w:rsidRPr="00DF4413" w:rsidRDefault="004A1273" w:rsidP="00374269">
            <w:pPr>
              <w:tabs>
                <w:tab w:val="left" w:pos="1701"/>
              </w:tabs>
              <w:spacing w:line="252" w:lineRule="auto"/>
              <w:rPr>
                <w:b/>
                <w:snapToGrid w:val="0"/>
                <w:color w:val="000000" w:themeColor="text1"/>
                <w:lang w:eastAsia="en-US"/>
              </w:rPr>
            </w:pPr>
          </w:p>
        </w:tc>
        <w:tc>
          <w:tcPr>
            <w:tcW w:w="6946" w:type="dxa"/>
          </w:tcPr>
          <w:p w:rsidR="004A1273" w:rsidRDefault="004A1273" w:rsidP="00374269">
            <w:pPr>
              <w:tabs>
                <w:tab w:val="left" w:pos="1701"/>
              </w:tabs>
              <w:spacing w:line="252" w:lineRule="auto"/>
              <w:rPr>
                <w:rFonts w:eastAsiaTheme="minorHAnsi"/>
                <w:b/>
                <w:bCs/>
                <w:color w:val="000000"/>
                <w:lang w:eastAsia="en-US"/>
              </w:rPr>
            </w:pPr>
            <w:r>
              <w:rPr>
                <w:rFonts w:eastAsiaTheme="minorHAnsi"/>
                <w:b/>
                <w:bCs/>
                <w:color w:val="000000"/>
                <w:lang w:eastAsia="en-US"/>
              </w:rPr>
              <w:t>Övriga frågor</w:t>
            </w:r>
          </w:p>
          <w:p w:rsidR="008059C3" w:rsidRPr="001335A3" w:rsidRDefault="008059C3" w:rsidP="00374269">
            <w:pPr>
              <w:tabs>
                <w:tab w:val="left" w:pos="1701"/>
              </w:tabs>
              <w:spacing w:line="252" w:lineRule="auto"/>
              <w:rPr>
                <w:rFonts w:eastAsiaTheme="minorHAnsi"/>
                <w:bCs/>
                <w:color w:val="000000"/>
                <w:lang w:eastAsia="en-US"/>
              </w:rPr>
            </w:pPr>
            <w:r>
              <w:rPr>
                <w:rFonts w:eastAsiaTheme="minorHAnsi"/>
                <w:bCs/>
                <w:color w:val="000000"/>
                <w:lang w:eastAsia="en-US"/>
              </w:rPr>
              <w:t xml:space="preserve">- </w:t>
            </w:r>
            <w:r w:rsidR="001335A3" w:rsidRPr="001335A3">
              <w:rPr>
                <w:rFonts w:eastAsiaTheme="minorHAnsi"/>
                <w:bCs/>
                <w:color w:val="000000"/>
                <w:lang w:eastAsia="en-US"/>
              </w:rPr>
              <w:t>Ordföranden anmälde r</w:t>
            </w:r>
            <w:r w:rsidR="00805091" w:rsidRPr="001335A3">
              <w:rPr>
                <w:rFonts w:eastAsiaTheme="minorHAnsi"/>
                <w:bCs/>
                <w:color w:val="000000"/>
                <w:lang w:eastAsia="en-US"/>
              </w:rPr>
              <w:t>eseredogörelsen</w:t>
            </w:r>
            <w:r w:rsidR="001335A3" w:rsidRPr="001335A3">
              <w:rPr>
                <w:rFonts w:eastAsiaTheme="minorHAnsi"/>
                <w:bCs/>
                <w:color w:val="000000"/>
                <w:lang w:eastAsia="en-US"/>
              </w:rPr>
              <w:t xml:space="preserve"> för EU-nämndens </w:t>
            </w:r>
            <w:r w:rsidR="00BF15B6">
              <w:rPr>
                <w:rFonts w:eastAsiaTheme="minorHAnsi"/>
                <w:bCs/>
                <w:color w:val="000000"/>
                <w:lang w:eastAsia="en-US"/>
              </w:rPr>
              <w:t>studie</w:t>
            </w:r>
            <w:r w:rsidR="001335A3" w:rsidRPr="001335A3">
              <w:rPr>
                <w:rFonts w:eastAsiaTheme="minorHAnsi"/>
                <w:bCs/>
                <w:color w:val="000000"/>
                <w:lang w:eastAsia="en-US"/>
              </w:rPr>
              <w:t xml:space="preserve">resa till Bryssel den 20–21 februari 2019. </w:t>
            </w:r>
            <w:r w:rsidR="005669F4">
              <w:rPr>
                <w:rFonts w:eastAsiaTheme="minorHAnsi"/>
                <w:bCs/>
                <w:color w:val="000000"/>
                <w:lang w:eastAsia="en-US"/>
              </w:rPr>
              <w:t xml:space="preserve"> </w:t>
            </w:r>
          </w:p>
          <w:p w:rsidR="001335A3" w:rsidRDefault="001335A3" w:rsidP="00374269">
            <w:pPr>
              <w:tabs>
                <w:tab w:val="left" w:pos="1701"/>
              </w:tabs>
              <w:spacing w:line="252" w:lineRule="auto"/>
              <w:rPr>
                <w:rFonts w:eastAsiaTheme="minorHAnsi"/>
                <w:bCs/>
                <w:color w:val="000000"/>
                <w:highlight w:val="yellow"/>
                <w:lang w:eastAsia="en-US"/>
              </w:rPr>
            </w:pPr>
          </w:p>
          <w:p w:rsidR="004A1273" w:rsidRDefault="004A1273" w:rsidP="00374269">
            <w:r>
              <w:t> </w:t>
            </w:r>
          </w:p>
          <w:p w:rsidR="004A1273" w:rsidRDefault="004A1273" w:rsidP="00374269">
            <w:pPr>
              <w:tabs>
                <w:tab w:val="left" w:pos="1701"/>
              </w:tabs>
              <w:spacing w:line="252" w:lineRule="auto"/>
              <w:rPr>
                <w:rFonts w:eastAsiaTheme="minorHAnsi"/>
                <w:b/>
                <w:bCs/>
                <w:color w:val="000000"/>
                <w:lang w:eastAsia="en-US"/>
              </w:rPr>
            </w:pPr>
          </w:p>
        </w:tc>
      </w:tr>
    </w:tbl>
    <w:p w:rsidR="002E32FF" w:rsidRPr="004E2BFA" w:rsidRDefault="002E32FF"/>
    <w:tbl>
      <w:tblPr>
        <w:tblW w:w="9318" w:type="dxa"/>
        <w:tblInd w:w="8" w:type="dxa"/>
        <w:tblCellMar>
          <w:left w:w="70" w:type="dxa"/>
          <w:right w:w="70" w:type="dxa"/>
        </w:tblCellMar>
        <w:tblLook w:val="00A0" w:firstRow="1" w:lastRow="0" w:firstColumn="1" w:lastColumn="0" w:noHBand="0" w:noVBand="0"/>
      </w:tblPr>
      <w:tblGrid>
        <w:gridCol w:w="1410"/>
        <w:gridCol w:w="567"/>
        <w:gridCol w:w="1262"/>
        <w:gridCol w:w="382"/>
        <w:gridCol w:w="438"/>
        <w:gridCol w:w="381"/>
        <w:gridCol w:w="472"/>
        <w:gridCol w:w="425"/>
        <w:gridCol w:w="425"/>
        <w:gridCol w:w="425"/>
        <w:gridCol w:w="425"/>
        <w:gridCol w:w="425"/>
        <w:gridCol w:w="435"/>
        <w:gridCol w:w="425"/>
        <w:gridCol w:w="425"/>
        <w:gridCol w:w="448"/>
        <w:gridCol w:w="153"/>
        <w:gridCol w:w="395"/>
      </w:tblGrid>
      <w:tr w:rsidR="00BB05B7" w:rsidRPr="00321ABF" w:rsidTr="00FB464C">
        <w:trPr>
          <w:gridBefore w:val="1"/>
          <w:gridAfter w:val="1"/>
          <w:wBefore w:w="1410" w:type="dxa"/>
          <w:wAfter w:w="395" w:type="dxa"/>
        </w:trPr>
        <w:tc>
          <w:tcPr>
            <w:tcW w:w="567" w:type="dxa"/>
          </w:tcPr>
          <w:p w:rsidR="00BB05B7" w:rsidRPr="004E2BFA" w:rsidRDefault="004E2BFA" w:rsidP="006975BF">
            <w:pPr>
              <w:tabs>
                <w:tab w:val="left" w:pos="1701"/>
              </w:tabs>
              <w:spacing w:line="252" w:lineRule="auto"/>
              <w:rPr>
                <w:b/>
                <w:snapToGrid w:val="0"/>
                <w:color w:val="000000" w:themeColor="text1"/>
                <w:lang w:eastAsia="en-US"/>
              </w:rPr>
            </w:pPr>
            <w:r>
              <w:br w:type="page"/>
            </w:r>
          </w:p>
        </w:tc>
        <w:tc>
          <w:tcPr>
            <w:tcW w:w="6946" w:type="dxa"/>
            <w:gridSpan w:val="15"/>
          </w:tcPr>
          <w:p w:rsidR="00BB05B7" w:rsidRPr="004E2BFA" w:rsidRDefault="00BB05B7" w:rsidP="00BB05B7">
            <w:pPr>
              <w:tabs>
                <w:tab w:val="left" w:pos="1701"/>
              </w:tabs>
              <w:spacing w:line="252" w:lineRule="auto"/>
              <w:rPr>
                <w:b/>
                <w:snapToGrid w:val="0"/>
                <w:lang w:eastAsia="en-US"/>
              </w:rPr>
            </w:pPr>
          </w:p>
          <w:p w:rsidR="00BB05B7" w:rsidRPr="004E2BFA" w:rsidRDefault="00BB05B7" w:rsidP="00BB05B7">
            <w:pPr>
              <w:tabs>
                <w:tab w:val="left" w:pos="1701"/>
              </w:tabs>
              <w:spacing w:line="252" w:lineRule="auto"/>
              <w:rPr>
                <w:b/>
                <w:snapToGrid w:val="0"/>
                <w:lang w:eastAsia="en-US"/>
              </w:rPr>
            </w:pPr>
          </w:p>
          <w:p w:rsidR="00BB05B7" w:rsidRPr="004E2BFA" w:rsidRDefault="00BB05B7" w:rsidP="00BB05B7">
            <w:pPr>
              <w:tabs>
                <w:tab w:val="left" w:pos="1701"/>
              </w:tabs>
              <w:spacing w:line="252" w:lineRule="auto"/>
              <w:rPr>
                <w:b/>
                <w:snapToGrid w:val="0"/>
                <w:lang w:eastAsia="en-US"/>
              </w:rPr>
            </w:pPr>
          </w:p>
          <w:p w:rsidR="00BB05B7" w:rsidRPr="004E2BFA" w:rsidRDefault="00BB05B7" w:rsidP="00BB05B7">
            <w:pPr>
              <w:tabs>
                <w:tab w:val="left" w:pos="1701"/>
              </w:tabs>
              <w:spacing w:line="252" w:lineRule="auto"/>
              <w:rPr>
                <w:b/>
                <w:snapToGrid w:val="0"/>
                <w:lang w:eastAsia="en-US"/>
              </w:rPr>
            </w:pPr>
          </w:p>
          <w:p w:rsidR="00EA683E" w:rsidRPr="004E2BFA" w:rsidRDefault="005D7D78" w:rsidP="00BB05B7">
            <w:pPr>
              <w:tabs>
                <w:tab w:val="left" w:pos="1701"/>
              </w:tabs>
              <w:spacing w:line="252" w:lineRule="auto"/>
              <w:rPr>
                <w:b/>
                <w:snapToGrid w:val="0"/>
                <w:lang w:eastAsia="en-US"/>
              </w:rPr>
            </w:pPr>
            <w:r w:rsidRPr="004E2BFA">
              <w:rPr>
                <w:b/>
                <w:snapToGrid w:val="0"/>
                <w:lang w:eastAsia="en-US"/>
              </w:rPr>
              <w:br/>
            </w:r>
            <w:r w:rsidRPr="004E2BFA">
              <w:rPr>
                <w:b/>
                <w:snapToGrid w:val="0"/>
                <w:lang w:eastAsia="en-US"/>
              </w:rPr>
              <w:br/>
            </w:r>
            <w:r w:rsidRPr="004E2BFA">
              <w:rPr>
                <w:b/>
                <w:snapToGrid w:val="0"/>
                <w:lang w:eastAsia="en-US"/>
              </w:rPr>
              <w:br/>
            </w:r>
            <w:r w:rsidRPr="004E2BFA">
              <w:rPr>
                <w:b/>
                <w:snapToGrid w:val="0"/>
                <w:lang w:eastAsia="en-US"/>
              </w:rPr>
              <w:br/>
            </w:r>
          </w:p>
          <w:p w:rsidR="00EA683E" w:rsidRPr="004E2BFA" w:rsidRDefault="00EA683E" w:rsidP="00BB05B7">
            <w:pPr>
              <w:tabs>
                <w:tab w:val="left" w:pos="1701"/>
              </w:tabs>
              <w:spacing w:line="252" w:lineRule="auto"/>
              <w:rPr>
                <w:b/>
                <w:snapToGrid w:val="0"/>
                <w:lang w:eastAsia="en-US"/>
              </w:rPr>
            </w:pPr>
          </w:p>
          <w:p w:rsidR="00EA683E" w:rsidRPr="004E2BFA" w:rsidRDefault="00EA683E" w:rsidP="00BB05B7">
            <w:pPr>
              <w:tabs>
                <w:tab w:val="left" w:pos="1701"/>
              </w:tabs>
              <w:spacing w:line="252" w:lineRule="auto"/>
              <w:rPr>
                <w:b/>
                <w:snapToGrid w:val="0"/>
                <w:lang w:eastAsia="en-US"/>
              </w:rPr>
            </w:pPr>
          </w:p>
          <w:p w:rsidR="00EA683E" w:rsidRPr="004E2BFA" w:rsidRDefault="00EA683E" w:rsidP="00BB05B7">
            <w:pPr>
              <w:tabs>
                <w:tab w:val="left" w:pos="1701"/>
              </w:tabs>
              <w:spacing w:line="252" w:lineRule="auto"/>
              <w:rPr>
                <w:b/>
                <w:snapToGrid w:val="0"/>
                <w:lang w:eastAsia="en-US"/>
              </w:rPr>
            </w:pPr>
          </w:p>
          <w:p w:rsidR="00EA683E" w:rsidRPr="004E2BFA" w:rsidRDefault="00EA683E" w:rsidP="00BB05B7">
            <w:pPr>
              <w:tabs>
                <w:tab w:val="left" w:pos="1701"/>
              </w:tabs>
              <w:spacing w:line="252" w:lineRule="auto"/>
              <w:rPr>
                <w:b/>
                <w:snapToGrid w:val="0"/>
                <w:lang w:eastAsia="en-US"/>
              </w:rPr>
            </w:pPr>
          </w:p>
          <w:p w:rsidR="00EA683E" w:rsidRPr="004E2BFA" w:rsidRDefault="00EA683E" w:rsidP="00BB05B7">
            <w:pPr>
              <w:tabs>
                <w:tab w:val="left" w:pos="1701"/>
              </w:tabs>
              <w:spacing w:line="252" w:lineRule="auto"/>
              <w:rPr>
                <w:b/>
                <w:snapToGrid w:val="0"/>
                <w:lang w:eastAsia="en-US"/>
              </w:rPr>
            </w:pPr>
          </w:p>
          <w:p w:rsidR="00EA683E" w:rsidRPr="004E2BFA" w:rsidRDefault="00EA683E" w:rsidP="00BB05B7">
            <w:pPr>
              <w:tabs>
                <w:tab w:val="left" w:pos="1701"/>
              </w:tabs>
              <w:spacing w:line="252" w:lineRule="auto"/>
              <w:rPr>
                <w:b/>
                <w:snapToGrid w:val="0"/>
                <w:lang w:eastAsia="en-US"/>
              </w:rPr>
            </w:pPr>
          </w:p>
          <w:p w:rsidR="00261E29" w:rsidRDefault="00261E29" w:rsidP="00BB05B7">
            <w:pPr>
              <w:tabs>
                <w:tab w:val="left" w:pos="1701"/>
              </w:tabs>
              <w:spacing w:line="252" w:lineRule="auto"/>
              <w:rPr>
                <w:b/>
                <w:snapToGrid w:val="0"/>
                <w:lang w:eastAsia="en-US"/>
              </w:rPr>
            </w:pPr>
          </w:p>
          <w:p w:rsidR="00261E29" w:rsidRDefault="00261E29" w:rsidP="00BB05B7">
            <w:pPr>
              <w:tabs>
                <w:tab w:val="left" w:pos="1701"/>
              </w:tabs>
              <w:spacing w:line="252" w:lineRule="auto"/>
              <w:rPr>
                <w:b/>
                <w:snapToGrid w:val="0"/>
                <w:lang w:eastAsia="en-US"/>
              </w:rPr>
            </w:pPr>
          </w:p>
          <w:p w:rsidR="00261E29" w:rsidRDefault="00261E29" w:rsidP="00BB05B7">
            <w:pPr>
              <w:tabs>
                <w:tab w:val="left" w:pos="1701"/>
              </w:tabs>
              <w:spacing w:line="252" w:lineRule="auto"/>
              <w:rPr>
                <w:b/>
                <w:snapToGrid w:val="0"/>
                <w:lang w:eastAsia="en-US"/>
              </w:rPr>
            </w:pPr>
          </w:p>
          <w:p w:rsidR="00261E29" w:rsidRDefault="00261E29" w:rsidP="00BB05B7">
            <w:pPr>
              <w:tabs>
                <w:tab w:val="left" w:pos="1701"/>
              </w:tabs>
              <w:spacing w:line="252" w:lineRule="auto"/>
              <w:rPr>
                <w:b/>
                <w:snapToGrid w:val="0"/>
                <w:lang w:eastAsia="en-US"/>
              </w:rPr>
            </w:pPr>
          </w:p>
          <w:p w:rsidR="00261E29" w:rsidRDefault="00261E29" w:rsidP="00BB05B7">
            <w:pPr>
              <w:tabs>
                <w:tab w:val="left" w:pos="1701"/>
              </w:tabs>
              <w:spacing w:line="252" w:lineRule="auto"/>
              <w:rPr>
                <w:b/>
                <w:snapToGrid w:val="0"/>
                <w:lang w:eastAsia="en-US"/>
              </w:rPr>
            </w:pPr>
          </w:p>
          <w:p w:rsidR="00261E29" w:rsidRDefault="00261E29" w:rsidP="00BB05B7">
            <w:pPr>
              <w:tabs>
                <w:tab w:val="left" w:pos="1701"/>
              </w:tabs>
              <w:spacing w:line="252" w:lineRule="auto"/>
              <w:rPr>
                <w:b/>
                <w:snapToGrid w:val="0"/>
                <w:lang w:eastAsia="en-US"/>
              </w:rPr>
            </w:pPr>
          </w:p>
          <w:p w:rsidR="00261E29" w:rsidRDefault="00261E29" w:rsidP="00BB05B7">
            <w:pPr>
              <w:tabs>
                <w:tab w:val="left" w:pos="1701"/>
              </w:tabs>
              <w:spacing w:line="252" w:lineRule="auto"/>
              <w:rPr>
                <w:b/>
                <w:snapToGrid w:val="0"/>
                <w:lang w:eastAsia="en-US"/>
              </w:rPr>
            </w:pPr>
          </w:p>
          <w:p w:rsidR="00261E29" w:rsidRDefault="00261E29" w:rsidP="00BB05B7">
            <w:pPr>
              <w:tabs>
                <w:tab w:val="left" w:pos="1701"/>
              </w:tabs>
              <w:spacing w:line="252" w:lineRule="auto"/>
              <w:rPr>
                <w:b/>
                <w:snapToGrid w:val="0"/>
                <w:lang w:eastAsia="en-US"/>
              </w:rPr>
            </w:pPr>
          </w:p>
          <w:p w:rsidR="00261E29" w:rsidRDefault="00261E29" w:rsidP="00BB05B7">
            <w:pPr>
              <w:tabs>
                <w:tab w:val="left" w:pos="1701"/>
              </w:tabs>
              <w:spacing w:line="252" w:lineRule="auto"/>
              <w:rPr>
                <w:b/>
                <w:snapToGrid w:val="0"/>
                <w:lang w:eastAsia="en-US"/>
              </w:rPr>
            </w:pPr>
          </w:p>
          <w:p w:rsidR="00813C8C" w:rsidRDefault="00813C8C" w:rsidP="00BB05B7">
            <w:pPr>
              <w:tabs>
                <w:tab w:val="left" w:pos="1701"/>
              </w:tabs>
              <w:spacing w:line="252" w:lineRule="auto"/>
              <w:rPr>
                <w:b/>
                <w:snapToGrid w:val="0"/>
                <w:lang w:eastAsia="en-US"/>
              </w:rPr>
            </w:pPr>
          </w:p>
          <w:p w:rsidR="00261E29" w:rsidRDefault="00261E29" w:rsidP="00BB05B7">
            <w:pPr>
              <w:tabs>
                <w:tab w:val="left" w:pos="1701"/>
              </w:tabs>
              <w:spacing w:line="252" w:lineRule="auto"/>
              <w:rPr>
                <w:b/>
                <w:snapToGrid w:val="0"/>
                <w:lang w:eastAsia="en-US"/>
              </w:rPr>
            </w:pPr>
          </w:p>
          <w:p w:rsidR="00261E29" w:rsidRDefault="00261E29" w:rsidP="00BB05B7">
            <w:pPr>
              <w:tabs>
                <w:tab w:val="left" w:pos="1701"/>
              </w:tabs>
              <w:spacing w:line="252" w:lineRule="auto"/>
              <w:rPr>
                <w:b/>
                <w:snapToGrid w:val="0"/>
                <w:lang w:eastAsia="en-US"/>
              </w:rPr>
            </w:pPr>
          </w:p>
          <w:p w:rsidR="00261E29" w:rsidRDefault="00261E29" w:rsidP="00BB05B7">
            <w:pPr>
              <w:tabs>
                <w:tab w:val="left" w:pos="1701"/>
              </w:tabs>
              <w:spacing w:line="252" w:lineRule="auto"/>
              <w:rPr>
                <w:b/>
                <w:snapToGrid w:val="0"/>
                <w:lang w:eastAsia="en-US"/>
              </w:rPr>
            </w:pPr>
          </w:p>
          <w:p w:rsidR="00261E29" w:rsidRDefault="00261E29" w:rsidP="00BB05B7">
            <w:pPr>
              <w:tabs>
                <w:tab w:val="left" w:pos="1701"/>
              </w:tabs>
              <w:spacing w:line="252" w:lineRule="auto"/>
              <w:rPr>
                <w:b/>
                <w:snapToGrid w:val="0"/>
                <w:lang w:eastAsia="en-US"/>
              </w:rPr>
            </w:pPr>
          </w:p>
          <w:p w:rsidR="005669F4" w:rsidRDefault="005669F4" w:rsidP="00BB05B7">
            <w:pPr>
              <w:tabs>
                <w:tab w:val="left" w:pos="1701"/>
              </w:tabs>
              <w:spacing w:line="252" w:lineRule="auto"/>
              <w:rPr>
                <w:b/>
                <w:snapToGrid w:val="0"/>
                <w:lang w:eastAsia="en-US"/>
              </w:rPr>
            </w:pPr>
          </w:p>
          <w:p w:rsidR="005C57D3" w:rsidRDefault="005C57D3" w:rsidP="00BB05B7">
            <w:pPr>
              <w:tabs>
                <w:tab w:val="left" w:pos="1701"/>
              </w:tabs>
              <w:spacing w:line="252" w:lineRule="auto"/>
              <w:rPr>
                <w:b/>
                <w:snapToGrid w:val="0"/>
                <w:lang w:eastAsia="en-US"/>
              </w:rPr>
            </w:pPr>
          </w:p>
          <w:p w:rsidR="005C57D3" w:rsidRDefault="005C57D3" w:rsidP="00BB05B7">
            <w:pPr>
              <w:tabs>
                <w:tab w:val="left" w:pos="1701"/>
              </w:tabs>
              <w:spacing w:line="252" w:lineRule="auto"/>
              <w:rPr>
                <w:b/>
                <w:snapToGrid w:val="0"/>
                <w:lang w:eastAsia="en-US"/>
              </w:rPr>
            </w:pPr>
          </w:p>
          <w:p w:rsidR="005C57D3" w:rsidRDefault="005C57D3" w:rsidP="00BB05B7">
            <w:pPr>
              <w:tabs>
                <w:tab w:val="left" w:pos="1701"/>
              </w:tabs>
              <w:spacing w:line="252" w:lineRule="auto"/>
              <w:rPr>
                <w:b/>
                <w:snapToGrid w:val="0"/>
                <w:lang w:eastAsia="en-US"/>
              </w:rPr>
            </w:pPr>
          </w:p>
          <w:p w:rsidR="005C57D3" w:rsidRDefault="005C57D3" w:rsidP="00BB05B7">
            <w:pPr>
              <w:tabs>
                <w:tab w:val="left" w:pos="1701"/>
              </w:tabs>
              <w:spacing w:line="252" w:lineRule="auto"/>
              <w:rPr>
                <w:b/>
                <w:snapToGrid w:val="0"/>
                <w:lang w:eastAsia="en-US"/>
              </w:rPr>
            </w:pPr>
          </w:p>
          <w:p w:rsidR="005C57D3" w:rsidRDefault="005C57D3" w:rsidP="00BB05B7">
            <w:pPr>
              <w:tabs>
                <w:tab w:val="left" w:pos="1701"/>
              </w:tabs>
              <w:spacing w:line="252" w:lineRule="auto"/>
              <w:rPr>
                <w:b/>
                <w:snapToGrid w:val="0"/>
                <w:lang w:eastAsia="en-US"/>
              </w:rPr>
            </w:pPr>
          </w:p>
          <w:p w:rsidR="005C57D3" w:rsidRDefault="005C57D3" w:rsidP="00BB05B7">
            <w:pPr>
              <w:tabs>
                <w:tab w:val="left" w:pos="1701"/>
              </w:tabs>
              <w:spacing w:line="252" w:lineRule="auto"/>
              <w:rPr>
                <w:b/>
                <w:snapToGrid w:val="0"/>
                <w:lang w:eastAsia="en-US"/>
              </w:rPr>
            </w:pPr>
          </w:p>
          <w:p w:rsidR="005C57D3" w:rsidRDefault="005C57D3" w:rsidP="00BB05B7">
            <w:pPr>
              <w:tabs>
                <w:tab w:val="left" w:pos="1701"/>
              </w:tabs>
              <w:spacing w:line="252" w:lineRule="auto"/>
              <w:rPr>
                <w:b/>
                <w:snapToGrid w:val="0"/>
                <w:lang w:eastAsia="en-US"/>
              </w:rPr>
            </w:pPr>
          </w:p>
          <w:p w:rsidR="005C57D3" w:rsidRDefault="005C57D3" w:rsidP="00BB05B7">
            <w:pPr>
              <w:tabs>
                <w:tab w:val="left" w:pos="1701"/>
              </w:tabs>
              <w:spacing w:line="252" w:lineRule="auto"/>
              <w:rPr>
                <w:b/>
                <w:snapToGrid w:val="0"/>
                <w:lang w:eastAsia="en-US"/>
              </w:rPr>
            </w:pPr>
          </w:p>
          <w:p w:rsidR="005C57D3" w:rsidRDefault="005C57D3" w:rsidP="00BB05B7">
            <w:pPr>
              <w:tabs>
                <w:tab w:val="left" w:pos="1701"/>
              </w:tabs>
              <w:spacing w:line="252" w:lineRule="auto"/>
              <w:rPr>
                <w:b/>
                <w:snapToGrid w:val="0"/>
                <w:lang w:eastAsia="en-US"/>
              </w:rPr>
            </w:pPr>
          </w:p>
          <w:p w:rsidR="005C57D3" w:rsidRDefault="005C57D3" w:rsidP="00BB05B7">
            <w:pPr>
              <w:tabs>
                <w:tab w:val="left" w:pos="1701"/>
              </w:tabs>
              <w:spacing w:line="252" w:lineRule="auto"/>
              <w:rPr>
                <w:b/>
                <w:snapToGrid w:val="0"/>
                <w:lang w:eastAsia="en-US"/>
              </w:rPr>
            </w:pPr>
          </w:p>
          <w:p w:rsidR="005C57D3" w:rsidRDefault="005C57D3" w:rsidP="00BB05B7">
            <w:pPr>
              <w:tabs>
                <w:tab w:val="left" w:pos="1701"/>
              </w:tabs>
              <w:spacing w:line="252" w:lineRule="auto"/>
              <w:rPr>
                <w:b/>
                <w:snapToGrid w:val="0"/>
                <w:lang w:eastAsia="en-US"/>
              </w:rPr>
            </w:pPr>
          </w:p>
          <w:p w:rsidR="005C57D3" w:rsidRDefault="005C57D3" w:rsidP="00BB05B7">
            <w:pPr>
              <w:tabs>
                <w:tab w:val="left" w:pos="1701"/>
              </w:tabs>
              <w:spacing w:line="252" w:lineRule="auto"/>
              <w:rPr>
                <w:b/>
                <w:snapToGrid w:val="0"/>
                <w:lang w:eastAsia="en-US"/>
              </w:rPr>
            </w:pPr>
          </w:p>
          <w:p w:rsidR="005C57D3" w:rsidRDefault="005C57D3" w:rsidP="00BB05B7">
            <w:pPr>
              <w:tabs>
                <w:tab w:val="left" w:pos="1701"/>
              </w:tabs>
              <w:spacing w:line="252" w:lineRule="auto"/>
              <w:rPr>
                <w:b/>
                <w:snapToGrid w:val="0"/>
                <w:lang w:eastAsia="en-US"/>
              </w:rPr>
            </w:pPr>
          </w:p>
          <w:p w:rsidR="005C57D3" w:rsidRDefault="005C57D3" w:rsidP="00BB05B7">
            <w:pPr>
              <w:tabs>
                <w:tab w:val="left" w:pos="1701"/>
              </w:tabs>
              <w:spacing w:line="252" w:lineRule="auto"/>
              <w:rPr>
                <w:b/>
                <w:snapToGrid w:val="0"/>
                <w:lang w:eastAsia="en-US"/>
              </w:rPr>
            </w:pPr>
          </w:p>
          <w:p w:rsidR="005C57D3" w:rsidRDefault="005C57D3" w:rsidP="00BB05B7">
            <w:pPr>
              <w:tabs>
                <w:tab w:val="left" w:pos="1701"/>
              </w:tabs>
              <w:spacing w:line="252" w:lineRule="auto"/>
              <w:rPr>
                <w:b/>
                <w:snapToGrid w:val="0"/>
                <w:lang w:eastAsia="en-US"/>
              </w:rPr>
            </w:pPr>
          </w:p>
          <w:p w:rsidR="005C57D3" w:rsidRDefault="005C57D3" w:rsidP="00BB05B7">
            <w:pPr>
              <w:tabs>
                <w:tab w:val="left" w:pos="1701"/>
              </w:tabs>
              <w:spacing w:line="252" w:lineRule="auto"/>
              <w:rPr>
                <w:b/>
                <w:snapToGrid w:val="0"/>
                <w:lang w:eastAsia="en-US"/>
              </w:rPr>
            </w:pPr>
          </w:p>
          <w:p w:rsidR="005C57D3" w:rsidRDefault="005C57D3" w:rsidP="00BB05B7">
            <w:pPr>
              <w:tabs>
                <w:tab w:val="left" w:pos="1701"/>
              </w:tabs>
              <w:spacing w:line="252" w:lineRule="auto"/>
              <w:rPr>
                <w:b/>
                <w:snapToGrid w:val="0"/>
                <w:lang w:eastAsia="en-US"/>
              </w:rPr>
            </w:pPr>
          </w:p>
          <w:p w:rsidR="005C57D3" w:rsidRDefault="005C57D3" w:rsidP="00BB05B7">
            <w:pPr>
              <w:tabs>
                <w:tab w:val="left" w:pos="1701"/>
              </w:tabs>
              <w:spacing w:line="252" w:lineRule="auto"/>
              <w:rPr>
                <w:b/>
                <w:snapToGrid w:val="0"/>
                <w:lang w:eastAsia="en-US"/>
              </w:rPr>
            </w:pPr>
          </w:p>
          <w:p w:rsidR="005C57D3" w:rsidRDefault="005C57D3" w:rsidP="00BB05B7">
            <w:pPr>
              <w:tabs>
                <w:tab w:val="left" w:pos="1701"/>
              </w:tabs>
              <w:spacing w:line="252" w:lineRule="auto"/>
              <w:rPr>
                <w:b/>
                <w:snapToGrid w:val="0"/>
                <w:lang w:eastAsia="en-US"/>
              </w:rPr>
            </w:pPr>
          </w:p>
          <w:p w:rsidR="005C57D3" w:rsidRDefault="005C57D3" w:rsidP="00BB05B7">
            <w:pPr>
              <w:tabs>
                <w:tab w:val="left" w:pos="1701"/>
              </w:tabs>
              <w:spacing w:line="252" w:lineRule="auto"/>
              <w:rPr>
                <w:b/>
                <w:snapToGrid w:val="0"/>
                <w:lang w:eastAsia="en-US"/>
              </w:rPr>
            </w:pPr>
          </w:p>
          <w:p w:rsidR="005C57D3" w:rsidRDefault="005C57D3" w:rsidP="00BB05B7">
            <w:pPr>
              <w:tabs>
                <w:tab w:val="left" w:pos="1701"/>
              </w:tabs>
              <w:spacing w:line="252" w:lineRule="auto"/>
              <w:rPr>
                <w:b/>
                <w:snapToGrid w:val="0"/>
                <w:lang w:eastAsia="en-US"/>
              </w:rPr>
            </w:pPr>
          </w:p>
          <w:p w:rsidR="005C57D3" w:rsidRDefault="005C57D3" w:rsidP="00BB05B7">
            <w:pPr>
              <w:tabs>
                <w:tab w:val="left" w:pos="1701"/>
              </w:tabs>
              <w:spacing w:line="252" w:lineRule="auto"/>
              <w:rPr>
                <w:b/>
                <w:snapToGrid w:val="0"/>
                <w:lang w:eastAsia="en-US"/>
              </w:rPr>
            </w:pPr>
          </w:p>
          <w:p w:rsidR="005C57D3" w:rsidRDefault="005C57D3" w:rsidP="00BB05B7">
            <w:pPr>
              <w:tabs>
                <w:tab w:val="left" w:pos="1701"/>
              </w:tabs>
              <w:spacing w:line="252" w:lineRule="auto"/>
              <w:rPr>
                <w:b/>
                <w:snapToGrid w:val="0"/>
                <w:lang w:eastAsia="en-US"/>
              </w:rPr>
            </w:pPr>
          </w:p>
          <w:p w:rsidR="005C57D3" w:rsidRDefault="005C57D3" w:rsidP="00BB05B7">
            <w:pPr>
              <w:tabs>
                <w:tab w:val="left" w:pos="1701"/>
              </w:tabs>
              <w:spacing w:line="252" w:lineRule="auto"/>
              <w:rPr>
                <w:b/>
                <w:snapToGrid w:val="0"/>
                <w:lang w:eastAsia="en-US"/>
              </w:rPr>
            </w:pPr>
          </w:p>
          <w:p w:rsidR="005C57D3" w:rsidRDefault="005C57D3" w:rsidP="00BB05B7">
            <w:pPr>
              <w:tabs>
                <w:tab w:val="left" w:pos="1701"/>
              </w:tabs>
              <w:spacing w:line="252" w:lineRule="auto"/>
              <w:rPr>
                <w:b/>
                <w:snapToGrid w:val="0"/>
                <w:lang w:eastAsia="en-US"/>
              </w:rPr>
            </w:pPr>
          </w:p>
          <w:p w:rsidR="005C57D3" w:rsidRDefault="005C57D3" w:rsidP="00BB05B7">
            <w:pPr>
              <w:tabs>
                <w:tab w:val="left" w:pos="1701"/>
              </w:tabs>
              <w:spacing w:line="252" w:lineRule="auto"/>
              <w:rPr>
                <w:b/>
                <w:snapToGrid w:val="0"/>
                <w:lang w:eastAsia="en-US"/>
              </w:rPr>
            </w:pPr>
          </w:p>
          <w:p w:rsidR="005C57D3" w:rsidRDefault="005C57D3" w:rsidP="00BB05B7">
            <w:pPr>
              <w:tabs>
                <w:tab w:val="left" w:pos="1701"/>
              </w:tabs>
              <w:spacing w:line="252" w:lineRule="auto"/>
              <w:rPr>
                <w:b/>
                <w:snapToGrid w:val="0"/>
                <w:lang w:eastAsia="en-US"/>
              </w:rPr>
            </w:pPr>
          </w:p>
          <w:p w:rsidR="005C57D3" w:rsidRDefault="005C57D3" w:rsidP="00BB05B7">
            <w:pPr>
              <w:tabs>
                <w:tab w:val="left" w:pos="1701"/>
              </w:tabs>
              <w:spacing w:line="252" w:lineRule="auto"/>
              <w:rPr>
                <w:b/>
                <w:snapToGrid w:val="0"/>
                <w:lang w:eastAsia="en-US"/>
              </w:rPr>
            </w:pPr>
          </w:p>
          <w:p w:rsidR="005C57D3" w:rsidRDefault="005C57D3" w:rsidP="00BB05B7">
            <w:pPr>
              <w:tabs>
                <w:tab w:val="left" w:pos="1701"/>
              </w:tabs>
              <w:spacing w:line="252" w:lineRule="auto"/>
              <w:rPr>
                <w:b/>
                <w:snapToGrid w:val="0"/>
                <w:lang w:eastAsia="en-US"/>
              </w:rPr>
            </w:pPr>
          </w:p>
          <w:p w:rsidR="005C57D3" w:rsidRDefault="005C57D3" w:rsidP="00BB05B7">
            <w:pPr>
              <w:tabs>
                <w:tab w:val="left" w:pos="1701"/>
              </w:tabs>
              <w:spacing w:line="252" w:lineRule="auto"/>
              <w:rPr>
                <w:b/>
                <w:snapToGrid w:val="0"/>
                <w:lang w:eastAsia="en-US"/>
              </w:rPr>
            </w:pPr>
          </w:p>
          <w:p w:rsidR="005C57D3" w:rsidRDefault="005C57D3" w:rsidP="00BB05B7">
            <w:pPr>
              <w:tabs>
                <w:tab w:val="left" w:pos="1701"/>
              </w:tabs>
              <w:spacing w:line="252" w:lineRule="auto"/>
              <w:rPr>
                <w:b/>
                <w:snapToGrid w:val="0"/>
                <w:lang w:eastAsia="en-US"/>
              </w:rPr>
            </w:pPr>
          </w:p>
          <w:p w:rsidR="005C57D3" w:rsidRDefault="005C57D3" w:rsidP="00BB05B7">
            <w:pPr>
              <w:tabs>
                <w:tab w:val="left" w:pos="1701"/>
              </w:tabs>
              <w:spacing w:line="252" w:lineRule="auto"/>
              <w:rPr>
                <w:b/>
                <w:snapToGrid w:val="0"/>
                <w:lang w:eastAsia="en-US"/>
              </w:rPr>
            </w:pPr>
          </w:p>
          <w:p w:rsidR="005C57D3" w:rsidRDefault="005C57D3" w:rsidP="00BB05B7">
            <w:pPr>
              <w:tabs>
                <w:tab w:val="left" w:pos="1701"/>
              </w:tabs>
              <w:spacing w:line="252" w:lineRule="auto"/>
              <w:rPr>
                <w:b/>
                <w:snapToGrid w:val="0"/>
                <w:lang w:eastAsia="en-US"/>
              </w:rPr>
            </w:pPr>
          </w:p>
          <w:p w:rsidR="005C57D3" w:rsidRDefault="005C57D3" w:rsidP="00BB05B7">
            <w:pPr>
              <w:tabs>
                <w:tab w:val="left" w:pos="1701"/>
              </w:tabs>
              <w:spacing w:line="252" w:lineRule="auto"/>
              <w:rPr>
                <w:b/>
                <w:snapToGrid w:val="0"/>
                <w:lang w:eastAsia="en-US"/>
              </w:rPr>
            </w:pPr>
          </w:p>
          <w:p w:rsidR="005C57D3" w:rsidRDefault="005C57D3" w:rsidP="00BB05B7">
            <w:pPr>
              <w:tabs>
                <w:tab w:val="left" w:pos="1701"/>
              </w:tabs>
              <w:spacing w:line="252" w:lineRule="auto"/>
              <w:rPr>
                <w:b/>
                <w:snapToGrid w:val="0"/>
                <w:lang w:eastAsia="en-US"/>
              </w:rPr>
            </w:pPr>
          </w:p>
          <w:p w:rsidR="005C57D3" w:rsidRDefault="005C57D3" w:rsidP="00BB05B7">
            <w:pPr>
              <w:tabs>
                <w:tab w:val="left" w:pos="1701"/>
              </w:tabs>
              <w:spacing w:line="252" w:lineRule="auto"/>
              <w:rPr>
                <w:b/>
                <w:snapToGrid w:val="0"/>
                <w:lang w:eastAsia="en-US"/>
              </w:rPr>
            </w:pPr>
          </w:p>
          <w:p w:rsidR="00BB05B7" w:rsidRPr="002E32FF" w:rsidRDefault="00BB05B7" w:rsidP="00BB05B7">
            <w:pPr>
              <w:tabs>
                <w:tab w:val="left" w:pos="1701"/>
              </w:tabs>
              <w:spacing w:line="252" w:lineRule="auto"/>
              <w:rPr>
                <w:b/>
                <w:snapToGrid w:val="0"/>
                <w:lang w:eastAsia="en-US"/>
              </w:rPr>
            </w:pPr>
            <w:r w:rsidRPr="002E32FF">
              <w:rPr>
                <w:b/>
                <w:snapToGrid w:val="0"/>
                <w:lang w:eastAsia="en-US"/>
              </w:rPr>
              <w:t>Vid protokollet</w:t>
            </w:r>
          </w:p>
          <w:p w:rsidR="00BB05B7" w:rsidRPr="002E32FF" w:rsidRDefault="00BB05B7" w:rsidP="00BB05B7">
            <w:pPr>
              <w:tabs>
                <w:tab w:val="left" w:pos="1701"/>
              </w:tabs>
              <w:spacing w:line="252" w:lineRule="auto"/>
              <w:rPr>
                <w:b/>
                <w:snapToGrid w:val="0"/>
                <w:lang w:eastAsia="en-US"/>
              </w:rPr>
            </w:pPr>
          </w:p>
          <w:p w:rsidR="00BB05B7" w:rsidRPr="002E32FF" w:rsidRDefault="00BB05B7" w:rsidP="00BB05B7">
            <w:pPr>
              <w:tabs>
                <w:tab w:val="left" w:pos="1701"/>
              </w:tabs>
              <w:spacing w:line="252" w:lineRule="auto"/>
              <w:rPr>
                <w:b/>
                <w:snapToGrid w:val="0"/>
                <w:lang w:eastAsia="en-US"/>
              </w:rPr>
            </w:pPr>
          </w:p>
          <w:p w:rsidR="00BB05B7" w:rsidRPr="002E32FF" w:rsidRDefault="00AC54D9" w:rsidP="00BB05B7">
            <w:pPr>
              <w:tabs>
                <w:tab w:val="left" w:pos="1701"/>
              </w:tabs>
              <w:spacing w:line="252" w:lineRule="auto"/>
              <w:rPr>
                <w:b/>
                <w:snapToGrid w:val="0"/>
                <w:lang w:eastAsia="en-US"/>
              </w:rPr>
            </w:pPr>
            <w:r w:rsidRPr="002E32FF">
              <w:rPr>
                <w:b/>
                <w:snapToGrid w:val="0"/>
                <w:lang w:eastAsia="en-US"/>
              </w:rPr>
              <w:t>Åsa Westlund</w:t>
            </w:r>
          </w:p>
          <w:p w:rsidR="00BB05B7" w:rsidRPr="002E32FF" w:rsidRDefault="00BB05B7" w:rsidP="00BB05B7">
            <w:pPr>
              <w:tabs>
                <w:tab w:val="left" w:pos="1701"/>
              </w:tabs>
              <w:spacing w:line="252" w:lineRule="auto"/>
              <w:rPr>
                <w:b/>
                <w:snapToGrid w:val="0"/>
                <w:lang w:eastAsia="en-US"/>
              </w:rPr>
            </w:pPr>
          </w:p>
          <w:p w:rsidR="00BB05B7" w:rsidRPr="002E32FF" w:rsidRDefault="00BB05B7" w:rsidP="00BB05B7">
            <w:pPr>
              <w:tabs>
                <w:tab w:val="left" w:pos="1701"/>
              </w:tabs>
              <w:spacing w:line="252" w:lineRule="auto"/>
              <w:rPr>
                <w:b/>
                <w:snapToGrid w:val="0"/>
                <w:lang w:eastAsia="en-US"/>
              </w:rPr>
            </w:pPr>
          </w:p>
          <w:p w:rsidR="00BB05B7" w:rsidRPr="002E32FF" w:rsidRDefault="00F82230" w:rsidP="00BB05B7">
            <w:pPr>
              <w:tabs>
                <w:tab w:val="left" w:pos="1701"/>
              </w:tabs>
              <w:spacing w:line="252" w:lineRule="auto"/>
              <w:rPr>
                <w:b/>
                <w:snapToGrid w:val="0"/>
                <w:lang w:eastAsia="en-US"/>
              </w:rPr>
            </w:pPr>
            <w:r>
              <w:rPr>
                <w:b/>
                <w:snapToGrid w:val="0"/>
                <w:lang w:eastAsia="en-US"/>
              </w:rPr>
              <w:t>Cecilia Kennergren</w:t>
            </w:r>
          </w:p>
          <w:p w:rsidR="00BB05B7" w:rsidRPr="002E32FF" w:rsidRDefault="00BB05B7" w:rsidP="00BB05B7">
            <w:pPr>
              <w:tabs>
                <w:tab w:val="left" w:pos="1701"/>
              </w:tabs>
              <w:spacing w:line="252" w:lineRule="auto"/>
              <w:rPr>
                <w:b/>
                <w:snapToGrid w:val="0"/>
                <w:lang w:eastAsia="en-US"/>
              </w:rPr>
            </w:pPr>
          </w:p>
          <w:p w:rsidR="00BB05B7" w:rsidRPr="002E32FF" w:rsidRDefault="00BB05B7" w:rsidP="00BB05B7">
            <w:pPr>
              <w:tabs>
                <w:tab w:val="left" w:pos="1701"/>
              </w:tabs>
              <w:spacing w:line="252" w:lineRule="auto"/>
              <w:rPr>
                <w:b/>
                <w:snapToGrid w:val="0"/>
                <w:lang w:eastAsia="en-US"/>
              </w:rPr>
            </w:pPr>
          </w:p>
          <w:p w:rsidR="00EA683E" w:rsidRDefault="00BB05B7" w:rsidP="00EA683E">
            <w:pPr>
              <w:tabs>
                <w:tab w:val="left" w:pos="1701"/>
              </w:tabs>
              <w:spacing w:line="252" w:lineRule="auto"/>
              <w:rPr>
                <w:b/>
                <w:snapToGrid w:val="0"/>
                <w:lang w:eastAsia="en-US"/>
              </w:rPr>
            </w:pPr>
            <w:r w:rsidRPr="002E32FF">
              <w:rPr>
                <w:b/>
                <w:snapToGrid w:val="0"/>
                <w:lang w:eastAsia="en-US"/>
              </w:rPr>
              <w:t>Justerat den</w:t>
            </w:r>
          </w:p>
          <w:p w:rsidR="004E2BFA" w:rsidRDefault="004E2BFA" w:rsidP="00EA683E">
            <w:pPr>
              <w:tabs>
                <w:tab w:val="left" w:pos="1701"/>
              </w:tabs>
              <w:spacing w:line="252" w:lineRule="auto"/>
              <w:rPr>
                <w:b/>
                <w:snapToGrid w:val="0"/>
                <w:lang w:eastAsia="en-US"/>
              </w:rPr>
            </w:pPr>
          </w:p>
          <w:p w:rsidR="004E6AD4" w:rsidRDefault="004E6AD4" w:rsidP="006975BF">
            <w:pPr>
              <w:tabs>
                <w:tab w:val="left" w:pos="454"/>
              </w:tabs>
              <w:autoSpaceDE w:val="0"/>
              <w:autoSpaceDN w:val="0"/>
              <w:adjustRightInd w:val="0"/>
              <w:rPr>
                <w:snapToGrid w:val="0"/>
                <w:lang w:eastAsia="en-US"/>
              </w:rPr>
            </w:pPr>
          </w:p>
          <w:p w:rsidR="00937D82" w:rsidRDefault="00937D82" w:rsidP="006975BF">
            <w:pPr>
              <w:tabs>
                <w:tab w:val="left" w:pos="454"/>
              </w:tabs>
              <w:autoSpaceDE w:val="0"/>
              <w:autoSpaceDN w:val="0"/>
              <w:adjustRightInd w:val="0"/>
              <w:rPr>
                <w:rFonts w:eastAsiaTheme="minorHAnsi"/>
                <w:b/>
                <w:bCs/>
                <w:color w:val="000000"/>
                <w:lang w:eastAsia="en-US"/>
              </w:rPr>
            </w:pPr>
          </w:p>
          <w:p w:rsidR="00261E29" w:rsidRDefault="00261E29" w:rsidP="006975BF">
            <w:pPr>
              <w:tabs>
                <w:tab w:val="left" w:pos="454"/>
              </w:tabs>
              <w:autoSpaceDE w:val="0"/>
              <w:autoSpaceDN w:val="0"/>
              <w:adjustRightInd w:val="0"/>
              <w:rPr>
                <w:rFonts w:eastAsiaTheme="minorHAnsi"/>
                <w:b/>
                <w:bCs/>
                <w:color w:val="000000"/>
                <w:lang w:eastAsia="en-US"/>
              </w:rPr>
            </w:pPr>
          </w:p>
          <w:p w:rsidR="00261E29" w:rsidRDefault="00261E29" w:rsidP="006975BF">
            <w:pPr>
              <w:tabs>
                <w:tab w:val="left" w:pos="454"/>
              </w:tabs>
              <w:autoSpaceDE w:val="0"/>
              <w:autoSpaceDN w:val="0"/>
              <w:adjustRightInd w:val="0"/>
              <w:rPr>
                <w:rFonts w:eastAsiaTheme="minorHAnsi"/>
                <w:b/>
                <w:bCs/>
                <w:color w:val="000000"/>
                <w:lang w:eastAsia="en-US"/>
              </w:rPr>
            </w:pPr>
          </w:p>
          <w:p w:rsidR="00261E29" w:rsidRDefault="00261E29" w:rsidP="006975BF">
            <w:pPr>
              <w:tabs>
                <w:tab w:val="left" w:pos="454"/>
              </w:tabs>
              <w:autoSpaceDE w:val="0"/>
              <w:autoSpaceDN w:val="0"/>
              <w:adjustRightInd w:val="0"/>
              <w:rPr>
                <w:rFonts w:eastAsiaTheme="minorHAnsi"/>
                <w:b/>
                <w:bCs/>
                <w:color w:val="000000"/>
                <w:lang w:eastAsia="en-US"/>
              </w:rPr>
            </w:pPr>
          </w:p>
          <w:p w:rsidR="00261E29" w:rsidRDefault="00261E29" w:rsidP="006975BF">
            <w:pPr>
              <w:tabs>
                <w:tab w:val="left" w:pos="454"/>
              </w:tabs>
              <w:autoSpaceDE w:val="0"/>
              <w:autoSpaceDN w:val="0"/>
              <w:adjustRightInd w:val="0"/>
              <w:rPr>
                <w:rFonts w:eastAsiaTheme="minorHAnsi"/>
                <w:b/>
                <w:bCs/>
                <w:color w:val="000000"/>
                <w:lang w:eastAsia="en-US"/>
              </w:rPr>
            </w:pPr>
          </w:p>
          <w:p w:rsidR="00261E29" w:rsidRDefault="00261E29" w:rsidP="006975BF">
            <w:pPr>
              <w:tabs>
                <w:tab w:val="left" w:pos="454"/>
              </w:tabs>
              <w:autoSpaceDE w:val="0"/>
              <w:autoSpaceDN w:val="0"/>
              <w:adjustRightInd w:val="0"/>
              <w:rPr>
                <w:rFonts w:eastAsiaTheme="minorHAnsi"/>
                <w:b/>
                <w:bCs/>
                <w:color w:val="000000"/>
                <w:lang w:eastAsia="en-US"/>
              </w:rPr>
            </w:pPr>
          </w:p>
          <w:p w:rsidR="00261E29" w:rsidRDefault="00261E29" w:rsidP="006975BF">
            <w:pPr>
              <w:tabs>
                <w:tab w:val="left" w:pos="454"/>
              </w:tabs>
              <w:autoSpaceDE w:val="0"/>
              <w:autoSpaceDN w:val="0"/>
              <w:adjustRightInd w:val="0"/>
              <w:rPr>
                <w:rFonts w:eastAsiaTheme="minorHAnsi"/>
                <w:b/>
                <w:bCs/>
                <w:color w:val="000000"/>
                <w:lang w:eastAsia="en-US"/>
              </w:rPr>
            </w:pPr>
          </w:p>
          <w:p w:rsidR="00261E29" w:rsidRPr="002E32FF" w:rsidRDefault="00261E29" w:rsidP="006975BF">
            <w:pPr>
              <w:tabs>
                <w:tab w:val="left" w:pos="454"/>
              </w:tabs>
              <w:autoSpaceDE w:val="0"/>
              <w:autoSpaceDN w:val="0"/>
              <w:adjustRightInd w:val="0"/>
              <w:rPr>
                <w:rFonts w:eastAsiaTheme="minorHAnsi"/>
                <w:b/>
                <w:bCs/>
                <w:color w:val="000000"/>
                <w:lang w:eastAsia="en-US"/>
              </w:rPr>
            </w:pPr>
          </w:p>
        </w:tc>
      </w:tr>
      <w:tr w:rsidR="00DF1630" w:rsidRPr="00321ABF" w:rsidTr="00FB464C">
        <w:tblPrEx>
          <w:jc w:val="center"/>
          <w:tblInd w:w="0" w:type="dxa"/>
          <w:tblLook w:val="04A0" w:firstRow="1" w:lastRow="0" w:firstColumn="1" w:lastColumn="0" w:noHBand="0" w:noVBand="1"/>
        </w:tblPrEx>
        <w:trPr>
          <w:trHeight w:val="153"/>
          <w:jc w:val="center"/>
        </w:trPr>
        <w:tc>
          <w:tcPr>
            <w:tcW w:w="3239" w:type="dxa"/>
            <w:gridSpan w:val="3"/>
            <w:tcBorders>
              <w:top w:val="single" w:sz="6" w:space="0" w:color="auto"/>
              <w:left w:val="single" w:sz="6" w:space="0" w:color="auto"/>
              <w:bottom w:val="single" w:sz="12" w:space="0" w:color="auto"/>
              <w:right w:val="double" w:sz="4" w:space="0" w:color="auto"/>
            </w:tcBorders>
            <w:hideMark/>
          </w:tcPr>
          <w:p w:rsidR="00DF1630" w:rsidRPr="00321ABF"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lang w:eastAsia="en-US"/>
              </w:rPr>
            </w:pPr>
            <w:r w:rsidRPr="00321ABF">
              <w:rPr>
                <w:b/>
                <w:lang w:eastAsia="en-US"/>
              </w:rPr>
              <w:lastRenderedPageBreak/>
              <w:t>EU–NÄMNDEN</w:t>
            </w:r>
          </w:p>
        </w:tc>
        <w:tc>
          <w:tcPr>
            <w:tcW w:w="6079" w:type="dxa"/>
            <w:gridSpan w:val="15"/>
            <w:tcBorders>
              <w:top w:val="single" w:sz="6" w:space="0" w:color="auto"/>
              <w:left w:val="double" w:sz="4" w:space="0" w:color="auto"/>
              <w:bottom w:val="single" w:sz="12" w:space="0" w:color="auto"/>
              <w:right w:val="double" w:sz="4" w:space="0" w:color="auto"/>
            </w:tcBorders>
            <w:hideMark/>
          </w:tcPr>
          <w:p w:rsidR="00DF1630" w:rsidRPr="00321ABF" w:rsidRDefault="00DF1630" w:rsidP="007A716B">
            <w:pPr>
              <w:tabs>
                <w:tab w:val="left" w:pos="1701"/>
              </w:tabs>
              <w:spacing w:line="252" w:lineRule="auto"/>
              <w:jc w:val="right"/>
              <w:rPr>
                <w:b/>
                <w:lang w:eastAsia="en-US"/>
              </w:rPr>
            </w:pPr>
            <w:r w:rsidRPr="00321ABF">
              <w:rPr>
                <w:b/>
                <w:lang w:eastAsia="en-US"/>
              </w:rPr>
              <w:t>Bilaga 1 t</w:t>
            </w:r>
            <w:r w:rsidR="0009179B" w:rsidRPr="00321ABF">
              <w:rPr>
                <w:b/>
                <w:lang w:eastAsia="en-US"/>
              </w:rPr>
              <w:t>ill protokoll 2018/19:</w:t>
            </w:r>
            <w:r w:rsidR="00261E29">
              <w:rPr>
                <w:b/>
                <w:lang w:eastAsia="en-US"/>
              </w:rPr>
              <w:t>23</w:t>
            </w:r>
          </w:p>
        </w:tc>
      </w:tr>
      <w:tr w:rsidR="00DF1630" w:rsidRPr="00321ABF" w:rsidTr="00FB464C">
        <w:tblPrEx>
          <w:jc w:val="center"/>
          <w:tblInd w:w="0" w:type="dxa"/>
          <w:tblLook w:val="04A0" w:firstRow="1" w:lastRow="0" w:firstColumn="1" w:lastColumn="0" w:noHBand="0" w:noVBand="1"/>
        </w:tblPrEx>
        <w:trPr>
          <w:trHeight w:val="50"/>
          <w:jc w:val="center"/>
        </w:trPr>
        <w:tc>
          <w:tcPr>
            <w:tcW w:w="3239" w:type="dxa"/>
            <w:gridSpan w:val="3"/>
            <w:tcBorders>
              <w:top w:val="single" w:sz="6" w:space="0" w:color="auto"/>
              <w:left w:val="single" w:sz="6" w:space="0" w:color="auto"/>
              <w:bottom w:val="single" w:sz="12" w:space="0" w:color="auto"/>
              <w:right w:val="double" w:sz="4" w:space="0" w:color="auto"/>
            </w:tcBorders>
            <w:hideMark/>
          </w:tcPr>
          <w:p w:rsidR="00DF1630" w:rsidRPr="00321ABF"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lang w:eastAsia="en-US"/>
              </w:rPr>
            </w:pPr>
            <w:r w:rsidRPr="00321ABF">
              <w:rPr>
                <w:sz w:val="22"/>
                <w:lang w:eastAsia="en-US"/>
              </w:rPr>
              <w:t>Namn</w:t>
            </w:r>
          </w:p>
        </w:tc>
        <w:tc>
          <w:tcPr>
            <w:tcW w:w="820" w:type="dxa"/>
            <w:gridSpan w:val="2"/>
            <w:tcBorders>
              <w:top w:val="single" w:sz="6" w:space="0" w:color="auto"/>
              <w:left w:val="double" w:sz="4" w:space="0" w:color="auto"/>
              <w:bottom w:val="single" w:sz="12" w:space="0" w:color="auto"/>
              <w:right w:val="double" w:sz="4" w:space="0" w:color="auto"/>
            </w:tcBorders>
            <w:hideMark/>
          </w:tcPr>
          <w:p w:rsidR="00DF1630" w:rsidRPr="00321ABF" w:rsidRDefault="0029766F" w:rsidP="006626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eastAsia="en-US"/>
              </w:rPr>
            </w:pPr>
            <w:r>
              <w:rPr>
                <w:b/>
                <w:sz w:val="22"/>
                <w:szCs w:val="22"/>
                <w:lang w:eastAsia="en-US"/>
              </w:rPr>
              <w:t xml:space="preserve">§ </w:t>
            </w:r>
            <w:r w:rsidR="00DE2E23">
              <w:rPr>
                <w:b/>
                <w:sz w:val="22"/>
                <w:szCs w:val="22"/>
                <w:lang w:eastAsia="en-US"/>
              </w:rPr>
              <w:t>1</w:t>
            </w:r>
            <w:r w:rsidR="003E32E5">
              <w:rPr>
                <w:b/>
                <w:sz w:val="22"/>
                <w:szCs w:val="22"/>
                <w:lang w:eastAsia="en-US"/>
              </w:rPr>
              <w:t>–3</w:t>
            </w:r>
          </w:p>
        </w:tc>
        <w:tc>
          <w:tcPr>
            <w:tcW w:w="853" w:type="dxa"/>
            <w:gridSpan w:val="2"/>
            <w:tcBorders>
              <w:top w:val="single" w:sz="6" w:space="0" w:color="auto"/>
              <w:left w:val="double" w:sz="4" w:space="0" w:color="auto"/>
              <w:bottom w:val="single" w:sz="12" w:space="0" w:color="auto"/>
              <w:right w:val="double" w:sz="4" w:space="0" w:color="auto"/>
            </w:tcBorders>
          </w:tcPr>
          <w:p w:rsidR="00DF1630" w:rsidRPr="00321ABF" w:rsidRDefault="00FB464C"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eastAsia="en-US"/>
              </w:rPr>
            </w:pPr>
            <w:r>
              <w:rPr>
                <w:b/>
                <w:sz w:val="22"/>
                <w:szCs w:val="22"/>
                <w:lang w:eastAsia="en-US"/>
              </w:rPr>
              <w:t>§ 4</w:t>
            </w:r>
          </w:p>
        </w:tc>
        <w:tc>
          <w:tcPr>
            <w:tcW w:w="850" w:type="dxa"/>
            <w:gridSpan w:val="2"/>
            <w:tcBorders>
              <w:top w:val="single" w:sz="6" w:space="0" w:color="auto"/>
              <w:left w:val="double" w:sz="4" w:space="0" w:color="auto"/>
              <w:bottom w:val="single" w:sz="12" w:space="0" w:color="auto"/>
              <w:right w:val="double" w:sz="4" w:space="0" w:color="auto"/>
            </w:tcBorders>
          </w:tcPr>
          <w:p w:rsidR="00DF1630" w:rsidRPr="00321ABF" w:rsidRDefault="00FD7FE3"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eastAsia="en-US"/>
              </w:rPr>
            </w:pPr>
            <w:r>
              <w:rPr>
                <w:b/>
                <w:sz w:val="22"/>
                <w:szCs w:val="22"/>
                <w:lang w:eastAsia="en-US"/>
              </w:rPr>
              <w:t>§ 5</w:t>
            </w:r>
          </w:p>
        </w:tc>
        <w:tc>
          <w:tcPr>
            <w:tcW w:w="850" w:type="dxa"/>
            <w:gridSpan w:val="2"/>
            <w:tcBorders>
              <w:top w:val="single" w:sz="6" w:space="0" w:color="auto"/>
              <w:left w:val="double" w:sz="4" w:space="0" w:color="auto"/>
              <w:bottom w:val="single" w:sz="12" w:space="0" w:color="auto"/>
              <w:right w:val="single" w:sz="6" w:space="0" w:color="auto"/>
            </w:tcBorders>
          </w:tcPr>
          <w:p w:rsidR="00DF1630" w:rsidRPr="00321ABF" w:rsidRDefault="00156BEE"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eastAsia="en-US"/>
              </w:rPr>
            </w:pPr>
            <w:r>
              <w:rPr>
                <w:b/>
                <w:sz w:val="22"/>
                <w:szCs w:val="22"/>
                <w:lang w:eastAsia="en-US"/>
              </w:rPr>
              <w:t>§ 6–8</w:t>
            </w:r>
          </w:p>
        </w:tc>
        <w:tc>
          <w:tcPr>
            <w:tcW w:w="860" w:type="dxa"/>
            <w:gridSpan w:val="2"/>
            <w:tcBorders>
              <w:top w:val="single" w:sz="6" w:space="0" w:color="auto"/>
              <w:left w:val="double" w:sz="4" w:space="0" w:color="auto"/>
              <w:bottom w:val="single" w:sz="12" w:space="0" w:color="auto"/>
              <w:right w:val="double" w:sz="4" w:space="0" w:color="auto"/>
            </w:tcBorders>
          </w:tcPr>
          <w:p w:rsidR="00DF1630" w:rsidRPr="00321ABF"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eastAsia="en-US"/>
              </w:rPr>
            </w:pPr>
          </w:p>
        </w:tc>
        <w:tc>
          <w:tcPr>
            <w:tcW w:w="850" w:type="dxa"/>
            <w:gridSpan w:val="2"/>
            <w:tcBorders>
              <w:top w:val="single" w:sz="6" w:space="0" w:color="auto"/>
              <w:left w:val="double" w:sz="4" w:space="0" w:color="auto"/>
              <w:bottom w:val="single" w:sz="12" w:space="0" w:color="auto"/>
              <w:right w:val="double" w:sz="4" w:space="0" w:color="auto"/>
            </w:tcBorders>
          </w:tcPr>
          <w:p w:rsidR="00DF1630" w:rsidRPr="00321ABF"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eastAsia="en-US"/>
              </w:rPr>
            </w:pPr>
          </w:p>
        </w:tc>
        <w:tc>
          <w:tcPr>
            <w:tcW w:w="996" w:type="dxa"/>
            <w:gridSpan w:val="3"/>
            <w:tcBorders>
              <w:top w:val="single" w:sz="6" w:space="0" w:color="auto"/>
              <w:left w:val="double" w:sz="4" w:space="0" w:color="auto"/>
              <w:bottom w:val="single" w:sz="12" w:space="0" w:color="auto"/>
              <w:right w:val="double" w:sz="4" w:space="0" w:color="auto"/>
            </w:tcBorders>
          </w:tcPr>
          <w:p w:rsidR="00DF1630" w:rsidRPr="00321ABF"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eastAsia="en-US"/>
              </w:rPr>
            </w:pPr>
          </w:p>
        </w:tc>
      </w:tr>
      <w:tr w:rsidR="00DF1630" w:rsidRPr="00321ABF" w:rsidTr="00FB464C">
        <w:tblPrEx>
          <w:jc w:val="center"/>
          <w:tblInd w:w="0" w:type="dxa"/>
          <w:tblLook w:val="04A0" w:firstRow="1" w:lastRow="0" w:firstColumn="1" w:lastColumn="0" w:noHBand="0" w:noVBand="1"/>
        </w:tblPrEx>
        <w:trPr>
          <w:trHeight w:val="246"/>
          <w:jc w:val="center"/>
        </w:trPr>
        <w:tc>
          <w:tcPr>
            <w:tcW w:w="3239" w:type="dxa"/>
            <w:gridSpan w:val="3"/>
            <w:tcBorders>
              <w:top w:val="single" w:sz="6" w:space="0" w:color="auto"/>
              <w:left w:val="single" w:sz="6" w:space="0" w:color="auto"/>
              <w:bottom w:val="single" w:sz="12" w:space="0" w:color="auto"/>
              <w:right w:val="double" w:sz="4" w:space="0" w:color="auto"/>
            </w:tcBorders>
            <w:hideMark/>
          </w:tcPr>
          <w:p w:rsidR="00DF1630" w:rsidRPr="00321ABF"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r w:rsidRPr="00321ABF">
              <w:rPr>
                <w:i/>
                <w:lang w:eastAsia="en-US"/>
              </w:rPr>
              <w:t>LEDAMÖTER</w:t>
            </w:r>
          </w:p>
        </w:tc>
        <w:tc>
          <w:tcPr>
            <w:tcW w:w="382" w:type="dxa"/>
            <w:tcBorders>
              <w:top w:val="single" w:sz="6" w:space="0" w:color="auto"/>
              <w:left w:val="double" w:sz="4" w:space="0" w:color="auto"/>
              <w:bottom w:val="single" w:sz="12" w:space="0" w:color="auto"/>
              <w:right w:val="single" w:sz="6" w:space="0" w:color="auto"/>
            </w:tcBorders>
          </w:tcPr>
          <w:p w:rsidR="00DF1630" w:rsidRPr="00321ABF"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38" w:type="dxa"/>
            <w:tcBorders>
              <w:top w:val="single" w:sz="6" w:space="0" w:color="auto"/>
              <w:left w:val="single" w:sz="6" w:space="0" w:color="auto"/>
              <w:bottom w:val="single" w:sz="12" w:space="0" w:color="auto"/>
              <w:right w:val="double" w:sz="4" w:space="0" w:color="auto"/>
            </w:tcBorders>
          </w:tcPr>
          <w:p w:rsidR="00DF1630" w:rsidRPr="00321ABF"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381" w:type="dxa"/>
            <w:tcBorders>
              <w:top w:val="single" w:sz="6" w:space="0" w:color="auto"/>
              <w:left w:val="double" w:sz="4" w:space="0" w:color="auto"/>
              <w:bottom w:val="single" w:sz="12" w:space="0" w:color="auto"/>
              <w:right w:val="single" w:sz="6" w:space="0" w:color="auto"/>
            </w:tcBorders>
          </w:tcPr>
          <w:p w:rsidR="00DF1630" w:rsidRPr="00321ABF"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72" w:type="dxa"/>
            <w:tcBorders>
              <w:top w:val="single" w:sz="6" w:space="0" w:color="auto"/>
              <w:left w:val="single" w:sz="6" w:space="0" w:color="auto"/>
              <w:bottom w:val="single" w:sz="12" w:space="0" w:color="auto"/>
              <w:right w:val="double" w:sz="4" w:space="0" w:color="auto"/>
            </w:tcBorders>
          </w:tcPr>
          <w:p w:rsidR="00DF1630" w:rsidRPr="00321ABF"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double" w:sz="4" w:space="0" w:color="auto"/>
              <w:bottom w:val="single" w:sz="12" w:space="0" w:color="auto"/>
              <w:right w:val="single" w:sz="6" w:space="0" w:color="auto"/>
            </w:tcBorders>
          </w:tcPr>
          <w:p w:rsidR="00DF1630" w:rsidRPr="00321ABF"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25" w:type="dxa"/>
            <w:tcBorders>
              <w:top w:val="single" w:sz="6" w:space="0" w:color="auto"/>
              <w:left w:val="single" w:sz="6" w:space="0" w:color="auto"/>
              <w:bottom w:val="single" w:sz="12" w:space="0" w:color="auto"/>
              <w:right w:val="double" w:sz="4" w:space="0" w:color="auto"/>
            </w:tcBorders>
          </w:tcPr>
          <w:p w:rsidR="00DF1630" w:rsidRPr="00321ABF"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double" w:sz="4" w:space="0" w:color="auto"/>
              <w:bottom w:val="single" w:sz="12" w:space="0" w:color="auto"/>
              <w:right w:val="single" w:sz="6" w:space="0" w:color="auto"/>
            </w:tcBorders>
          </w:tcPr>
          <w:p w:rsidR="00DF1630" w:rsidRPr="00321ABF"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8"/>
                <w:lang w:eastAsia="en-US"/>
              </w:rPr>
            </w:pPr>
          </w:p>
        </w:tc>
        <w:tc>
          <w:tcPr>
            <w:tcW w:w="425" w:type="dxa"/>
            <w:tcBorders>
              <w:top w:val="single" w:sz="6" w:space="0" w:color="auto"/>
              <w:left w:val="single" w:sz="6" w:space="0" w:color="auto"/>
              <w:bottom w:val="single" w:sz="12" w:space="0" w:color="auto"/>
              <w:right w:val="single" w:sz="6" w:space="0" w:color="auto"/>
            </w:tcBorders>
          </w:tcPr>
          <w:p w:rsidR="00DF1630" w:rsidRPr="00321ABF"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eastAsia="en-US"/>
              </w:rPr>
            </w:pPr>
          </w:p>
        </w:tc>
        <w:tc>
          <w:tcPr>
            <w:tcW w:w="425" w:type="dxa"/>
            <w:tcBorders>
              <w:top w:val="single" w:sz="6" w:space="0" w:color="auto"/>
              <w:left w:val="double" w:sz="4" w:space="0" w:color="auto"/>
              <w:bottom w:val="single" w:sz="12" w:space="0" w:color="auto"/>
              <w:right w:val="single" w:sz="6" w:space="0" w:color="auto"/>
            </w:tcBorders>
          </w:tcPr>
          <w:p w:rsidR="00DF1630" w:rsidRPr="00321ABF"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eastAsia="en-US"/>
              </w:rPr>
            </w:pPr>
          </w:p>
        </w:tc>
        <w:tc>
          <w:tcPr>
            <w:tcW w:w="435" w:type="dxa"/>
            <w:tcBorders>
              <w:top w:val="single" w:sz="6" w:space="0" w:color="auto"/>
              <w:left w:val="single" w:sz="6" w:space="0" w:color="auto"/>
              <w:bottom w:val="single" w:sz="12" w:space="0" w:color="auto"/>
              <w:right w:val="double" w:sz="4" w:space="0" w:color="auto"/>
            </w:tcBorders>
          </w:tcPr>
          <w:p w:rsidR="00DF1630" w:rsidRPr="00321ABF"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eastAsia="en-US"/>
              </w:rPr>
            </w:pPr>
          </w:p>
        </w:tc>
        <w:tc>
          <w:tcPr>
            <w:tcW w:w="425" w:type="dxa"/>
            <w:tcBorders>
              <w:top w:val="single" w:sz="6" w:space="0" w:color="auto"/>
              <w:left w:val="double" w:sz="4" w:space="0" w:color="auto"/>
              <w:bottom w:val="single" w:sz="12" w:space="0" w:color="auto"/>
              <w:right w:val="single" w:sz="6" w:space="0" w:color="auto"/>
            </w:tcBorders>
          </w:tcPr>
          <w:p w:rsidR="00DF1630" w:rsidRPr="00321ABF"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eastAsia="en-US"/>
              </w:rPr>
            </w:pPr>
          </w:p>
        </w:tc>
        <w:tc>
          <w:tcPr>
            <w:tcW w:w="425" w:type="dxa"/>
            <w:tcBorders>
              <w:top w:val="single" w:sz="6" w:space="0" w:color="auto"/>
              <w:left w:val="single" w:sz="6" w:space="0" w:color="auto"/>
              <w:bottom w:val="single" w:sz="12" w:space="0" w:color="auto"/>
              <w:right w:val="double" w:sz="4" w:space="0" w:color="auto"/>
            </w:tcBorders>
          </w:tcPr>
          <w:p w:rsidR="00DF1630" w:rsidRPr="00321ABF"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eastAsia="en-US"/>
              </w:rPr>
            </w:pPr>
          </w:p>
        </w:tc>
        <w:tc>
          <w:tcPr>
            <w:tcW w:w="448" w:type="dxa"/>
            <w:tcBorders>
              <w:top w:val="single" w:sz="6" w:space="0" w:color="auto"/>
              <w:left w:val="double" w:sz="4" w:space="0" w:color="auto"/>
              <w:bottom w:val="single" w:sz="12" w:space="0" w:color="auto"/>
              <w:right w:val="single" w:sz="6" w:space="0" w:color="auto"/>
            </w:tcBorders>
          </w:tcPr>
          <w:p w:rsidR="00DF1630" w:rsidRPr="00321ABF"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eastAsia="en-US"/>
              </w:rPr>
            </w:pPr>
          </w:p>
        </w:tc>
        <w:tc>
          <w:tcPr>
            <w:tcW w:w="548" w:type="dxa"/>
            <w:gridSpan w:val="2"/>
            <w:tcBorders>
              <w:top w:val="single" w:sz="6" w:space="0" w:color="auto"/>
              <w:left w:val="single" w:sz="6" w:space="0" w:color="auto"/>
              <w:bottom w:val="single" w:sz="12" w:space="0" w:color="auto"/>
              <w:right w:val="double" w:sz="4" w:space="0" w:color="auto"/>
            </w:tcBorders>
          </w:tcPr>
          <w:p w:rsidR="00DF1630" w:rsidRPr="00321ABF" w:rsidRDefault="00DF1630" w:rsidP="00E71D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eastAsia="en-US"/>
              </w:rPr>
            </w:pPr>
          </w:p>
        </w:tc>
      </w:tr>
      <w:tr w:rsidR="00FB464C" w:rsidRPr="00321ABF" w:rsidTr="00FB464C">
        <w:tblPrEx>
          <w:jc w:val="center"/>
          <w:tblInd w:w="0" w:type="dxa"/>
          <w:tblLook w:val="04A0" w:firstRow="1" w:lastRow="0" w:firstColumn="1" w:lastColumn="0" w:noHBand="0" w:noVBand="1"/>
        </w:tblPrEx>
        <w:trPr>
          <w:trHeight w:val="167"/>
          <w:jc w:val="center"/>
        </w:trPr>
        <w:tc>
          <w:tcPr>
            <w:tcW w:w="3239" w:type="dxa"/>
            <w:gridSpan w:val="3"/>
            <w:tcBorders>
              <w:top w:val="single" w:sz="12" w:space="0" w:color="auto"/>
              <w:left w:val="single" w:sz="6" w:space="0" w:color="auto"/>
              <w:bottom w:val="single" w:sz="6" w:space="0" w:color="auto"/>
              <w:right w:val="double" w:sz="4" w:space="0" w:color="auto"/>
            </w:tcBorders>
            <w:hideMark/>
          </w:tcPr>
          <w:p w:rsidR="00FB464C" w:rsidRPr="00985D72" w:rsidRDefault="00FB464C" w:rsidP="00FB464C">
            <w:pPr>
              <w:rPr>
                <w:sz w:val="18"/>
                <w:szCs w:val="18"/>
              </w:rPr>
            </w:pPr>
            <w:r w:rsidRPr="00985D72">
              <w:rPr>
                <w:sz w:val="18"/>
                <w:szCs w:val="18"/>
              </w:rPr>
              <w:t>Åsa Westlund (S) (Ordf.)</w:t>
            </w:r>
          </w:p>
        </w:tc>
        <w:tc>
          <w:tcPr>
            <w:tcW w:w="382" w:type="dxa"/>
            <w:tcBorders>
              <w:top w:val="single" w:sz="12"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38" w:type="dxa"/>
            <w:tcBorders>
              <w:top w:val="single" w:sz="12"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12"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72" w:type="dxa"/>
            <w:tcBorders>
              <w:top w:val="single" w:sz="12"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12"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25" w:type="dxa"/>
            <w:tcBorders>
              <w:top w:val="single" w:sz="12"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12"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25" w:type="dxa"/>
            <w:tcBorders>
              <w:top w:val="single" w:sz="12" w:space="0" w:color="auto"/>
              <w:left w:val="single" w:sz="6"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12"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12"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12"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12"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12"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12"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FB464C" w:rsidRPr="00DF4413" w:rsidTr="00FB464C">
        <w:tblPrEx>
          <w:jc w:val="center"/>
          <w:tblInd w:w="0" w:type="dxa"/>
          <w:tblLook w:val="04A0" w:firstRow="1" w:lastRow="0" w:firstColumn="1" w:lastColumn="0" w:noHBand="0" w:noVBand="1"/>
        </w:tblPrEx>
        <w:trPr>
          <w:trHeight w:val="65"/>
          <w:jc w:val="center"/>
        </w:trPr>
        <w:tc>
          <w:tcPr>
            <w:tcW w:w="3239" w:type="dxa"/>
            <w:gridSpan w:val="3"/>
            <w:tcBorders>
              <w:top w:val="single" w:sz="6" w:space="0" w:color="auto"/>
              <w:left w:val="single" w:sz="6" w:space="0" w:color="auto"/>
              <w:bottom w:val="single" w:sz="6" w:space="0" w:color="auto"/>
              <w:right w:val="double" w:sz="4" w:space="0" w:color="auto"/>
            </w:tcBorders>
            <w:hideMark/>
          </w:tcPr>
          <w:p w:rsidR="00FB464C" w:rsidRPr="00985D72" w:rsidRDefault="00FB464C" w:rsidP="00FB464C">
            <w:pPr>
              <w:rPr>
                <w:sz w:val="18"/>
                <w:szCs w:val="18"/>
              </w:rPr>
            </w:pPr>
            <w:r w:rsidRPr="00985D72">
              <w:rPr>
                <w:sz w:val="18"/>
                <w:szCs w:val="18"/>
              </w:rPr>
              <w:t xml:space="preserve">Annika Qarlsson (C) </w:t>
            </w:r>
          </w:p>
        </w:tc>
        <w:tc>
          <w:tcPr>
            <w:tcW w:w="382" w:type="dxa"/>
            <w:tcBorders>
              <w:top w:val="single" w:sz="6" w:space="0" w:color="auto"/>
              <w:left w:val="double" w:sz="4" w:space="0" w:color="auto"/>
              <w:bottom w:val="single" w:sz="6" w:space="0" w:color="auto"/>
              <w:right w:val="single" w:sz="6" w:space="0" w:color="auto"/>
            </w:tcBorders>
          </w:tcPr>
          <w:p w:rsidR="00FB464C" w:rsidRPr="0025501D"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38" w:type="dxa"/>
            <w:tcBorders>
              <w:top w:val="single" w:sz="6" w:space="0" w:color="auto"/>
              <w:left w:val="single" w:sz="6" w:space="0" w:color="auto"/>
              <w:bottom w:val="single" w:sz="6" w:space="0" w:color="auto"/>
              <w:right w:val="double" w:sz="4" w:space="0" w:color="auto"/>
            </w:tcBorders>
          </w:tcPr>
          <w:p w:rsidR="00FB464C" w:rsidRPr="0025501D"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FB464C" w:rsidRPr="0025501D"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72" w:type="dxa"/>
            <w:tcBorders>
              <w:top w:val="single" w:sz="6" w:space="0" w:color="auto"/>
              <w:left w:val="single" w:sz="6" w:space="0" w:color="auto"/>
              <w:bottom w:val="single" w:sz="6" w:space="0" w:color="auto"/>
              <w:right w:val="double" w:sz="4" w:space="0" w:color="auto"/>
            </w:tcBorders>
          </w:tcPr>
          <w:p w:rsidR="00FB464C" w:rsidRPr="0025501D"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25501D"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25" w:type="dxa"/>
            <w:tcBorders>
              <w:top w:val="single" w:sz="6" w:space="0" w:color="auto"/>
              <w:left w:val="single" w:sz="6" w:space="0" w:color="auto"/>
              <w:bottom w:val="single" w:sz="6" w:space="0" w:color="auto"/>
              <w:right w:val="double" w:sz="4" w:space="0" w:color="auto"/>
            </w:tcBorders>
          </w:tcPr>
          <w:p w:rsidR="00FB464C" w:rsidRPr="0025501D"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25501D"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25" w:type="dxa"/>
            <w:tcBorders>
              <w:top w:val="single" w:sz="6" w:space="0" w:color="auto"/>
              <w:left w:val="single" w:sz="6" w:space="0" w:color="auto"/>
              <w:bottom w:val="single" w:sz="6" w:space="0" w:color="auto"/>
              <w:right w:val="single" w:sz="6" w:space="0" w:color="auto"/>
            </w:tcBorders>
          </w:tcPr>
          <w:p w:rsidR="00FB464C" w:rsidRPr="0025501D"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25501D"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FB464C" w:rsidRPr="0025501D"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25501D"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25501D"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FB464C" w:rsidRPr="0025501D"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FB464C" w:rsidRPr="0025501D"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FB464C" w:rsidRPr="00321ABF" w:rsidTr="00FB464C">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hideMark/>
          </w:tcPr>
          <w:p w:rsidR="00FB464C" w:rsidRPr="00985D72" w:rsidRDefault="00FB464C" w:rsidP="00FB464C">
            <w:pPr>
              <w:rPr>
                <w:sz w:val="18"/>
                <w:szCs w:val="18"/>
              </w:rPr>
            </w:pPr>
            <w:r w:rsidRPr="00985D72">
              <w:rPr>
                <w:sz w:val="18"/>
                <w:szCs w:val="18"/>
              </w:rPr>
              <w:t>Tomas Tobé (M) (Andre vice ordf.)</w:t>
            </w:r>
          </w:p>
        </w:tc>
        <w:tc>
          <w:tcPr>
            <w:tcW w:w="382"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38"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72"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25" w:type="dxa"/>
            <w:tcBorders>
              <w:top w:val="single" w:sz="6" w:space="0" w:color="auto"/>
              <w:left w:val="single" w:sz="6"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FB464C" w:rsidRPr="00321ABF" w:rsidTr="00FB464C">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hideMark/>
          </w:tcPr>
          <w:p w:rsidR="00FB464C" w:rsidRPr="00985D72" w:rsidRDefault="00FB464C" w:rsidP="00FB464C">
            <w:pPr>
              <w:rPr>
                <w:sz w:val="18"/>
                <w:szCs w:val="18"/>
              </w:rPr>
            </w:pPr>
            <w:r w:rsidRPr="00985D72">
              <w:rPr>
                <w:sz w:val="18"/>
                <w:szCs w:val="18"/>
              </w:rPr>
              <w:t>Björn Wiechel (S)</w:t>
            </w:r>
          </w:p>
        </w:tc>
        <w:tc>
          <w:tcPr>
            <w:tcW w:w="382"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FB464C" w:rsidRPr="00321ABF" w:rsidTr="00FB464C">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hideMark/>
          </w:tcPr>
          <w:p w:rsidR="00FB464C" w:rsidRPr="00985D72" w:rsidRDefault="00FB464C" w:rsidP="00FB464C">
            <w:pPr>
              <w:rPr>
                <w:sz w:val="18"/>
                <w:szCs w:val="18"/>
              </w:rPr>
            </w:pPr>
            <w:r w:rsidRPr="00985D72">
              <w:rPr>
                <w:sz w:val="18"/>
                <w:szCs w:val="18"/>
              </w:rPr>
              <w:t>Jessica Polfjärd (M)</w:t>
            </w:r>
          </w:p>
        </w:tc>
        <w:tc>
          <w:tcPr>
            <w:tcW w:w="382"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38"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72"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25" w:type="dxa"/>
            <w:tcBorders>
              <w:top w:val="single" w:sz="6" w:space="0" w:color="auto"/>
              <w:left w:val="single" w:sz="6"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FB464C" w:rsidRPr="00321ABF" w:rsidTr="00FB464C">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FB464C" w:rsidRPr="00985D72" w:rsidRDefault="00FB464C" w:rsidP="00FB464C">
            <w:pPr>
              <w:rPr>
                <w:sz w:val="18"/>
                <w:szCs w:val="18"/>
              </w:rPr>
            </w:pPr>
            <w:r w:rsidRPr="00985D72">
              <w:rPr>
                <w:sz w:val="18"/>
                <w:szCs w:val="18"/>
              </w:rPr>
              <w:t>Martin Kinnunen (SD)</w:t>
            </w:r>
          </w:p>
        </w:tc>
        <w:tc>
          <w:tcPr>
            <w:tcW w:w="382"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38"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72"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25" w:type="dxa"/>
            <w:tcBorders>
              <w:top w:val="single" w:sz="6" w:space="0" w:color="auto"/>
              <w:left w:val="single" w:sz="6"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FB464C" w:rsidRPr="00321ABF" w:rsidTr="00FB464C">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FB464C" w:rsidRPr="00985D72" w:rsidRDefault="00FB464C" w:rsidP="00FB464C">
            <w:pPr>
              <w:rPr>
                <w:sz w:val="18"/>
                <w:szCs w:val="18"/>
              </w:rPr>
            </w:pPr>
            <w:r w:rsidRPr="00985D72">
              <w:rPr>
                <w:sz w:val="18"/>
                <w:szCs w:val="18"/>
              </w:rPr>
              <w:t>Markus Selin (S)</w:t>
            </w:r>
          </w:p>
        </w:tc>
        <w:tc>
          <w:tcPr>
            <w:tcW w:w="382"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38"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N</w:t>
            </w: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N</w:t>
            </w: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FB464C" w:rsidRPr="00321ABF" w:rsidTr="00FB464C">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FB464C" w:rsidRPr="00985D72" w:rsidRDefault="00FB464C" w:rsidP="00FB464C">
            <w:pPr>
              <w:rPr>
                <w:sz w:val="18"/>
                <w:szCs w:val="18"/>
              </w:rPr>
            </w:pPr>
            <w:r w:rsidRPr="00985D72">
              <w:rPr>
                <w:sz w:val="18"/>
                <w:szCs w:val="18"/>
              </w:rPr>
              <w:t>Ilona Szatmari Waldau (V)</w:t>
            </w:r>
          </w:p>
        </w:tc>
        <w:tc>
          <w:tcPr>
            <w:tcW w:w="382"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38"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72"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25" w:type="dxa"/>
            <w:tcBorders>
              <w:top w:val="single" w:sz="6" w:space="0" w:color="auto"/>
              <w:left w:val="single" w:sz="6"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FB464C" w:rsidRPr="00321ABF" w:rsidTr="00FB464C">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FB464C" w:rsidRPr="00985D72" w:rsidRDefault="00FB464C" w:rsidP="00FB464C">
            <w:pPr>
              <w:rPr>
                <w:sz w:val="18"/>
                <w:szCs w:val="18"/>
              </w:rPr>
            </w:pPr>
            <w:r w:rsidRPr="00985D72">
              <w:rPr>
                <w:sz w:val="18"/>
                <w:szCs w:val="18"/>
              </w:rPr>
              <w:t>Jessica Rosencrantz (M)</w:t>
            </w:r>
          </w:p>
        </w:tc>
        <w:tc>
          <w:tcPr>
            <w:tcW w:w="382"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FB464C" w:rsidRPr="00321ABF" w:rsidTr="00FB464C">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FB464C" w:rsidRPr="00985D72" w:rsidRDefault="00FB464C" w:rsidP="00FB464C">
            <w:pPr>
              <w:rPr>
                <w:sz w:val="18"/>
                <w:szCs w:val="18"/>
              </w:rPr>
            </w:pPr>
            <w:r w:rsidRPr="00985D72">
              <w:rPr>
                <w:sz w:val="18"/>
                <w:szCs w:val="18"/>
              </w:rPr>
              <w:t>Ludvig Aspling (SD)</w:t>
            </w:r>
          </w:p>
        </w:tc>
        <w:tc>
          <w:tcPr>
            <w:tcW w:w="382"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38"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72"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25" w:type="dxa"/>
            <w:tcBorders>
              <w:top w:val="single" w:sz="6" w:space="0" w:color="auto"/>
              <w:left w:val="single" w:sz="6"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FB464C" w:rsidRPr="00321ABF" w:rsidTr="00FB464C">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FB464C" w:rsidRPr="00985D72" w:rsidRDefault="00FB464C" w:rsidP="00FB464C">
            <w:pPr>
              <w:rPr>
                <w:sz w:val="18"/>
                <w:szCs w:val="18"/>
              </w:rPr>
            </w:pPr>
            <w:r w:rsidRPr="00985D72">
              <w:rPr>
                <w:sz w:val="18"/>
                <w:szCs w:val="18"/>
              </w:rPr>
              <w:t>Maria Strömkvist (S)</w:t>
            </w:r>
          </w:p>
        </w:tc>
        <w:tc>
          <w:tcPr>
            <w:tcW w:w="382"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38"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N</w:t>
            </w: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N</w:t>
            </w: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FB464C" w:rsidRPr="00321ABF" w:rsidTr="00FB464C">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FB464C" w:rsidRPr="00985D72" w:rsidRDefault="00FB464C" w:rsidP="00FB464C">
            <w:pPr>
              <w:rPr>
                <w:sz w:val="18"/>
                <w:szCs w:val="18"/>
              </w:rPr>
            </w:pPr>
            <w:r w:rsidRPr="00985D72">
              <w:rPr>
                <w:sz w:val="18"/>
                <w:szCs w:val="18"/>
              </w:rPr>
              <w:t>Désirée Pethrus (KD</w:t>
            </w:r>
          </w:p>
        </w:tc>
        <w:tc>
          <w:tcPr>
            <w:tcW w:w="382"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38"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72"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25" w:type="dxa"/>
            <w:tcBorders>
              <w:top w:val="single" w:sz="6" w:space="0" w:color="auto"/>
              <w:left w:val="single" w:sz="6"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FB464C" w:rsidRPr="00321ABF" w:rsidTr="00FB464C">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FB464C" w:rsidRPr="00985D72" w:rsidRDefault="00FB464C" w:rsidP="00FB464C">
            <w:pPr>
              <w:rPr>
                <w:sz w:val="18"/>
                <w:szCs w:val="18"/>
              </w:rPr>
            </w:pPr>
            <w:r w:rsidRPr="00985D72">
              <w:rPr>
                <w:sz w:val="18"/>
                <w:szCs w:val="18"/>
              </w:rPr>
              <w:t>Pyry Niemi (S)</w:t>
            </w:r>
          </w:p>
        </w:tc>
        <w:tc>
          <w:tcPr>
            <w:tcW w:w="382"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38"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72"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N</w:t>
            </w: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25" w:type="dxa"/>
            <w:tcBorders>
              <w:top w:val="single" w:sz="6" w:space="0" w:color="auto"/>
              <w:left w:val="single" w:sz="6"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FB464C" w:rsidRPr="00321ABF" w:rsidTr="00FB464C">
        <w:tblPrEx>
          <w:jc w:val="center"/>
          <w:tblInd w:w="0" w:type="dxa"/>
          <w:tblLook w:val="04A0" w:firstRow="1" w:lastRow="0" w:firstColumn="1" w:lastColumn="0" w:noHBand="0" w:noVBand="1"/>
        </w:tblPrEx>
        <w:trPr>
          <w:trHeight w:val="55"/>
          <w:jc w:val="center"/>
        </w:trPr>
        <w:tc>
          <w:tcPr>
            <w:tcW w:w="3239" w:type="dxa"/>
            <w:gridSpan w:val="3"/>
            <w:tcBorders>
              <w:top w:val="single" w:sz="6" w:space="0" w:color="auto"/>
              <w:left w:val="single" w:sz="6" w:space="0" w:color="auto"/>
              <w:bottom w:val="single" w:sz="6" w:space="0" w:color="auto"/>
              <w:right w:val="double" w:sz="4" w:space="0" w:color="auto"/>
            </w:tcBorders>
          </w:tcPr>
          <w:p w:rsidR="00FB464C" w:rsidRPr="00985D72" w:rsidRDefault="00FB464C" w:rsidP="00FB464C">
            <w:pPr>
              <w:rPr>
                <w:sz w:val="18"/>
                <w:szCs w:val="18"/>
              </w:rPr>
            </w:pPr>
            <w:r w:rsidRPr="00985D72">
              <w:rPr>
                <w:sz w:val="18"/>
                <w:szCs w:val="18"/>
              </w:rPr>
              <w:t>Tina Acketoft (L)</w:t>
            </w:r>
          </w:p>
        </w:tc>
        <w:tc>
          <w:tcPr>
            <w:tcW w:w="382"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38"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72"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25" w:type="dxa"/>
            <w:tcBorders>
              <w:top w:val="single" w:sz="6" w:space="0" w:color="auto"/>
              <w:left w:val="single" w:sz="6"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FB464C" w:rsidRPr="00321ABF" w:rsidTr="00FB464C">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FB464C" w:rsidRPr="00985D72" w:rsidRDefault="00FB464C" w:rsidP="00FB464C">
            <w:pPr>
              <w:rPr>
                <w:sz w:val="18"/>
                <w:szCs w:val="18"/>
              </w:rPr>
            </w:pPr>
            <w:r w:rsidRPr="00985D72">
              <w:rPr>
                <w:sz w:val="18"/>
                <w:szCs w:val="18"/>
              </w:rPr>
              <w:t>Johnny Skalin (SD)</w:t>
            </w:r>
          </w:p>
        </w:tc>
        <w:tc>
          <w:tcPr>
            <w:tcW w:w="382"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FB464C" w:rsidRPr="00321ABF" w:rsidTr="00FB464C">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FB464C" w:rsidRPr="00985D72" w:rsidRDefault="00FB464C" w:rsidP="00FB464C">
            <w:pPr>
              <w:rPr>
                <w:sz w:val="18"/>
                <w:szCs w:val="18"/>
              </w:rPr>
            </w:pPr>
            <w:r w:rsidRPr="00985D72">
              <w:rPr>
                <w:sz w:val="18"/>
                <w:szCs w:val="18"/>
              </w:rPr>
              <w:t>Alice Bah Kuhnke (MP)</w:t>
            </w:r>
          </w:p>
        </w:tc>
        <w:tc>
          <w:tcPr>
            <w:tcW w:w="382"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FB464C" w:rsidRPr="00321ABF" w:rsidTr="00FB464C">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12" w:space="0" w:color="auto"/>
              <w:right w:val="double" w:sz="4" w:space="0" w:color="auto"/>
            </w:tcBorders>
          </w:tcPr>
          <w:p w:rsidR="00FB464C" w:rsidRPr="00985D72" w:rsidRDefault="00FB464C" w:rsidP="00FB464C">
            <w:pPr>
              <w:rPr>
                <w:sz w:val="18"/>
                <w:szCs w:val="18"/>
              </w:rPr>
            </w:pPr>
            <w:r w:rsidRPr="00985D72">
              <w:rPr>
                <w:sz w:val="18"/>
                <w:szCs w:val="18"/>
              </w:rPr>
              <w:t>Jan Ericson (M)</w:t>
            </w:r>
          </w:p>
        </w:tc>
        <w:tc>
          <w:tcPr>
            <w:tcW w:w="382" w:type="dxa"/>
            <w:tcBorders>
              <w:top w:val="single" w:sz="6" w:space="0" w:color="auto"/>
              <w:left w:val="double" w:sz="4" w:space="0" w:color="auto"/>
              <w:bottom w:val="single" w:sz="12"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38" w:type="dxa"/>
            <w:tcBorders>
              <w:top w:val="single" w:sz="6" w:space="0" w:color="auto"/>
              <w:left w:val="single" w:sz="6" w:space="0" w:color="auto"/>
              <w:bottom w:val="single" w:sz="12"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12"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72" w:type="dxa"/>
            <w:tcBorders>
              <w:top w:val="single" w:sz="6" w:space="0" w:color="auto"/>
              <w:left w:val="single" w:sz="6" w:space="0" w:color="auto"/>
              <w:bottom w:val="single" w:sz="12"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12"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25" w:type="dxa"/>
            <w:tcBorders>
              <w:top w:val="single" w:sz="6" w:space="0" w:color="auto"/>
              <w:left w:val="single" w:sz="6" w:space="0" w:color="auto"/>
              <w:bottom w:val="single" w:sz="12"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12"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25" w:type="dxa"/>
            <w:tcBorders>
              <w:top w:val="single" w:sz="6" w:space="0" w:color="auto"/>
              <w:left w:val="single" w:sz="6" w:space="0" w:color="auto"/>
              <w:bottom w:val="single" w:sz="12"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12"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12"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12"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12"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12"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12"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FB464C" w:rsidRPr="00321ABF" w:rsidTr="00FB464C">
        <w:tblPrEx>
          <w:jc w:val="center"/>
          <w:tblInd w:w="0" w:type="dxa"/>
          <w:tblLook w:val="04A0" w:firstRow="1" w:lastRow="0" w:firstColumn="1" w:lastColumn="0" w:noHBand="0" w:noVBand="1"/>
        </w:tblPrEx>
        <w:trPr>
          <w:trHeight w:val="260"/>
          <w:jc w:val="center"/>
        </w:trPr>
        <w:tc>
          <w:tcPr>
            <w:tcW w:w="3239" w:type="dxa"/>
            <w:gridSpan w:val="3"/>
            <w:tcBorders>
              <w:top w:val="single" w:sz="12" w:space="0" w:color="auto"/>
              <w:left w:val="single" w:sz="6" w:space="0" w:color="auto"/>
              <w:bottom w:val="single" w:sz="12" w:space="0" w:color="auto"/>
              <w:right w:val="double" w:sz="4" w:space="0" w:color="auto"/>
            </w:tcBorders>
            <w:hideMark/>
          </w:tcPr>
          <w:p w:rsidR="00FB464C" w:rsidRPr="00321ABF"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eastAsia="en-US"/>
              </w:rPr>
            </w:pPr>
            <w:r w:rsidRPr="00321ABF">
              <w:rPr>
                <w:i/>
                <w:lang w:eastAsia="en-US"/>
              </w:rPr>
              <w:t>SUPPLEANTER</w:t>
            </w:r>
          </w:p>
        </w:tc>
        <w:tc>
          <w:tcPr>
            <w:tcW w:w="382" w:type="dxa"/>
            <w:tcBorders>
              <w:top w:val="single" w:sz="12" w:space="0" w:color="auto"/>
              <w:left w:val="double" w:sz="4" w:space="0" w:color="auto"/>
              <w:bottom w:val="single" w:sz="12"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12" w:space="0" w:color="auto"/>
              <w:left w:val="single" w:sz="6" w:space="0" w:color="auto"/>
              <w:bottom w:val="single" w:sz="12"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12" w:space="0" w:color="auto"/>
              <w:left w:val="double" w:sz="4" w:space="0" w:color="auto"/>
              <w:bottom w:val="single" w:sz="12"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12" w:space="0" w:color="auto"/>
              <w:left w:val="single" w:sz="6" w:space="0" w:color="auto"/>
              <w:bottom w:val="single" w:sz="12"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12" w:space="0" w:color="auto"/>
              <w:left w:val="double" w:sz="4" w:space="0" w:color="auto"/>
              <w:bottom w:val="single" w:sz="12"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12" w:space="0" w:color="auto"/>
              <w:left w:val="single" w:sz="6" w:space="0" w:color="auto"/>
              <w:bottom w:val="single" w:sz="12"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12" w:space="0" w:color="auto"/>
              <w:left w:val="double" w:sz="4" w:space="0" w:color="auto"/>
              <w:bottom w:val="single" w:sz="12"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12" w:space="0" w:color="auto"/>
              <w:left w:val="single" w:sz="6" w:space="0" w:color="auto"/>
              <w:bottom w:val="single" w:sz="12"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12" w:space="0" w:color="auto"/>
              <w:left w:val="double" w:sz="4" w:space="0" w:color="auto"/>
              <w:bottom w:val="single" w:sz="12"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12" w:space="0" w:color="auto"/>
              <w:left w:val="single" w:sz="6" w:space="0" w:color="auto"/>
              <w:bottom w:val="single" w:sz="12"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12" w:space="0" w:color="auto"/>
              <w:left w:val="double" w:sz="4" w:space="0" w:color="auto"/>
              <w:bottom w:val="single" w:sz="12"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12" w:space="0" w:color="auto"/>
              <w:left w:val="single" w:sz="6" w:space="0" w:color="auto"/>
              <w:bottom w:val="single" w:sz="12"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12" w:space="0" w:color="auto"/>
              <w:left w:val="double" w:sz="4" w:space="0" w:color="auto"/>
              <w:bottom w:val="single" w:sz="12"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12" w:space="0" w:color="auto"/>
              <w:left w:val="single" w:sz="6" w:space="0" w:color="auto"/>
              <w:bottom w:val="single" w:sz="12"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FB464C" w:rsidRPr="00321ABF" w:rsidTr="00FB464C">
        <w:tblPrEx>
          <w:jc w:val="center"/>
          <w:tblInd w:w="0" w:type="dxa"/>
          <w:tblLook w:val="04A0" w:firstRow="1" w:lastRow="0" w:firstColumn="1" w:lastColumn="0" w:noHBand="0" w:noVBand="1"/>
        </w:tblPrEx>
        <w:trPr>
          <w:trHeight w:val="219"/>
          <w:jc w:val="center"/>
        </w:trPr>
        <w:tc>
          <w:tcPr>
            <w:tcW w:w="3239" w:type="dxa"/>
            <w:gridSpan w:val="3"/>
            <w:tcBorders>
              <w:top w:val="single" w:sz="12" w:space="0" w:color="auto"/>
              <w:left w:val="single" w:sz="6" w:space="0" w:color="auto"/>
              <w:bottom w:val="single" w:sz="6" w:space="0" w:color="auto"/>
              <w:right w:val="double" w:sz="4" w:space="0" w:color="auto"/>
            </w:tcBorders>
          </w:tcPr>
          <w:p w:rsidR="00FB464C" w:rsidRPr="00985D72" w:rsidRDefault="00FB464C" w:rsidP="00FB464C">
            <w:pPr>
              <w:rPr>
                <w:sz w:val="18"/>
                <w:szCs w:val="18"/>
              </w:rPr>
            </w:pPr>
            <w:r w:rsidRPr="00985D72">
              <w:rPr>
                <w:sz w:val="18"/>
                <w:szCs w:val="18"/>
              </w:rPr>
              <w:t>Kadir Kasirga (S)</w:t>
            </w:r>
          </w:p>
        </w:tc>
        <w:tc>
          <w:tcPr>
            <w:tcW w:w="382" w:type="dxa"/>
            <w:tcBorders>
              <w:top w:val="single" w:sz="12"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12"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N</w:t>
            </w:r>
          </w:p>
        </w:tc>
        <w:tc>
          <w:tcPr>
            <w:tcW w:w="381" w:type="dxa"/>
            <w:tcBorders>
              <w:top w:val="single" w:sz="12"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72" w:type="dxa"/>
            <w:tcBorders>
              <w:top w:val="single" w:sz="12"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12"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25" w:type="dxa"/>
            <w:tcBorders>
              <w:top w:val="single" w:sz="12"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12"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25" w:type="dxa"/>
            <w:tcBorders>
              <w:top w:val="single" w:sz="12" w:space="0" w:color="auto"/>
              <w:left w:val="single" w:sz="6"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12"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12"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12"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12"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12"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12"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FB464C" w:rsidRPr="00321ABF" w:rsidTr="00FB464C">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FB464C" w:rsidRPr="00985D72" w:rsidRDefault="00FB464C" w:rsidP="00FB464C">
            <w:pPr>
              <w:rPr>
                <w:sz w:val="18"/>
                <w:szCs w:val="18"/>
              </w:rPr>
            </w:pPr>
            <w:r w:rsidRPr="00985D72">
              <w:rPr>
                <w:sz w:val="18"/>
                <w:szCs w:val="18"/>
              </w:rPr>
              <w:t>Helena Bouveng (M)</w:t>
            </w:r>
          </w:p>
        </w:tc>
        <w:tc>
          <w:tcPr>
            <w:tcW w:w="382"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FB464C" w:rsidRPr="00321ABF" w:rsidTr="00FB464C">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FB464C" w:rsidRPr="00985D72" w:rsidRDefault="00FB464C" w:rsidP="00FB464C">
            <w:pPr>
              <w:rPr>
                <w:sz w:val="18"/>
                <w:szCs w:val="18"/>
              </w:rPr>
            </w:pPr>
            <w:r w:rsidRPr="00985D72">
              <w:rPr>
                <w:sz w:val="18"/>
                <w:szCs w:val="18"/>
              </w:rPr>
              <w:t>Mathias Tegnér (S)</w:t>
            </w:r>
          </w:p>
        </w:tc>
        <w:tc>
          <w:tcPr>
            <w:tcW w:w="382"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38"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N</w:t>
            </w: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N</w:t>
            </w: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N</w:t>
            </w: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FB464C" w:rsidRPr="00321ABF" w:rsidTr="00FB464C">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FB464C" w:rsidRPr="00985D72" w:rsidRDefault="00FB464C" w:rsidP="00FB464C">
            <w:pPr>
              <w:rPr>
                <w:sz w:val="18"/>
                <w:szCs w:val="18"/>
              </w:rPr>
            </w:pPr>
            <w:r w:rsidRPr="00985D72">
              <w:rPr>
                <w:sz w:val="18"/>
                <w:szCs w:val="18"/>
              </w:rPr>
              <w:t>Arin Karapet (M)</w:t>
            </w:r>
          </w:p>
        </w:tc>
        <w:tc>
          <w:tcPr>
            <w:tcW w:w="382"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FB464C" w:rsidRPr="00321ABF" w:rsidTr="00FB464C">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FB464C" w:rsidRPr="00985D72" w:rsidRDefault="00FB464C" w:rsidP="00FB464C">
            <w:pPr>
              <w:rPr>
                <w:sz w:val="18"/>
                <w:szCs w:val="18"/>
              </w:rPr>
            </w:pPr>
            <w:r w:rsidRPr="00985D72">
              <w:rPr>
                <w:sz w:val="18"/>
                <w:szCs w:val="18"/>
              </w:rPr>
              <w:t>Björn Söder (SD)</w:t>
            </w:r>
          </w:p>
        </w:tc>
        <w:tc>
          <w:tcPr>
            <w:tcW w:w="382"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FB464C" w:rsidRPr="00321ABF" w:rsidTr="00FB464C">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FB464C" w:rsidRPr="00985D72" w:rsidRDefault="00FB464C" w:rsidP="00FB464C">
            <w:pPr>
              <w:rPr>
                <w:sz w:val="18"/>
                <w:szCs w:val="18"/>
              </w:rPr>
            </w:pPr>
            <w:r w:rsidRPr="00985D72">
              <w:rPr>
                <w:sz w:val="18"/>
                <w:szCs w:val="18"/>
              </w:rPr>
              <w:t xml:space="preserve">Dag Larsson (S) </w:t>
            </w:r>
          </w:p>
        </w:tc>
        <w:tc>
          <w:tcPr>
            <w:tcW w:w="382"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FB464C" w:rsidRPr="00321ABF" w:rsidTr="00FB464C">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FB464C" w:rsidRPr="00985D72" w:rsidRDefault="00FB464C" w:rsidP="00FB464C">
            <w:pPr>
              <w:rPr>
                <w:sz w:val="18"/>
                <w:szCs w:val="18"/>
              </w:rPr>
            </w:pPr>
            <w:r w:rsidRPr="00985D72">
              <w:rPr>
                <w:sz w:val="18"/>
                <w:szCs w:val="18"/>
              </w:rPr>
              <w:t>Johan Hedin (C)</w:t>
            </w:r>
          </w:p>
        </w:tc>
        <w:tc>
          <w:tcPr>
            <w:tcW w:w="382"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FB464C" w:rsidRPr="00321ABF" w:rsidTr="00FB464C">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FB464C" w:rsidRPr="00985D72" w:rsidRDefault="00FB464C" w:rsidP="00FB464C">
            <w:pPr>
              <w:rPr>
                <w:sz w:val="18"/>
                <w:szCs w:val="18"/>
              </w:rPr>
            </w:pPr>
            <w:r w:rsidRPr="00985D72">
              <w:rPr>
                <w:sz w:val="18"/>
                <w:szCs w:val="18"/>
              </w:rPr>
              <w:t>Jonas Sjöstedt (V)</w:t>
            </w:r>
          </w:p>
        </w:tc>
        <w:tc>
          <w:tcPr>
            <w:tcW w:w="382"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FB464C" w:rsidRPr="00321ABF" w:rsidTr="00FB464C">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FB464C" w:rsidRPr="00985D72" w:rsidRDefault="00FB464C" w:rsidP="00FB464C">
            <w:pPr>
              <w:rPr>
                <w:sz w:val="18"/>
                <w:szCs w:val="18"/>
              </w:rPr>
            </w:pPr>
            <w:r w:rsidRPr="00985D72">
              <w:rPr>
                <w:sz w:val="18"/>
                <w:szCs w:val="18"/>
              </w:rPr>
              <w:t xml:space="preserve">Lotta Olsson (M) </w:t>
            </w:r>
          </w:p>
        </w:tc>
        <w:tc>
          <w:tcPr>
            <w:tcW w:w="382"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FB464C" w:rsidRPr="00321ABF" w:rsidTr="00FB464C">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FB464C" w:rsidRPr="00985D72" w:rsidRDefault="00FB464C" w:rsidP="00FB464C">
            <w:pPr>
              <w:rPr>
                <w:sz w:val="18"/>
                <w:szCs w:val="18"/>
              </w:rPr>
            </w:pPr>
            <w:r w:rsidRPr="00985D72">
              <w:rPr>
                <w:sz w:val="18"/>
                <w:szCs w:val="18"/>
              </w:rPr>
              <w:t>Roger Hedlund (SD)</w:t>
            </w:r>
          </w:p>
        </w:tc>
        <w:tc>
          <w:tcPr>
            <w:tcW w:w="382"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FB464C" w:rsidRPr="00321ABF" w:rsidTr="00FB464C">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FB464C" w:rsidRPr="00985D72" w:rsidRDefault="00FB464C" w:rsidP="00FB464C">
            <w:pPr>
              <w:rPr>
                <w:sz w:val="18"/>
                <w:szCs w:val="18"/>
              </w:rPr>
            </w:pPr>
            <w:r w:rsidRPr="00985D72">
              <w:rPr>
                <w:sz w:val="18"/>
                <w:szCs w:val="18"/>
              </w:rPr>
              <w:t>Leif Nysmed (S)</w:t>
            </w:r>
          </w:p>
        </w:tc>
        <w:tc>
          <w:tcPr>
            <w:tcW w:w="382"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FB464C" w:rsidRPr="00321ABF" w:rsidTr="00FB464C">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FB464C" w:rsidRPr="00985D72" w:rsidRDefault="00FB464C" w:rsidP="00FB464C">
            <w:pPr>
              <w:rPr>
                <w:sz w:val="18"/>
                <w:szCs w:val="18"/>
              </w:rPr>
            </w:pPr>
            <w:r w:rsidRPr="00985D72">
              <w:rPr>
                <w:sz w:val="18"/>
                <w:szCs w:val="18"/>
              </w:rPr>
              <w:t>Lars Adaktusson (KD)</w:t>
            </w:r>
          </w:p>
        </w:tc>
        <w:tc>
          <w:tcPr>
            <w:tcW w:w="382"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FB464C" w:rsidRPr="00321ABF" w:rsidTr="00FB464C">
        <w:tblPrEx>
          <w:jc w:val="center"/>
          <w:tblInd w:w="0" w:type="dxa"/>
          <w:tblLook w:val="04A0" w:firstRow="1" w:lastRow="0" w:firstColumn="1" w:lastColumn="0" w:noHBand="0" w:noVBand="1"/>
        </w:tblPrEx>
        <w:trPr>
          <w:trHeight w:val="117"/>
          <w:jc w:val="center"/>
        </w:trPr>
        <w:tc>
          <w:tcPr>
            <w:tcW w:w="3239" w:type="dxa"/>
            <w:gridSpan w:val="3"/>
            <w:tcBorders>
              <w:top w:val="single" w:sz="6" w:space="0" w:color="auto"/>
              <w:left w:val="single" w:sz="6" w:space="0" w:color="auto"/>
              <w:bottom w:val="single" w:sz="6" w:space="0" w:color="auto"/>
              <w:right w:val="double" w:sz="4" w:space="0" w:color="auto"/>
            </w:tcBorders>
          </w:tcPr>
          <w:p w:rsidR="00FB464C" w:rsidRPr="00985D72" w:rsidRDefault="00FB464C" w:rsidP="00FB464C">
            <w:pPr>
              <w:rPr>
                <w:sz w:val="18"/>
                <w:szCs w:val="18"/>
              </w:rPr>
            </w:pPr>
            <w:r w:rsidRPr="00985D72">
              <w:rPr>
                <w:sz w:val="18"/>
                <w:szCs w:val="18"/>
              </w:rPr>
              <w:t>Azadeh Rojhan Gustafsson (S)</w:t>
            </w:r>
          </w:p>
        </w:tc>
        <w:tc>
          <w:tcPr>
            <w:tcW w:w="382" w:type="dxa"/>
            <w:tcBorders>
              <w:top w:val="single" w:sz="6" w:space="0" w:color="auto"/>
              <w:left w:val="double" w:sz="4" w:space="0" w:color="auto"/>
              <w:bottom w:val="single" w:sz="4"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4"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4"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4"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N</w:t>
            </w:r>
          </w:p>
        </w:tc>
        <w:tc>
          <w:tcPr>
            <w:tcW w:w="425" w:type="dxa"/>
            <w:tcBorders>
              <w:top w:val="single" w:sz="6" w:space="0" w:color="auto"/>
              <w:left w:val="double" w:sz="4" w:space="0" w:color="auto"/>
              <w:bottom w:val="single" w:sz="4"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25" w:type="dxa"/>
            <w:tcBorders>
              <w:top w:val="single" w:sz="6" w:space="0" w:color="auto"/>
              <w:left w:val="single" w:sz="6" w:space="0" w:color="auto"/>
              <w:bottom w:val="single" w:sz="4"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4"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4"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N</w:t>
            </w:r>
          </w:p>
        </w:tc>
        <w:tc>
          <w:tcPr>
            <w:tcW w:w="425" w:type="dxa"/>
            <w:tcBorders>
              <w:top w:val="single" w:sz="6" w:space="0" w:color="auto"/>
              <w:left w:val="double" w:sz="4" w:space="0" w:color="auto"/>
              <w:bottom w:val="single" w:sz="4"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4"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4"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4"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4"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4"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FB464C" w:rsidRPr="00321ABF" w:rsidTr="00FB464C">
        <w:tblPrEx>
          <w:jc w:val="center"/>
          <w:tblInd w:w="0" w:type="dxa"/>
          <w:tblLook w:val="04A0" w:firstRow="1" w:lastRow="0" w:firstColumn="1" w:lastColumn="0" w:noHBand="0" w:noVBand="1"/>
        </w:tblPrEx>
        <w:trPr>
          <w:trHeight w:val="116"/>
          <w:jc w:val="center"/>
        </w:trPr>
        <w:tc>
          <w:tcPr>
            <w:tcW w:w="3239" w:type="dxa"/>
            <w:gridSpan w:val="3"/>
            <w:tcBorders>
              <w:top w:val="single" w:sz="6" w:space="0" w:color="auto"/>
              <w:left w:val="single" w:sz="6" w:space="0" w:color="auto"/>
              <w:bottom w:val="single" w:sz="6" w:space="0" w:color="auto"/>
              <w:right w:val="double" w:sz="4" w:space="0" w:color="auto"/>
            </w:tcBorders>
          </w:tcPr>
          <w:p w:rsidR="00FB464C" w:rsidRDefault="00FB464C" w:rsidP="00FB464C">
            <w:pPr>
              <w:tabs>
                <w:tab w:val="left" w:pos="1701"/>
              </w:tabs>
              <w:spacing w:line="256" w:lineRule="auto"/>
              <w:rPr>
                <w:sz w:val="18"/>
                <w:szCs w:val="18"/>
                <w:lang w:val="en-GB" w:eastAsia="en-US"/>
              </w:rPr>
            </w:pPr>
            <w:r>
              <w:rPr>
                <w:sz w:val="18"/>
                <w:szCs w:val="18"/>
                <w:lang w:val="en-GB" w:eastAsia="en-US"/>
              </w:rPr>
              <w:t>Bengt Eliasson (L)</w:t>
            </w:r>
          </w:p>
        </w:tc>
        <w:tc>
          <w:tcPr>
            <w:tcW w:w="382" w:type="dxa"/>
            <w:tcBorders>
              <w:top w:val="single" w:sz="4"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4"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4"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4"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4"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4"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4"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4" w:space="0" w:color="auto"/>
              <w:left w:val="single" w:sz="6"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4"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4"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4"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4"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4"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4"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FB464C" w:rsidRPr="00321ABF" w:rsidTr="00FB464C">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FB464C" w:rsidRDefault="00FB464C" w:rsidP="00FB464C">
            <w:pPr>
              <w:tabs>
                <w:tab w:val="left" w:pos="1701"/>
              </w:tabs>
              <w:spacing w:line="256" w:lineRule="auto"/>
              <w:rPr>
                <w:sz w:val="18"/>
                <w:szCs w:val="18"/>
                <w:lang w:val="en-GB" w:eastAsia="en-US"/>
              </w:rPr>
            </w:pPr>
            <w:r>
              <w:rPr>
                <w:sz w:val="18"/>
                <w:szCs w:val="18"/>
                <w:lang w:val="en-US" w:eastAsia="en-US"/>
              </w:rPr>
              <w:t>Eric Westroth (SD)</w:t>
            </w:r>
          </w:p>
        </w:tc>
        <w:tc>
          <w:tcPr>
            <w:tcW w:w="382"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FB464C" w:rsidRPr="00321ABF" w:rsidTr="00FB464C">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FB464C" w:rsidRDefault="00FB464C" w:rsidP="00FB464C">
            <w:pPr>
              <w:tabs>
                <w:tab w:val="left" w:pos="1701"/>
              </w:tabs>
              <w:spacing w:line="256" w:lineRule="auto"/>
              <w:rPr>
                <w:color w:val="000000" w:themeColor="text1"/>
                <w:sz w:val="18"/>
                <w:szCs w:val="18"/>
                <w:lang w:val="en-GB" w:eastAsia="en-US"/>
              </w:rPr>
            </w:pPr>
            <w:r>
              <w:rPr>
                <w:color w:val="000000" w:themeColor="text1"/>
                <w:sz w:val="18"/>
                <w:szCs w:val="18"/>
                <w:lang w:val="en-GB" w:eastAsia="en-US"/>
              </w:rPr>
              <w:t>Jonas Eriksson (MP)</w:t>
            </w:r>
          </w:p>
        </w:tc>
        <w:tc>
          <w:tcPr>
            <w:tcW w:w="382"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FB464C" w:rsidRPr="00321ABF" w:rsidTr="00FB464C">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FB464C" w:rsidRDefault="00FB464C" w:rsidP="00FB464C">
            <w:pPr>
              <w:tabs>
                <w:tab w:val="left" w:pos="1701"/>
              </w:tabs>
              <w:spacing w:line="256" w:lineRule="auto"/>
              <w:rPr>
                <w:color w:val="000000" w:themeColor="text1"/>
                <w:sz w:val="18"/>
                <w:szCs w:val="18"/>
                <w:lang w:val="en-US" w:eastAsia="en-US"/>
              </w:rPr>
            </w:pPr>
            <w:r>
              <w:rPr>
                <w:color w:val="000000" w:themeColor="text1"/>
                <w:sz w:val="18"/>
                <w:szCs w:val="18"/>
                <w:lang w:val="en-US" w:eastAsia="en-US"/>
              </w:rPr>
              <w:t>Erik Ottoson (M)</w:t>
            </w:r>
          </w:p>
        </w:tc>
        <w:tc>
          <w:tcPr>
            <w:tcW w:w="382"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FF0000"/>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FF0000"/>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FB464C" w:rsidRPr="00321ABF" w:rsidTr="00FB464C">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FB464C" w:rsidRDefault="00FB464C" w:rsidP="00FB464C">
            <w:pPr>
              <w:tabs>
                <w:tab w:val="left" w:pos="1701"/>
              </w:tabs>
              <w:spacing w:line="256" w:lineRule="auto"/>
              <w:rPr>
                <w:sz w:val="18"/>
                <w:szCs w:val="18"/>
                <w:lang w:val="en-US" w:eastAsia="en-US"/>
              </w:rPr>
            </w:pPr>
            <w:r>
              <w:rPr>
                <w:sz w:val="18"/>
                <w:szCs w:val="18"/>
                <w:lang w:val="en-US" w:eastAsia="en-US"/>
              </w:rPr>
              <w:t>Mattias Ottosson (S)</w:t>
            </w:r>
          </w:p>
        </w:tc>
        <w:tc>
          <w:tcPr>
            <w:tcW w:w="382"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FB464C" w:rsidRPr="00321ABF" w:rsidTr="00FB464C">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FB464C" w:rsidRDefault="00FB464C" w:rsidP="00FB464C">
            <w:pPr>
              <w:tabs>
                <w:tab w:val="left" w:pos="1701"/>
              </w:tabs>
              <w:spacing w:line="256" w:lineRule="auto"/>
              <w:rPr>
                <w:sz w:val="18"/>
                <w:szCs w:val="18"/>
                <w:lang w:val="en-US" w:eastAsia="en-US"/>
              </w:rPr>
            </w:pPr>
            <w:r>
              <w:rPr>
                <w:sz w:val="18"/>
                <w:szCs w:val="18"/>
                <w:lang w:val="en-US" w:eastAsia="en-US"/>
              </w:rPr>
              <w:t>Teres Lindberg (S)</w:t>
            </w:r>
          </w:p>
        </w:tc>
        <w:tc>
          <w:tcPr>
            <w:tcW w:w="382"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FB464C" w:rsidRPr="00321ABF" w:rsidTr="00FB464C">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FB464C" w:rsidRDefault="00FB464C" w:rsidP="00FB464C">
            <w:pPr>
              <w:tabs>
                <w:tab w:val="left" w:pos="1701"/>
              </w:tabs>
              <w:spacing w:line="256" w:lineRule="auto"/>
              <w:rPr>
                <w:sz w:val="18"/>
                <w:szCs w:val="18"/>
                <w:lang w:val="en-US" w:eastAsia="en-US"/>
              </w:rPr>
            </w:pPr>
            <w:r>
              <w:rPr>
                <w:sz w:val="18"/>
                <w:szCs w:val="18"/>
                <w:lang w:val="en-US" w:eastAsia="en-US"/>
              </w:rPr>
              <w:t>Pia Nilsson (S)</w:t>
            </w:r>
          </w:p>
        </w:tc>
        <w:tc>
          <w:tcPr>
            <w:tcW w:w="382"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N</w:t>
            </w:r>
          </w:p>
        </w:tc>
        <w:tc>
          <w:tcPr>
            <w:tcW w:w="381"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72"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25" w:type="dxa"/>
            <w:tcBorders>
              <w:top w:val="single" w:sz="6" w:space="0" w:color="auto"/>
              <w:left w:val="single" w:sz="6"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FB464C" w:rsidRPr="00321ABF" w:rsidTr="00FB464C">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FB464C" w:rsidRDefault="00FB464C" w:rsidP="00FB464C">
            <w:pPr>
              <w:tabs>
                <w:tab w:val="left" w:pos="1701"/>
              </w:tabs>
              <w:spacing w:line="256" w:lineRule="auto"/>
              <w:rPr>
                <w:sz w:val="18"/>
                <w:szCs w:val="18"/>
                <w:lang w:val="en-US" w:eastAsia="en-US"/>
              </w:rPr>
            </w:pPr>
            <w:r>
              <w:rPr>
                <w:sz w:val="18"/>
                <w:szCs w:val="18"/>
                <w:lang w:val="en-US" w:eastAsia="en-US"/>
              </w:rPr>
              <w:t>Anna Vikström (S)</w:t>
            </w:r>
          </w:p>
        </w:tc>
        <w:tc>
          <w:tcPr>
            <w:tcW w:w="382"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FB464C" w:rsidRPr="00321ABF" w:rsidTr="00FB464C">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FB464C" w:rsidRPr="004F2B81" w:rsidRDefault="00FB464C" w:rsidP="00FB464C">
            <w:pPr>
              <w:tabs>
                <w:tab w:val="left" w:pos="1701"/>
              </w:tabs>
              <w:spacing w:line="256" w:lineRule="auto"/>
              <w:rPr>
                <w:sz w:val="18"/>
                <w:szCs w:val="18"/>
                <w:lang w:val="en-US" w:eastAsia="en-US"/>
              </w:rPr>
            </w:pPr>
            <w:r w:rsidRPr="004F2B81">
              <w:rPr>
                <w:sz w:val="18"/>
                <w:szCs w:val="18"/>
                <w:lang w:val="en-US" w:eastAsia="en-US"/>
              </w:rPr>
              <w:t>Johan Andersson (S)</w:t>
            </w:r>
          </w:p>
        </w:tc>
        <w:tc>
          <w:tcPr>
            <w:tcW w:w="382"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FB464C" w:rsidRPr="00321ABF" w:rsidTr="00FB464C">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FB464C" w:rsidRPr="004F2B81" w:rsidRDefault="00FB464C" w:rsidP="00FB464C">
            <w:pPr>
              <w:tabs>
                <w:tab w:val="left" w:pos="1701"/>
              </w:tabs>
              <w:spacing w:line="256" w:lineRule="auto"/>
              <w:rPr>
                <w:sz w:val="18"/>
                <w:szCs w:val="18"/>
                <w:lang w:val="en-US" w:eastAsia="en-US"/>
              </w:rPr>
            </w:pPr>
            <w:r>
              <w:rPr>
                <w:sz w:val="18"/>
                <w:szCs w:val="18"/>
                <w:lang w:val="en-US" w:eastAsia="en-US"/>
              </w:rPr>
              <w:t>Daniel Andersson</w:t>
            </w:r>
            <w:r w:rsidRPr="004F2B81">
              <w:rPr>
                <w:sz w:val="18"/>
                <w:szCs w:val="18"/>
                <w:lang w:val="en-US" w:eastAsia="en-US"/>
              </w:rPr>
              <w:t xml:space="preserve"> (S)</w:t>
            </w:r>
          </w:p>
        </w:tc>
        <w:tc>
          <w:tcPr>
            <w:tcW w:w="382"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N</w:t>
            </w:r>
          </w:p>
        </w:tc>
        <w:tc>
          <w:tcPr>
            <w:tcW w:w="381"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72"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25" w:type="dxa"/>
            <w:tcBorders>
              <w:top w:val="single" w:sz="6" w:space="0" w:color="auto"/>
              <w:left w:val="single" w:sz="6"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FB464C" w:rsidRPr="00321ABF" w:rsidTr="00FB464C">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FB464C" w:rsidRPr="004F2B81" w:rsidRDefault="00FB464C" w:rsidP="00FB464C">
            <w:pPr>
              <w:tabs>
                <w:tab w:val="left" w:pos="1701"/>
              </w:tabs>
              <w:spacing w:line="256" w:lineRule="auto"/>
              <w:rPr>
                <w:sz w:val="18"/>
                <w:szCs w:val="18"/>
                <w:lang w:val="en-US" w:eastAsia="en-US"/>
              </w:rPr>
            </w:pPr>
            <w:r w:rsidRPr="004F2B81">
              <w:rPr>
                <w:sz w:val="18"/>
                <w:szCs w:val="18"/>
                <w:lang w:val="en-US" w:eastAsia="en-US"/>
              </w:rPr>
              <w:t>Johan Hultberg (M)</w:t>
            </w:r>
          </w:p>
        </w:tc>
        <w:tc>
          <w:tcPr>
            <w:tcW w:w="382"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FB464C" w:rsidRPr="00321ABF" w:rsidTr="00FB464C">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FB464C" w:rsidRPr="004F2B81" w:rsidRDefault="00FB464C" w:rsidP="00FB464C">
            <w:pPr>
              <w:tabs>
                <w:tab w:val="left" w:pos="1701"/>
              </w:tabs>
              <w:spacing w:line="256" w:lineRule="auto"/>
              <w:rPr>
                <w:sz w:val="18"/>
                <w:szCs w:val="18"/>
                <w:lang w:val="en-US" w:eastAsia="en-US"/>
              </w:rPr>
            </w:pPr>
            <w:r w:rsidRPr="004F2B81">
              <w:rPr>
                <w:sz w:val="18"/>
                <w:szCs w:val="18"/>
                <w:lang w:val="en-US" w:eastAsia="en-US"/>
              </w:rPr>
              <w:t>Maria Stockhaus (M)</w:t>
            </w:r>
          </w:p>
        </w:tc>
        <w:tc>
          <w:tcPr>
            <w:tcW w:w="382"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FB464C" w:rsidRPr="00321ABF" w:rsidTr="00FB464C">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FB464C" w:rsidRPr="004F2B81" w:rsidRDefault="00FB464C" w:rsidP="00FB464C">
            <w:pPr>
              <w:tabs>
                <w:tab w:val="left" w:pos="1701"/>
              </w:tabs>
              <w:spacing w:line="256" w:lineRule="auto"/>
              <w:rPr>
                <w:sz w:val="18"/>
                <w:szCs w:val="18"/>
                <w:lang w:val="en-US" w:eastAsia="en-US"/>
              </w:rPr>
            </w:pPr>
            <w:r w:rsidRPr="004F2B81">
              <w:rPr>
                <w:sz w:val="18"/>
                <w:szCs w:val="18"/>
                <w:lang w:val="en-US" w:eastAsia="en-US"/>
              </w:rPr>
              <w:t>Alexandra Anstrell (M)</w:t>
            </w:r>
          </w:p>
        </w:tc>
        <w:tc>
          <w:tcPr>
            <w:tcW w:w="382"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FB464C" w:rsidRPr="00321ABF" w:rsidTr="00FB464C">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FB464C" w:rsidRPr="004F2B81" w:rsidRDefault="00FB464C" w:rsidP="00FB464C">
            <w:pPr>
              <w:tabs>
                <w:tab w:val="left" w:pos="1701"/>
              </w:tabs>
              <w:spacing w:line="256" w:lineRule="auto"/>
              <w:rPr>
                <w:sz w:val="18"/>
                <w:szCs w:val="18"/>
                <w:lang w:val="en-US" w:eastAsia="en-US"/>
              </w:rPr>
            </w:pPr>
            <w:r w:rsidRPr="004F2B81">
              <w:rPr>
                <w:sz w:val="18"/>
                <w:szCs w:val="18"/>
                <w:lang w:val="en-US" w:eastAsia="en-US"/>
              </w:rPr>
              <w:t>Jörgen Warborn (M)</w:t>
            </w:r>
          </w:p>
        </w:tc>
        <w:tc>
          <w:tcPr>
            <w:tcW w:w="382"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FB464C" w:rsidRPr="00321ABF" w:rsidTr="00FB464C">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FB464C" w:rsidRDefault="00FB464C" w:rsidP="00FB464C">
            <w:pPr>
              <w:tabs>
                <w:tab w:val="left" w:pos="1701"/>
              </w:tabs>
              <w:spacing w:line="256" w:lineRule="auto"/>
              <w:rPr>
                <w:sz w:val="18"/>
                <w:szCs w:val="18"/>
                <w:lang w:val="en-US" w:eastAsia="en-US"/>
              </w:rPr>
            </w:pPr>
            <w:r>
              <w:rPr>
                <w:sz w:val="18"/>
                <w:szCs w:val="18"/>
                <w:lang w:val="en-US" w:eastAsia="en-US"/>
              </w:rPr>
              <w:t>Hans Rothenberg (M)</w:t>
            </w:r>
          </w:p>
        </w:tc>
        <w:tc>
          <w:tcPr>
            <w:tcW w:w="382"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38"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72"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25" w:type="dxa"/>
            <w:tcBorders>
              <w:top w:val="single" w:sz="6" w:space="0" w:color="auto"/>
              <w:left w:val="single" w:sz="6"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FB464C" w:rsidRPr="00321ABF" w:rsidTr="00FB464C">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FB464C" w:rsidRDefault="00FB464C" w:rsidP="00FB464C">
            <w:pPr>
              <w:tabs>
                <w:tab w:val="left" w:pos="1701"/>
              </w:tabs>
              <w:spacing w:line="256" w:lineRule="auto"/>
              <w:rPr>
                <w:sz w:val="18"/>
                <w:szCs w:val="18"/>
                <w:lang w:val="en-US" w:eastAsia="en-US"/>
              </w:rPr>
            </w:pPr>
            <w:r>
              <w:rPr>
                <w:sz w:val="18"/>
                <w:szCs w:val="18"/>
                <w:lang w:val="en-US" w:eastAsia="en-US"/>
              </w:rPr>
              <w:t>Ann-Sofie Alm (M)</w:t>
            </w:r>
          </w:p>
        </w:tc>
        <w:tc>
          <w:tcPr>
            <w:tcW w:w="382"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FB464C" w:rsidRPr="00321ABF" w:rsidTr="00FB464C">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FB464C" w:rsidRDefault="00FB464C" w:rsidP="00FB464C">
            <w:pPr>
              <w:spacing w:line="256" w:lineRule="auto"/>
              <w:rPr>
                <w:sz w:val="18"/>
                <w:szCs w:val="18"/>
                <w:lang w:val="en-US" w:eastAsia="en-US"/>
              </w:rPr>
            </w:pPr>
            <w:r>
              <w:rPr>
                <w:sz w:val="18"/>
                <w:szCs w:val="18"/>
                <w:lang w:val="en-US" w:eastAsia="en-US"/>
              </w:rPr>
              <w:t>Tobias Billström (M)</w:t>
            </w:r>
          </w:p>
        </w:tc>
        <w:tc>
          <w:tcPr>
            <w:tcW w:w="382"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FB464C" w:rsidRPr="00321ABF" w:rsidTr="00FB464C">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FB464C" w:rsidRPr="004F2B81" w:rsidRDefault="00FB464C" w:rsidP="00FB464C">
            <w:pPr>
              <w:spacing w:line="256" w:lineRule="auto"/>
              <w:rPr>
                <w:sz w:val="18"/>
                <w:szCs w:val="18"/>
                <w:lang w:val="en-US" w:eastAsia="en-US"/>
              </w:rPr>
            </w:pPr>
            <w:r w:rsidRPr="004F2B81">
              <w:rPr>
                <w:color w:val="000000"/>
                <w:sz w:val="18"/>
                <w:szCs w:val="18"/>
              </w:rPr>
              <w:t>Jan R Andersson (M)</w:t>
            </w:r>
          </w:p>
        </w:tc>
        <w:tc>
          <w:tcPr>
            <w:tcW w:w="382"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FB464C" w:rsidRPr="00321ABF" w:rsidTr="00FB464C">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FB464C" w:rsidRPr="004F2B81" w:rsidRDefault="00FB464C" w:rsidP="00FB464C">
            <w:pPr>
              <w:spacing w:line="256" w:lineRule="auto"/>
              <w:rPr>
                <w:color w:val="000000"/>
                <w:sz w:val="18"/>
                <w:szCs w:val="18"/>
              </w:rPr>
            </w:pPr>
            <w:r w:rsidRPr="004F2B81">
              <w:rPr>
                <w:color w:val="000000"/>
                <w:sz w:val="18"/>
                <w:szCs w:val="18"/>
              </w:rPr>
              <w:t>Erik Bengtzboe (M)</w:t>
            </w:r>
          </w:p>
        </w:tc>
        <w:tc>
          <w:tcPr>
            <w:tcW w:w="382"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FB464C" w:rsidRPr="00321ABF" w:rsidTr="00FB464C">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FB464C" w:rsidRPr="004F2B81" w:rsidRDefault="00FB464C" w:rsidP="00FB464C">
            <w:pPr>
              <w:spacing w:line="256" w:lineRule="auto"/>
              <w:rPr>
                <w:color w:val="000000"/>
                <w:sz w:val="18"/>
                <w:szCs w:val="18"/>
              </w:rPr>
            </w:pPr>
            <w:r w:rsidRPr="004F2B81">
              <w:rPr>
                <w:color w:val="000000"/>
                <w:sz w:val="18"/>
                <w:szCs w:val="18"/>
              </w:rPr>
              <w:t>Lotta Finstorp (M)</w:t>
            </w:r>
          </w:p>
        </w:tc>
        <w:tc>
          <w:tcPr>
            <w:tcW w:w="382"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FB464C" w:rsidRPr="00321ABF" w:rsidTr="00FB464C">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FB464C" w:rsidRPr="00985D72" w:rsidRDefault="00FB464C" w:rsidP="00FB464C">
            <w:pPr>
              <w:rPr>
                <w:sz w:val="18"/>
                <w:szCs w:val="18"/>
              </w:rPr>
            </w:pPr>
            <w:r w:rsidRPr="00985D72">
              <w:rPr>
                <w:sz w:val="18"/>
                <w:szCs w:val="18"/>
              </w:rPr>
              <w:lastRenderedPageBreak/>
              <w:t>Robert Stenkvist (SD)</w:t>
            </w:r>
          </w:p>
        </w:tc>
        <w:tc>
          <w:tcPr>
            <w:tcW w:w="382"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FB464C" w:rsidRPr="00321ABF" w:rsidTr="00FB464C">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FB464C" w:rsidRPr="00985D72" w:rsidRDefault="00FB464C" w:rsidP="00FB464C">
            <w:pPr>
              <w:rPr>
                <w:sz w:val="18"/>
                <w:szCs w:val="18"/>
              </w:rPr>
            </w:pPr>
            <w:r w:rsidRPr="00985D72">
              <w:rPr>
                <w:sz w:val="18"/>
                <w:szCs w:val="18"/>
              </w:rPr>
              <w:t>Jonas Andersson i Linköping (SD)</w:t>
            </w:r>
          </w:p>
        </w:tc>
        <w:tc>
          <w:tcPr>
            <w:tcW w:w="382"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FB464C" w:rsidRPr="00321ABF" w:rsidTr="00FB464C">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FB464C" w:rsidRPr="00985D72" w:rsidRDefault="00FB464C" w:rsidP="00FB464C">
            <w:pPr>
              <w:rPr>
                <w:sz w:val="18"/>
                <w:szCs w:val="18"/>
              </w:rPr>
            </w:pPr>
            <w:r w:rsidRPr="00985D72">
              <w:rPr>
                <w:sz w:val="18"/>
                <w:szCs w:val="18"/>
              </w:rPr>
              <w:t>Patrick Reslow (SD)</w:t>
            </w:r>
          </w:p>
        </w:tc>
        <w:tc>
          <w:tcPr>
            <w:tcW w:w="382"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FB464C" w:rsidRPr="00321ABF" w:rsidTr="00FB464C">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FB464C" w:rsidRPr="00985D72" w:rsidRDefault="00FB464C" w:rsidP="00FB464C">
            <w:pPr>
              <w:rPr>
                <w:sz w:val="18"/>
                <w:szCs w:val="18"/>
              </w:rPr>
            </w:pPr>
            <w:r w:rsidRPr="00985D72">
              <w:rPr>
                <w:sz w:val="18"/>
                <w:szCs w:val="18"/>
              </w:rPr>
              <w:t>Sven-Olof Sällström (SD)</w:t>
            </w:r>
          </w:p>
        </w:tc>
        <w:tc>
          <w:tcPr>
            <w:tcW w:w="382"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FB464C" w:rsidRPr="00321ABF" w:rsidTr="00FB464C">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FB464C" w:rsidRPr="00985D72" w:rsidRDefault="00FB464C" w:rsidP="00FB464C">
            <w:pPr>
              <w:rPr>
                <w:sz w:val="18"/>
                <w:szCs w:val="18"/>
              </w:rPr>
            </w:pPr>
            <w:r w:rsidRPr="00985D72">
              <w:rPr>
                <w:sz w:val="18"/>
                <w:szCs w:val="18"/>
              </w:rPr>
              <w:t>Julia Kronlid (SD)</w:t>
            </w:r>
          </w:p>
        </w:tc>
        <w:tc>
          <w:tcPr>
            <w:tcW w:w="382"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FB464C" w:rsidRPr="00321ABF" w:rsidTr="00FB464C">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FB464C" w:rsidRPr="00985D72" w:rsidRDefault="00FB464C" w:rsidP="00FB464C">
            <w:pPr>
              <w:rPr>
                <w:sz w:val="18"/>
                <w:szCs w:val="18"/>
              </w:rPr>
            </w:pPr>
            <w:r w:rsidRPr="00985D72">
              <w:rPr>
                <w:sz w:val="18"/>
                <w:szCs w:val="18"/>
              </w:rPr>
              <w:t>Paula Bieler (SD)</w:t>
            </w:r>
          </w:p>
        </w:tc>
        <w:tc>
          <w:tcPr>
            <w:tcW w:w="382"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FB464C" w:rsidRPr="00321ABF" w:rsidTr="00FB464C">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FB464C" w:rsidRPr="00985D72" w:rsidRDefault="00FB464C" w:rsidP="00FB464C">
            <w:pPr>
              <w:rPr>
                <w:sz w:val="18"/>
                <w:szCs w:val="18"/>
              </w:rPr>
            </w:pPr>
            <w:r w:rsidRPr="00985D72">
              <w:rPr>
                <w:sz w:val="18"/>
                <w:szCs w:val="18"/>
              </w:rPr>
              <w:t>Per Ramhorn (SD)</w:t>
            </w:r>
          </w:p>
        </w:tc>
        <w:tc>
          <w:tcPr>
            <w:tcW w:w="382"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FB464C" w:rsidRPr="00321ABF" w:rsidTr="00FB464C">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FB464C" w:rsidRPr="00985D72" w:rsidRDefault="00FB464C" w:rsidP="00FB464C">
            <w:pPr>
              <w:rPr>
                <w:sz w:val="18"/>
                <w:szCs w:val="18"/>
              </w:rPr>
            </w:pPr>
            <w:r w:rsidRPr="00985D72">
              <w:rPr>
                <w:sz w:val="18"/>
                <w:szCs w:val="18"/>
              </w:rPr>
              <w:t>Carina Ståhl Herrstedt (SD)</w:t>
            </w:r>
          </w:p>
        </w:tc>
        <w:tc>
          <w:tcPr>
            <w:tcW w:w="382"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FB464C" w:rsidRPr="00321ABF" w:rsidTr="00FB464C">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FB464C" w:rsidRPr="00985D72" w:rsidRDefault="00FB464C" w:rsidP="00FB464C">
            <w:pPr>
              <w:rPr>
                <w:sz w:val="18"/>
                <w:szCs w:val="18"/>
              </w:rPr>
            </w:pPr>
            <w:r w:rsidRPr="00985D72">
              <w:rPr>
                <w:sz w:val="18"/>
                <w:szCs w:val="18"/>
              </w:rPr>
              <w:t>Alexander Christiansson (SD)</w:t>
            </w:r>
          </w:p>
        </w:tc>
        <w:tc>
          <w:tcPr>
            <w:tcW w:w="382"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FB464C" w:rsidRPr="00321ABF" w:rsidTr="00FB464C">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FB464C" w:rsidRPr="00985D72" w:rsidRDefault="00FB464C" w:rsidP="00FB464C">
            <w:pPr>
              <w:rPr>
                <w:sz w:val="18"/>
                <w:szCs w:val="18"/>
              </w:rPr>
            </w:pPr>
            <w:r w:rsidRPr="00985D72">
              <w:rPr>
                <w:sz w:val="18"/>
                <w:szCs w:val="18"/>
              </w:rPr>
              <w:t>Markus Wiechel (SD)</w:t>
            </w:r>
          </w:p>
        </w:tc>
        <w:tc>
          <w:tcPr>
            <w:tcW w:w="382"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FB464C" w:rsidRPr="00321ABF" w:rsidTr="00FB464C">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FB464C" w:rsidRPr="00985D72" w:rsidRDefault="00FB464C" w:rsidP="00FB464C">
            <w:pPr>
              <w:rPr>
                <w:sz w:val="18"/>
                <w:szCs w:val="18"/>
              </w:rPr>
            </w:pPr>
            <w:r w:rsidRPr="00985D72">
              <w:rPr>
                <w:sz w:val="18"/>
                <w:szCs w:val="18"/>
              </w:rPr>
              <w:t>Lars Andersson (SD)</w:t>
            </w:r>
          </w:p>
        </w:tc>
        <w:tc>
          <w:tcPr>
            <w:tcW w:w="382"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FB464C" w:rsidRPr="00321ABF" w:rsidTr="00FB464C">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FB464C" w:rsidRPr="00985D72" w:rsidRDefault="00FB464C" w:rsidP="00FB464C">
            <w:pPr>
              <w:rPr>
                <w:sz w:val="18"/>
                <w:szCs w:val="18"/>
              </w:rPr>
            </w:pPr>
            <w:r w:rsidRPr="00985D72">
              <w:rPr>
                <w:sz w:val="18"/>
                <w:szCs w:val="18"/>
              </w:rPr>
              <w:t>Josef Fransson (SD)</w:t>
            </w:r>
          </w:p>
        </w:tc>
        <w:tc>
          <w:tcPr>
            <w:tcW w:w="382"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FB464C" w:rsidRPr="00321ABF" w:rsidTr="00FB464C">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FB464C" w:rsidRPr="00985D72" w:rsidRDefault="00FB464C" w:rsidP="00FB464C">
            <w:pPr>
              <w:rPr>
                <w:sz w:val="18"/>
                <w:szCs w:val="18"/>
              </w:rPr>
            </w:pPr>
            <w:r w:rsidRPr="00985D72">
              <w:rPr>
                <w:sz w:val="18"/>
                <w:szCs w:val="18"/>
              </w:rPr>
              <w:t>Adam Marttinen (SD)</w:t>
            </w:r>
          </w:p>
        </w:tc>
        <w:tc>
          <w:tcPr>
            <w:tcW w:w="382"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FB464C" w:rsidRPr="00321ABF" w:rsidTr="00FB464C">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FB464C" w:rsidRPr="00985D72" w:rsidRDefault="00FB464C" w:rsidP="00FB464C">
            <w:pPr>
              <w:rPr>
                <w:sz w:val="18"/>
                <w:szCs w:val="18"/>
              </w:rPr>
            </w:pPr>
            <w:r w:rsidRPr="00985D72">
              <w:rPr>
                <w:sz w:val="18"/>
                <w:szCs w:val="18"/>
              </w:rPr>
              <w:t>Tobias Andersson (SD)</w:t>
            </w:r>
          </w:p>
        </w:tc>
        <w:tc>
          <w:tcPr>
            <w:tcW w:w="382"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FB464C" w:rsidRPr="00321ABF" w:rsidTr="00FB464C">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FB464C" w:rsidRPr="00985D72" w:rsidRDefault="00FB464C" w:rsidP="00FB464C">
            <w:pPr>
              <w:rPr>
                <w:sz w:val="18"/>
                <w:szCs w:val="18"/>
              </w:rPr>
            </w:pPr>
            <w:r w:rsidRPr="00985D72">
              <w:rPr>
                <w:sz w:val="18"/>
                <w:szCs w:val="18"/>
              </w:rPr>
              <w:t>Charlotte Quensel (SD)</w:t>
            </w:r>
          </w:p>
        </w:tc>
        <w:tc>
          <w:tcPr>
            <w:tcW w:w="382"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FB464C" w:rsidRPr="00321ABF" w:rsidTr="00FB464C">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FB464C" w:rsidRPr="00985D72" w:rsidRDefault="00FB464C" w:rsidP="00FB464C">
            <w:pPr>
              <w:rPr>
                <w:sz w:val="18"/>
                <w:szCs w:val="18"/>
              </w:rPr>
            </w:pPr>
            <w:r w:rsidRPr="00985D72">
              <w:rPr>
                <w:sz w:val="18"/>
                <w:szCs w:val="18"/>
              </w:rPr>
              <w:t>Angelica Lundberg (SD)</w:t>
            </w:r>
          </w:p>
        </w:tc>
        <w:tc>
          <w:tcPr>
            <w:tcW w:w="382"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FB464C" w:rsidRPr="00321ABF" w:rsidTr="00FB464C">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FB464C" w:rsidRPr="00985D72" w:rsidRDefault="00FB464C" w:rsidP="00FB464C">
            <w:pPr>
              <w:rPr>
                <w:sz w:val="18"/>
                <w:szCs w:val="18"/>
              </w:rPr>
            </w:pPr>
            <w:r w:rsidRPr="00985D72">
              <w:rPr>
                <w:sz w:val="18"/>
                <w:szCs w:val="18"/>
              </w:rPr>
              <w:t>Staffan Eklöf (SD)</w:t>
            </w:r>
          </w:p>
        </w:tc>
        <w:tc>
          <w:tcPr>
            <w:tcW w:w="382"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38"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72"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25" w:type="dxa"/>
            <w:tcBorders>
              <w:top w:val="single" w:sz="6" w:space="0" w:color="auto"/>
              <w:left w:val="single" w:sz="6"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FB464C" w:rsidRPr="00321ABF" w:rsidTr="00FB464C">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FB464C" w:rsidRPr="00985D72" w:rsidRDefault="00FB464C" w:rsidP="00FB464C">
            <w:pPr>
              <w:rPr>
                <w:sz w:val="18"/>
                <w:szCs w:val="18"/>
              </w:rPr>
            </w:pPr>
            <w:r w:rsidRPr="00985D72">
              <w:rPr>
                <w:sz w:val="18"/>
                <w:szCs w:val="18"/>
              </w:rPr>
              <w:t>Jimmy Ståhl (SD)</w:t>
            </w:r>
          </w:p>
        </w:tc>
        <w:tc>
          <w:tcPr>
            <w:tcW w:w="382"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FB464C" w:rsidRPr="00321ABF" w:rsidTr="00FB464C">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FB464C" w:rsidRPr="00985D72" w:rsidRDefault="00FB464C" w:rsidP="00FB464C">
            <w:pPr>
              <w:rPr>
                <w:sz w:val="18"/>
                <w:szCs w:val="18"/>
              </w:rPr>
            </w:pPr>
            <w:r w:rsidRPr="00985D72">
              <w:rPr>
                <w:sz w:val="18"/>
                <w:szCs w:val="18"/>
              </w:rPr>
              <w:t>Robert Halef (KD)</w:t>
            </w:r>
          </w:p>
        </w:tc>
        <w:tc>
          <w:tcPr>
            <w:tcW w:w="382"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FB464C" w:rsidRPr="00321ABF" w:rsidTr="00FB464C">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FB464C" w:rsidRPr="00985D72" w:rsidRDefault="00FB464C" w:rsidP="00FB464C">
            <w:pPr>
              <w:rPr>
                <w:sz w:val="18"/>
                <w:szCs w:val="18"/>
              </w:rPr>
            </w:pPr>
            <w:r w:rsidRPr="00985D72">
              <w:rPr>
                <w:sz w:val="18"/>
                <w:szCs w:val="18"/>
              </w:rPr>
              <w:t>Kjell-Arne Ottosson (KD)</w:t>
            </w:r>
          </w:p>
        </w:tc>
        <w:tc>
          <w:tcPr>
            <w:tcW w:w="382"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N</w:t>
            </w:r>
          </w:p>
        </w:tc>
        <w:tc>
          <w:tcPr>
            <w:tcW w:w="381"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N</w:t>
            </w: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N</w:t>
            </w: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FB464C" w:rsidRPr="00321ABF" w:rsidTr="00FB464C">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FB464C" w:rsidRPr="00985D72" w:rsidRDefault="00FB464C" w:rsidP="00FB464C">
            <w:pPr>
              <w:rPr>
                <w:sz w:val="18"/>
                <w:szCs w:val="18"/>
              </w:rPr>
            </w:pPr>
            <w:r w:rsidRPr="00985D72">
              <w:rPr>
                <w:sz w:val="18"/>
                <w:szCs w:val="18"/>
              </w:rPr>
              <w:t>Fredrik Malm (L)</w:t>
            </w:r>
          </w:p>
        </w:tc>
        <w:tc>
          <w:tcPr>
            <w:tcW w:w="382"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FB464C" w:rsidRPr="00321ABF" w:rsidTr="00FB464C">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FB464C" w:rsidRPr="00937D82" w:rsidRDefault="00FB464C" w:rsidP="00FB464C">
            <w:pPr>
              <w:rPr>
                <w:sz w:val="18"/>
                <w:szCs w:val="18"/>
              </w:rPr>
            </w:pPr>
            <w:r w:rsidRPr="00937D82">
              <w:rPr>
                <w:sz w:val="18"/>
                <w:szCs w:val="18"/>
              </w:rPr>
              <w:t>Jan Björklund (L)</w:t>
            </w:r>
          </w:p>
        </w:tc>
        <w:tc>
          <w:tcPr>
            <w:tcW w:w="382"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FB464C" w:rsidRPr="00321ABF" w:rsidTr="00FB464C">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FB464C" w:rsidRPr="00937D82" w:rsidRDefault="00FB464C" w:rsidP="00FB464C">
            <w:pPr>
              <w:rPr>
                <w:sz w:val="18"/>
                <w:szCs w:val="18"/>
              </w:rPr>
            </w:pPr>
            <w:r w:rsidRPr="00937D82">
              <w:rPr>
                <w:sz w:val="18"/>
                <w:szCs w:val="18"/>
              </w:rPr>
              <w:t>Vakant</w:t>
            </w:r>
          </w:p>
        </w:tc>
        <w:tc>
          <w:tcPr>
            <w:tcW w:w="382"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FB464C" w:rsidRPr="00321ABF" w:rsidTr="00FB464C">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FB464C" w:rsidRPr="00937D82" w:rsidRDefault="00FB464C" w:rsidP="00FB464C">
            <w:pPr>
              <w:rPr>
                <w:sz w:val="18"/>
                <w:szCs w:val="18"/>
              </w:rPr>
            </w:pPr>
            <w:r w:rsidRPr="00937D82">
              <w:rPr>
                <w:sz w:val="18"/>
                <w:szCs w:val="18"/>
              </w:rPr>
              <w:t>Janine Alm Ericson (MP)</w:t>
            </w:r>
          </w:p>
        </w:tc>
        <w:tc>
          <w:tcPr>
            <w:tcW w:w="382"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FB464C" w:rsidRPr="00321ABF" w:rsidTr="00FB464C">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FB464C" w:rsidRPr="00937D82" w:rsidRDefault="00FB464C" w:rsidP="00FB464C">
            <w:pPr>
              <w:rPr>
                <w:sz w:val="18"/>
                <w:szCs w:val="18"/>
              </w:rPr>
            </w:pPr>
            <w:r w:rsidRPr="00937D82">
              <w:rPr>
                <w:sz w:val="18"/>
                <w:szCs w:val="18"/>
              </w:rPr>
              <w:t>Martina Johansson (C)</w:t>
            </w:r>
          </w:p>
        </w:tc>
        <w:tc>
          <w:tcPr>
            <w:tcW w:w="382"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FB464C" w:rsidRPr="00321ABF" w:rsidTr="00FB464C">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FB464C" w:rsidRPr="00937D82" w:rsidRDefault="00FB464C" w:rsidP="00FB464C">
            <w:pPr>
              <w:rPr>
                <w:sz w:val="18"/>
                <w:szCs w:val="18"/>
              </w:rPr>
            </w:pPr>
            <w:r w:rsidRPr="00937D82">
              <w:rPr>
                <w:sz w:val="18"/>
                <w:szCs w:val="18"/>
              </w:rPr>
              <w:t>Magnus Ek (C)</w:t>
            </w:r>
          </w:p>
        </w:tc>
        <w:tc>
          <w:tcPr>
            <w:tcW w:w="382"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FB464C" w:rsidRPr="00321ABF" w:rsidTr="00FB464C">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FB464C" w:rsidRPr="00937D82" w:rsidRDefault="00FB464C" w:rsidP="00FB464C">
            <w:pPr>
              <w:rPr>
                <w:sz w:val="18"/>
                <w:szCs w:val="18"/>
              </w:rPr>
            </w:pPr>
            <w:r w:rsidRPr="00937D82">
              <w:rPr>
                <w:sz w:val="18"/>
                <w:szCs w:val="18"/>
              </w:rPr>
              <w:t>Per Lodenius (C)</w:t>
            </w:r>
          </w:p>
        </w:tc>
        <w:tc>
          <w:tcPr>
            <w:tcW w:w="382"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FB464C" w:rsidRPr="00321ABF" w:rsidTr="00FB464C">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FB464C" w:rsidRPr="00937D82" w:rsidRDefault="00FB464C" w:rsidP="00FB464C">
            <w:pPr>
              <w:rPr>
                <w:sz w:val="18"/>
                <w:szCs w:val="18"/>
              </w:rPr>
            </w:pPr>
            <w:r w:rsidRPr="00937D82">
              <w:rPr>
                <w:sz w:val="18"/>
                <w:szCs w:val="18"/>
              </w:rPr>
              <w:t>Solveig Zander (C)</w:t>
            </w:r>
          </w:p>
        </w:tc>
        <w:tc>
          <w:tcPr>
            <w:tcW w:w="382"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FB464C" w:rsidRPr="00321ABF" w:rsidTr="00FB464C">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FB464C" w:rsidRPr="00937D82" w:rsidRDefault="00FB464C" w:rsidP="00FB464C">
            <w:pPr>
              <w:rPr>
                <w:sz w:val="18"/>
                <w:szCs w:val="18"/>
              </w:rPr>
            </w:pPr>
            <w:r w:rsidRPr="00937D82">
              <w:rPr>
                <w:sz w:val="18"/>
                <w:szCs w:val="18"/>
              </w:rPr>
              <w:t>Martin Ådahl (C)</w:t>
            </w:r>
          </w:p>
        </w:tc>
        <w:tc>
          <w:tcPr>
            <w:tcW w:w="382"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FB464C" w:rsidRPr="00321ABF" w:rsidTr="00FB464C">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FB464C" w:rsidRPr="00937D82" w:rsidRDefault="00FB464C" w:rsidP="00FB464C">
            <w:pPr>
              <w:rPr>
                <w:sz w:val="18"/>
                <w:szCs w:val="18"/>
              </w:rPr>
            </w:pPr>
            <w:r w:rsidRPr="00937D82">
              <w:rPr>
                <w:sz w:val="18"/>
                <w:szCs w:val="18"/>
              </w:rPr>
              <w:t>Jens Holm  (V)</w:t>
            </w:r>
          </w:p>
        </w:tc>
        <w:tc>
          <w:tcPr>
            <w:tcW w:w="382"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FB464C" w:rsidRPr="00321ABF" w:rsidTr="00FB464C">
        <w:tblPrEx>
          <w:jc w:val="center"/>
          <w:tblInd w:w="0" w:type="dxa"/>
          <w:tblLook w:val="04A0" w:firstRow="1" w:lastRow="0" w:firstColumn="1" w:lastColumn="0" w:noHBand="0" w:noVBand="1"/>
        </w:tblPrEx>
        <w:trPr>
          <w:trHeight w:val="65"/>
          <w:jc w:val="center"/>
        </w:trPr>
        <w:tc>
          <w:tcPr>
            <w:tcW w:w="3239" w:type="dxa"/>
            <w:gridSpan w:val="3"/>
            <w:tcBorders>
              <w:top w:val="single" w:sz="6" w:space="0" w:color="auto"/>
              <w:left w:val="single" w:sz="6" w:space="0" w:color="auto"/>
              <w:bottom w:val="single" w:sz="6" w:space="0" w:color="auto"/>
              <w:right w:val="double" w:sz="4" w:space="0" w:color="auto"/>
            </w:tcBorders>
          </w:tcPr>
          <w:p w:rsidR="00FB464C" w:rsidRPr="00937D82" w:rsidRDefault="00FB464C" w:rsidP="00FB464C">
            <w:pPr>
              <w:rPr>
                <w:sz w:val="18"/>
                <w:szCs w:val="18"/>
              </w:rPr>
            </w:pPr>
            <w:r w:rsidRPr="00937D82">
              <w:rPr>
                <w:sz w:val="18"/>
                <w:szCs w:val="18"/>
              </w:rPr>
              <w:t>Nooshi Dadgostar (V)</w:t>
            </w:r>
          </w:p>
        </w:tc>
        <w:tc>
          <w:tcPr>
            <w:tcW w:w="382"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FB464C" w:rsidRPr="00321ABF" w:rsidTr="00FB464C">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FB464C" w:rsidRPr="00937D82" w:rsidRDefault="00FB464C" w:rsidP="00FB464C">
            <w:pPr>
              <w:rPr>
                <w:sz w:val="18"/>
                <w:szCs w:val="18"/>
              </w:rPr>
            </w:pPr>
            <w:r w:rsidRPr="00937D82">
              <w:rPr>
                <w:sz w:val="18"/>
                <w:szCs w:val="18"/>
              </w:rPr>
              <w:t>Daniel Riazat (V)</w:t>
            </w:r>
          </w:p>
        </w:tc>
        <w:tc>
          <w:tcPr>
            <w:tcW w:w="382"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FB464C" w:rsidRPr="00321ABF" w:rsidTr="00FB464C">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FB464C" w:rsidRPr="00937D82" w:rsidRDefault="00FB464C" w:rsidP="00FB464C">
            <w:pPr>
              <w:rPr>
                <w:sz w:val="18"/>
                <w:szCs w:val="18"/>
              </w:rPr>
            </w:pPr>
            <w:r w:rsidRPr="00937D82">
              <w:rPr>
                <w:sz w:val="18"/>
                <w:szCs w:val="18"/>
              </w:rPr>
              <w:t>Barbro Westerholm (L)</w:t>
            </w:r>
          </w:p>
        </w:tc>
        <w:tc>
          <w:tcPr>
            <w:tcW w:w="382"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FB464C" w:rsidRPr="00321ABF" w:rsidTr="00FB464C">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FB464C" w:rsidRPr="00937D82" w:rsidRDefault="00FB464C" w:rsidP="00FB464C">
            <w:pPr>
              <w:rPr>
                <w:sz w:val="18"/>
                <w:szCs w:val="18"/>
              </w:rPr>
            </w:pPr>
            <w:r w:rsidRPr="00937D82">
              <w:rPr>
                <w:sz w:val="18"/>
                <w:szCs w:val="18"/>
              </w:rPr>
              <w:t>Gulan Avci (L)</w:t>
            </w:r>
          </w:p>
        </w:tc>
        <w:tc>
          <w:tcPr>
            <w:tcW w:w="382"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FB464C" w:rsidRPr="00321ABF" w:rsidTr="00FB464C">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FB464C" w:rsidRPr="00937D82" w:rsidRDefault="00FB464C" w:rsidP="00FB464C">
            <w:pPr>
              <w:rPr>
                <w:sz w:val="18"/>
                <w:szCs w:val="18"/>
              </w:rPr>
            </w:pPr>
            <w:r w:rsidRPr="00937D82">
              <w:rPr>
                <w:sz w:val="18"/>
                <w:szCs w:val="18"/>
              </w:rPr>
              <w:t>Mats Persson (L)</w:t>
            </w:r>
          </w:p>
        </w:tc>
        <w:tc>
          <w:tcPr>
            <w:tcW w:w="382"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FB464C" w:rsidRPr="00321ABF" w:rsidTr="00FB464C">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FB464C" w:rsidRPr="00937D82" w:rsidRDefault="00FB464C" w:rsidP="00FB464C">
            <w:pPr>
              <w:rPr>
                <w:sz w:val="18"/>
                <w:szCs w:val="18"/>
              </w:rPr>
            </w:pPr>
            <w:r w:rsidRPr="00937D82">
              <w:rPr>
                <w:sz w:val="18"/>
                <w:szCs w:val="18"/>
              </w:rPr>
              <w:t>Johan Pehrson (L)</w:t>
            </w:r>
          </w:p>
        </w:tc>
        <w:tc>
          <w:tcPr>
            <w:tcW w:w="382"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FB464C" w:rsidRPr="00321ABF" w:rsidTr="00FB464C">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FB464C" w:rsidRPr="00937D82" w:rsidRDefault="00FB464C" w:rsidP="00FB464C">
            <w:pPr>
              <w:rPr>
                <w:sz w:val="18"/>
                <w:szCs w:val="18"/>
              </w:rPr>
            </w:pPr>
            <w:r w:rsidRPr="00937D82">
              <w:rPr>
                <w:sz w:val="18"/>
                <w:szCs w:val="18"/>
              </w:rPr>
              <w:t>Arman Teimouri (L)</w:t>
            </w:r>
          </w:p>
        </w:tc>
        <w:tc>
          <w:tcPr>
            <w:tcW w:w="382"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FB464C" w:rsidRPr="00321ABF" w:rsidTr="00FB464C">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FB464C" w:rsidRPr="00937D82" w:rsidRDefault="00FB464C" w:rsidP="00FB464C">
            <w:pPr>
              <w:rPr>
                <w:sz w:val="18"/>
                <w:szCs w:val="18"/>
              </w:rPr>
            </w:pPr>
            <w:r w:rsidRPr="00937D82">
              <w:rPr>
                <w:sz w:val="18"/>
                <w:szCs w:val="18"/>
              </w:rPr>
              <w:t>Lina Nordquist (L)</w:t>
            </w:r>
          </w:p>
        </w:tc>
        <w:tc>
          <w:tcPr>
            <w:tcW w:w="382"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FB464C" w:rsidRPr="00321ABF" w:rsidTr="00FB464C">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FB464C" w:rsidRPr="00937D82" w:rsidRDefault="00FB464C" w:rsidP="00FB464C">
            <w:pPr>
              <w:rPr>
                <w:sz w:val="18"/>
                <w:szCs w:val="18"/>
              </w:rPr>
            </w:pPr>
            <w:r w:rsidRPr="00937D82">
              <w:rPr>
                <w:sz w:val="18"/>
                <w:szCs w:val="18"/>
              </w:rPr>
              <w:t>Helena Gellerman (L)</w:t>
            </w:r>
          </w:p>
        </w:tc>
        <w:tc>
          <w:tcPr>
            <w:tcW w:w="382"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FB464C" w:rsidRPr="00321ABF" w:rsidTr="00FB464C">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FB464C" w:rsidRPr="00937D82" w:rsidRDefault="00FB464C" w:rsidP="00FB464C">
            <w:pPr>
              <w:rPr>
                <w:sz w:val="18"/>
                <w:szCs w:val="18"/>
              </w:rPr>
            </w:pPr>
            <w:r w:rsidRPr="00937D82">
              <w:rPr>
                <w:sz w:val="18"/>
                <w:szCs w:val="18"/>
              </w:rPr>
              <w:t>Jessika Roswall (M)</w:t>
            </w:r>
          </w:p>
        </w:tc>
        <w:tc>
          <w:tcPr>
            <w:tcW w:w="382"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FB464C" w:rsidRPr="00321ABF" w:rsidTr="00FB464C">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FB464C" w:rsidRPr="00937D82" w:rsidRDefault="00FB464C" w:rsidP="00FB464C">
            <w:pPr>
              <w:rPr>
                <w:sz w:val="18"/>
                <w:szCs w:val="18"/>
              </w:rPr>
            </w:pPr>
            <w:r w:rsidRPr="00937D82">
              <w:rPr>
                <w:sz w:val="18"/>
                <w:szCs w:val="18"/>
              </w:rPr>
              <w:t>Maria Malmer Stenergard (M)</w:t>
            </w:r>
          </w:p>
        </w:tc>
        <w:tc>
          <w:tcPr>
            <w:tcW w:w="382"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FB464C" w:rsidRPr="00321ABF" w:rsidTr="00FB464C">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FB464C" w:rsidRPr="00937D82" w:rsidRDefault="00FB464C" w:rsidP="00FB464C">
            <w:pPr>
              <w:rPr>
                <w:sz w:val="18"/>
                <w:szCs w:val="18"/>
              </w:rPr>
            </w:pPr>
            <w:r w:rsidRPr="00937D82">
              <w:rPr>
                <w:sz w:val="18"/>
                <w:szCs w:val="18"/>
              </w:rPr>
              <w:t>Elisabeth Svantesson (M)</w:t>
            </w:r>
          </w:p>
        </w:tc>
        <w:tc>
          <w:tcPr>
            <w:tcW w:w="382"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FB464C" w:rsidRPr="00321ABF" w:rsidTr="00FB464C">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FB464C" w:rsidRPr="004F2B81" w:rsidRDefault="00FB464C" w:rsidP="00FB464C">
            <w:pPr>
              <w:spacing w:line="256" w:lineRule="auto"/>
              <w:rPr>
                <w:color w:val="000000"/>
                <w:sz w:val="18"/>
                <w:szCs w:val="18"/>
              </w:rPr>
            </w:pPr>
            <w:r w:rsidRPr="00973C23">
              <w:rPr>
                <w:color w:val="000000"/>
                <w:sz w:val="18"/>
                <w:szCs w:val="18"/>
              </w:rPr>
              <w:t>John Widegren (M)</w:t>
            </w:r>
          </w:p>
        </w:tc>
        <w:tc>
          <w:tcPr>
            <w:tcW w:w="382"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N</w:t>
            </w:r>
          </w:p>
        </w:tc>
        <w:tc>
          <w:tcPr>
            <w:tcW w:w="381"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N</w:t>
            </w: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N</w:t>
            </w: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FB464C" w:rsidRPr="00321ABF" w:rsidTr="00FB464C">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FB464C" w:rsidRPr="004F2B81" w:rsidRDefault="00FB464C" w:rsidP="00FB464C">
            <w:pPr>
              <w:spacing w:line="256" w:lineRule="auto"/>
              <w:rPr>
                <w:color w:val="000000"/>
                <w:sz w:val="18"/>
                <w:szCs w:val="18"/>
              </w:rPr>
            </w:pPr>
            <w:r w:rsidRPr="004F2B81">
              <w:rPr>
                <w:color w:val="000000"/>
                <w:sz w:val="18"/>
                <w:szCs w:val="18"/>
              </w:rPr>
              <w:t>Maria Gardfjell (MP)</w:t>
            </w:r>
          </w:p>
        </w:tc>
        <w:tc>
          <w:tcPr>
            <w:tcW w:w="382"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FB464C" w:rsidRPr="00321ABF" w:rsidTr="00FB464C">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FB464C" w:rsidRPr="004F2B81" w:rsidRDefault="00FB464C" w:rsidP="00FB464C">
            <w:pPr>
              <w:spacing w:line="256" w:lineRule="auto"/>
              <w:rPr>
                <w:color w:val="000000"/>
                <w:sz w:val="18"/>
                <w:szCs w:val="18"/>
              </w:rPr>
            </w:pPr>
            <w:r w:rsidRPr="004F2B81">
              <w:rPr>
                <w:color w:val="000000"/>
                <w:sz w:val="18"/>
                <w:szCs w:val="18"/>
              </w:rPr>
              <w:t>Karolina Skog (MP)</w:t>
            </w:r>
          </w:p>
        </w:tc>
        <w:tc>
          <w:tcPr>
            <w:tcW w:w="382"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38"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72"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r>
              <w:rPr>
                <w:sz w:val="20"/>
                <w:szCs w:val="20"/>
                <w:lang w:eastAsia="en-US"/>
              </w:rPr>
              <w:t>D</w:t>
            </w:r>
          </w:p>
        </w:tc>
        <w:tc>
          <w:tcPr>
            <w:tcW w:w="425" w:type="dxa"/>
            <w:tcBorders>
              <w:top w:val="single" w:sz="6" w:space="0" w:color="auto"/>
              <w:left w:val="single" w:sz="6"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FB464C" w:rsidRPr="00321ABF" w:rsidTr="00FB464C">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FB464C" w:rsidRPr="004F2B81" w:rsidRDefault="00FB464C" w:rsidP="00FB464C">
            <w:pPr>
              <w:spacing w:line="256" w:lineRule="auto"/>
              <w:rPr>
                <w:color w:val="000000"/>
                <w:sz w:val="18"/>
                <w:szCs w:val="18"/>
              </w:rPr>
            </w:pPr>
            <w:r w:rsidRPr="004F2B81">
              <w:rPr>
                <w:color w:val="000000"/>
                <w:sz w:val="18"/>
                <w:szCs w:val="18"/>
              </w:rPr>
              <w:t>Hanif Bali (M)</w:t>
            </w:r>
          </w:p>
        </w:tc>
        <w:tc>
          <w:tcPr>
            <w:tcW w:w="382"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FB464C" w:rsidRPr="00321ABF" w:rsidTr="00FB464C">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FB464C" w:rsidRPr="004F2B81" w:rsidRDefault="00FB464C" w:rsidP="00FB464C">
            <w:pPr>
              <w:spacing w:line="256" w:lineRule="auto"/>
              <w:rPr>
                <w:color w:val="000000"/>
                <w:sz w:val="18"/>
                <w:szCs w:val="18"/>
              </w:rPr>
            </w:pPr>
            <w:r w:rsidRPr="00973C23">
              <w:rPr>
                <w:color w:val="000000"/>
                <w:sz w:val="18"/>
                <w:szCs w:val="18"/>
              </w:rPr>
              <w:t>Hampus Hagman (KD)</w:t>
            </w:r>
          </w:p>
        </w:tc>
        <w:tc>
          <w:tcPr>
            <w:tcW w:w="382"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FB464C" w:rsidRPr="00321ABF" w:rsidTr="00FB464C">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FB464C" w:rsidRPr="00973C23" w:rsidRDefault="00FB464C" w:rsidP="00FB464C">
            <w:pPr>
              <w:spacing w:line="256" w:lineRule="auto"/>
              <w:rPr>
                <w:color w:val="000000"/>
                <w:sz w:val="18"/>
                <w:szCs w:val="18"/>
              </w:rPr>
            </w:pPr>
            <w:r>
              <w:rPr>
                <w:color w:val="000000"/>
                <w:sz w:val="18"/>
                <w:szCs w:val="18"/>
              </w:rPr>
              <w:t>Ida Gabrielsson (V)</w:t>
            </w:r>
          </w:p>
        </w:tc>
        <w:tc>
          <w:tcPr>
            <w:tcW w:w="382"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FB464C" w:rsidRPr="00321ABF" w:rsidTr="00FB464C">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FB464C" w:rsidRPr="00973C23" w:rsidRDefault="00FB464C" w:rsidP="00FB464C">
            <w:pPr>
              <w:spacing w:line="256" w:lineRule="auto"/>
              <w:rPr>
                <w:color w:val="000000"/>
                <w:sz w:val="18"/>
                <w:szCs w:val="18"/>
              </w:rPr>
            </w:pPr>
            <w:r>
              <w:rPr>
                <w:color w:val="000000"/>
                <w:sz w:val="18"/>
                <w:szCs w:val="18"/>
              </w:rPr>
              <w:t>Ali Esbati (V)</w:t>
            </w:r>
          </w:p>
        </w:tc>
        <w:tc>
          <w:tcPr>
            <w:tcW w:w="382"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FB464C" w:rsidRPr="00321ABF" w:rsidTr="00FB464C">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FB464C" w:rsidRPr="00973C23" w:rsidRDefault="00FB464C" w:rsidP="00FB464C">
            <w:pPr>
              <w:spacing w:line="256" w:lineRule="auto"/>
              <w:rPr>
                <w:color w:val="000000"/>
                <w:sz w:val="18"/>
                <w:szCs w:val="18"/>
              </w:rPr>
            </w:pPr>
            <w:r>
              <w:rPr>
                <w:color w:val="000000"/>
                <w:sz w:val="18"/>
                <w:szCs w:val="18"/>
              </w:rPr>
              <w:t>Karin Rågsjö (V)</w:t>
            </w:r>
          </w:p>
        </w:tc>
        <w:tc>
          <w:tcPr>
            <w:tcW w:w="382"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FB464C" w:rsidRPr="00321ABF" w:rsidTr="00FB464C">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FB464C" w:rsidRPr="00973C23" w:rsidRDefault="00FB464C" w:rsidP="00FB464C">
            <w:pPr>
              <w:spacing w:line="256" w:lineRule="auto"/>
              <w:rPr>
                <w:color w:val="000000"/>
                <w:sz w:val="18"/>
                <w:szCs w:val="18"/>
              </w:rPr>
            </w:pPr>
            <w:r>
              <w:rPr>
                <w:color w:val="000000"/>
                <w:sz w:val="18"/>
                <w:szCs w:val="18"/>
              </w:rPr>
              <w:t>Lorena Delgado Varas (V)</w:t>
            </w:r>
          </w:p>
        </w:tc>
        <w:tc>
          <w:tcPr>
            <w:tcW w:w="382"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FB464C" w:rsidRPr="00321ABF" w:rsidTr="00FB464C">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FB464C" w:rsidRPr="00973C23" w:rsidRDefault="00FB464C" w:rsidP="00FB464C">
            <w:pPr>
              <w:tabs>
                <w:tab w:val="left" w:pos="1701"/>
              </w:tabs>
              <w:spacing w:line="256" w:lineRule="auto"/>
              <w:rPr>
                <w:color w:val="000000"/>
                <w:sz w:val="18"/>
                <w:szCs w:val="18"/>
              </w:rPr>
            </w:pPr>
            <w:r w:rsidRPr="0037052A">
              <w:rPr>
                <w:sz w:val="18"/>
                <w:szCs w:val="18"/>
                <w:lang w:val="en-US" w:eastAsia="en-US"/>
              </w:rPr>
              <w:t>Linda Westerlund Snecker (V)</w:t>
            </w:r>
          </w:p>
        </w:tc>
        <w:tc>
          <w:tcPr>
            <w:tcW w:w="382"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FB464C" w:rsidRPr="00321ABF" w:rsidTr="00FB464C">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FB464C" w:rsidRPr="00973C23" w:rsidRDefault="00FB464C" w:rsidP="00FB464C">
            <w:pPr>
              <w:spacing w:line="256" w:lineRule="auto"/>
              <w:rPr>
                <w:color w:val="000000"/>
                <w:sz w:val="18"/>
                <w:szCs w:val="18"/>
              </w:rPr>
            </w:pPr>
            <w:r>
              <w:rPr>
                <w:color w:val="000000"/>
                <w:sz w:val="18"/>
                <w:szCs w:val="18"/>
              </w:rPr>
              <w:t>Mia Sydow Mölleby (V)</w:t>
            </w:r>
          </w:p>
        </w:tc>
        <w:tc>
          <w:tcPr>
            <w:tcW w:w="382"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FB464C" w:rsidRPr="00321ABF" w:rsidTr="00FB464C">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FB464C" w:rsidRPr="00973C23" w:rsidRDefault="00FB464C" w:rsidP="00FB464C">
            <w:pPr>
              <w:spacing w:line="256" w:lineRule="auto"/>
              <w:rPr>
                <w:color w:val="000000"/>
                <w:sz w:val="18"/>
                <w:szCs w:val="18"/>
              </w:rPr>
            </w:pPr>
            <w:r>
              <w:rPr>
                <w:color w:val="000000"/>
                <w:sz w:val="18"/>
                <w:szCs w:val="18"/>
              </w:rPr>
              <w:t>Vasiliki Tsouplaki (V)</w:t>
            </w:r>
          </w:p>
        </w:tc>
        <w:tc>
          <w:tcPr>
            <w:tcW w:w="382"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r w:rsidR="00FB464C" w:rsidRPr="00321ABF" w:rsidTr="00FB464C">
        <w:tblPrEx>
          <w:jc w:val="center"/>
          <w:tblInd w:w="0" w:type="dxa"/>
          <w:tblLook w:val="04A0" w:firstRow="1" w:lastRow="0" w:firstColumn="1" w:lastColumn="0" w:noHBand="0" w:noVBand="1"/>
        </w:tblPrEx>
        <w:trPr>
          <w:trHeight w:val="219"/>
          <w:jc w:val="center"/>
        </w:trPr>
        <w:tc>
          <w:tcPr>
            <w:tcW w:w="3239" w:type="dxa"/>
            <w:gridSpan w:val="3"/>
            <w:tcBorders>
              <w:top w:val="single" w:sz="6" w:space="0" w:color="auto"/>
              <w:left w:val="single" w:sz="6" w:space="0" w:color="auto"/>
              <w:bottom w:val="single" w:sz="6" w:space="0" w:color="auto"/>
              <w:right w:val="double" w:sz="4" w:space="0" w:color="auto"/>
            </w:tcBorders>
          </w:tcPr>
          <w:p w:rsidR="00FB464C" w:rsidRPr="00973C23" w:rsidRDefault="00FB464C" w:rsidP="00FB464C">
            <w:pPr>
              <w:spacing w:line="256" w:lineRule="auto"/>
              <w:rPr>
                <w:color w:val="000000"/>
                <w:sz w:val="18"/>
                <w:szCs w:val="18"/>
              </w:rPr>
            </w:pPr>
            <w:r w:rsidRPr="004F2B81">
              <w:rPr>
                <w:color w:val="000000"/>
                <w:sz w:val="18"/>
                <w:szCs w:val="18"/>
              </w:rPr>
              <w:lastRenderedPageBreak/>
              <w:t>Abir Al-Sahlani (C)</w:t>
            </w:r>
          </w:p>
        </w:tc>
        <w:tc>
          <w:tcPr>
            <w:tcW w:w="382"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8"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381"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72"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3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25" w:type="dxa"/>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448" w:type="dxa"/>
            <w:tcBorders>
              <w:top w:val="single" w:sz="6" w:space="0" w:color="auto"/>
              <w:left w:val="double" w:sz="4" w:space="0" w:color="auto"/>
              <w:bottom w:val="single" w:sz="6" w:space="0" w:color="auto"/>
              <w:right w:val="single" w:sz="6"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c>
          <w:tcPr>
            <w:tcW w:w="548" w:type="dxa"/>
            <w:gridSpan w:val="2"/>
            <w:tcBorders>
              <w:top w:val="single" w:sz="6" w:space="0" w:color="auto"/>
              <w:left w:val="single" w:sz="6" w:space="0" w:color="auto"/>
              <w:bottom w:val="single" w:sz="6" w:space="0" w:color="auto"/>
              <w:right w:val="double" w:sz="4" w:space="0" w:color="auto"/>
            </w:tcBorders>
          </w:tcPr>
          <w:p w:rsidR="00FB464C" w:rsidRPr="009A4B70" w:rsidRDefault="00FB464C" w:rsidP="00FB464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eastAsia="en-US"/>
              </w:rPr>
            </w:pPr>
          </w:p>
        </w:tc>
      </w:tr>
    </w:tbl>
    <w:p w:rsidR="00011EB2" w:rsidRPr="00321ABF" w:rsidRDefault="00011EB2" w:rsidP="00B17B15"/>
    <w:tbl>
      <w:tblPr>
        <w:tblW w:w="9207" w:type="dxa"/>
        <w:jc w:val="center"/>
        <w:tblLayout w:type="fixed"/>
        <w:tblCellMar>
          <w:left w:w="70" w:type="dxa"/>
          <w:right w:w="70" w:type="dxa"/>
        </w:tblCellMar>
        <w:tblLook w:val="04A0" w:firstRow="1" w:lastRow="0" w:firstColumn="1" w:lastColumn="0" w:noHBand="0" w:noVBand="1"/>
      </w:tblPr>
      <w:tblGrid>
        <w:gridCol w:w="4395"/>
        <w:gridCol w:w="4812"/>
      </w:tblGrid>
      <w:tr w:rsidR="00F70DB9" w:rsidRPr="00321ABF" w:rsidTr="0023617C">
        <w:trPr>
          <w:trHeight w:val="1135"/>
          <w:jc w:val="center"/>
        </w:trPr>
        <w:tc>
          <w:tcPr>
            <w:tcW w:w="4395" w:type="dxa"/>
          </w:tcPr>
          <w:p w:rsidR="00F70DB9" w:rsidRPr="00321ABF" w:rsidRDefault="00F70DB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321ABF">
              <w:rPr>
                <w:sz w:val="20"/>
                <w:lang w:eastAsia="en-US"/>
              </w:rPr>
              <w:t>D = Deltagande</w:t>
            </w:r>
          </w:p>
          <w:p w:rsidR="00F70DB9" w:rsidRPr="00321ABF" w:rsidRDefault="00F70DB9"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321ABF">
              <w:rPr>
                <w:sz w:val="20"/>
                <w:lang w:eastAsia="en-US"/>
              </w:rPr>
              <w:t>D* = Uppkopplade per telefon</w:t>
            </w:r>
          </w:p>
          <w:p w:rsidR="00F70DB9" w:rsidRPr="00321ABF" w:rsidRDefault="00F70DB9"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321ABF">
              <w:rPr>
                <w:sz w:val="20"/>
                <w:lang w:eastAsia="en-US"/>
              </w:rPr>
              <w:t>N = Närvarand</w:t>
            </w:r>
            <w:r w:rsidR="002E32FF">
              <w:rPr>
                <w:sz w:val="20"/>
                <w:lang w:eastAsia="en-US"/>
              </w:rPr>
              <w:t>e</w:t>
            </w:r>
            <w:r w:rsidR="002E32FF">
              <w:rPr>
                <w:sz w:val="20"/>
                <w:lang w:eastAsia="en-US"/>
              </w:rPr>
              <w:br/>
              <w:t xml:space="preserve">N*= Uppkopplade per telefon </w:t>
            </w:r>
            <w:r w:rsidR="002E32FF">
              <w:rPr>
                <w:sz w:val="20"/>
                <w:lang w:eastAsia="en-US"/>
              </w:rPr>
              <w:br/>
            </w:r>
            <w:r w:rsidR="002E32FF">
              <w:rPr>
                <w:sz w:val="20"/>
                <w:lang w:eastAsia="en-US"/>
              </w:rPr>
              <w:br/>
            </w:r>
            <w:r w:rsidRPr="00321ABF">
              <w:rPr>
                <w:sz w:val="20"/>
                <w:lang w:eastAsia="en-US"/>
              </w:rPr>
              <w:t xml:space="preserve">En siffra i kolumnen för Deltagande anger att deltagandet </w:t>
            </w:r>
            <w:r w:rsidR="002E32FF">
              <w:rPr>
                <w:sz w:val="20"/>
                <w:lang w:eastAsia="en-US"/>
              </w:rPr>
              <w:t xml:space="preserve">skett viss del av sammanträdet. </w:t>
            </w:r>
          </w:p>
        </w:tc>
        <w:tc>
          <w:tcPr>
            <w:tcW w:w="4812" w:type="dxa"/>
          </w:tcPr>
          <w:p w:rsidR="00F70DB9" w:rsidRPr="00321ABF" w:rsidRDefault="00F70DB9" w:rsidP="00F70DB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321ABF">
              <w:rPr>
                <w:color w:val="000000" w:themeColor="text1"/>
                <w:sz w:val="20"/>
                <w:lang w:eastAsia="en-US"/>
              </w:rPr>
              <w:t>Anmärkning:</w:t>
            </w:r>
            <w:r w:rsidRPr="00321ABF">
              <w:rPr>
                <w:color w:val="000000" w:themeColor="text1"/>
                <w:sz w:val="20"/>
                <w:lang w:eastAsia="en-US"/>
              </w:rPr>
              <w:br/>
              <w:t xml:space="preserve">1)    </w:t>
            </w:r>
            <w:r w:rsidR="004D7235" w:rsidRPr="00321ABF">
              <w:rPr>
                <w:color w:val="000000" w:themeColor="text1"/>
                <w:sz w:val="20"/>
                <w:lang w:eastAsia="en-US"/>
              </w:rPr>
              <w:t xml:space="preserve">D till kl. </w:t>
            </w:r>
            <w:r w:rsidR="00043030" w:rsidRPr="00321ABF">
              <w:rPr>
                <w:color w:val="000000" w:themeColor="text1"/>
                <w:sz w:val="20"/>
                <w:lang w:eastAsia="en-US"/>
              </w:rPr>
              <w:br/>
              <w:t>2)    D från kl.</w:t>
            </w:r>
          </w:p>
          <w:p w:rsidR="00F70DB9" w:rsidRPr="00321ABF" w:rsidRDefault="004D459A" w:rsidP="0023617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left="-10"/>
              <w:rPr>
                <w:color w:val="000000" w:themeColor="text1"/>
                <w:sz w:val="20"/>
                <w:lang w:eastAsia="en-US"/>
              </w:rPr>
            </w:pPr>
            <w:r>
              <w:rPr>
                <w:color w:val="000000" w:themeColor="text1"/>
                <w:sz w:val="20"/>
                <w:lang w:eastAsia="en-US"/>
              </w:rPr>
              <w:br/>
            </w:r>
            <w:r>
              <w:rPr>
                <w:color w:val="000000" w:themeColor="text1"/>
                <w:sz w:val="20"/>
                <w:lang w:eastAsia="en-US"/>
              </w:rPr>
              <w:br/>
            </w:r>
            <w:r>
              <w:rPr>
                <w:sz w:val="20"/>
                <w:lang w:eastAsia="en-US"/>
              </w:rPr>
              <w:t xml:space="preserve">I </w:t>
            </w:r>
            <w:r w:rsidRPr="00321ABF">
              <w:rPr>
                <w:sz w:val="20"/>
                <w:lang w:eastAsia="en-US"/>
              </w:rPr>
              <w:t>kolumnen för Närvarande redovisas inte närvarons längd.</w:t>
            </w:r>
          </w:p>
        </w:tc>
      </w:tr>
    </w:tbl>
    <w:p w:rsidR="00E51534" w:rsidRDefault="00E51534" w:rsidP="00985D72">
      <w:pPr>
        <w:rPr>
          <w:sz w:val="22"/>
          <w:szCs w:val="22"/>
        </w:rPr>
      </w:pPr>
    </w:p>
    <w:p w:rsidR="00546D91" w:rsidRDefault="00546D91">
      <w:pPr>
        <w:widowControl/>
        <w:spacing w:after="160" w:line="259" w:lineRule="auto"/>
        <w:rPr>
          <w:sz w:val="22"/>
          <w:szCs w:val="22"/>
        </w:rPr>
      </w:pPr>
      <w:r>
        <w:rPr>
          <w:sz w:val="22"/>
          <w:szCs w:val="22"/>
        </w:rPr>
        <w:br w:type="page"/>
      </w:r>
    </w:p>
    <w:p w:rsidR="007F2F96" w:rsidRPr="007D5C9F" w:rsidRDefault="00546D91" w:rsidP="007F2F96">
      <w:pPr>
        <w:rPr>
          <w:b/>
        </w:rPr>
      </w:pPr>
      <w:r w:rsidRPr="00321ABF">
        <w:lastRenderedPageBreak/>
        <w:t>EU-NÄMNDEN</w:t>
      </w:r>
      <w:r w:rsidRPr="00321ABF">
        <w:rPr>
          <w:b/>
        </w:rPr>
        <w:t xml:space="preserve"> </w:t>
      </w:r>
      <w:r w:rsidRPr="00321ABF">
        <w:rPr>
          <w:b/>
        </w:rPr>
        <w:tab/>
      </w:r>
      <w:r w:rsidRPr="00321ABF">
        <w:rPr>
          <w:b/>
        </w:rPr>
        <w:tab/>
      </w:r>
      <w:r w:rsidRPr="00321ABF">
        <w:rPr>
          <w:b/>
        </w:rPr>
        <w:tab/>
      </w:r>
      <w:r w:rsidRPr="00321ABF">
        <w:rPr>
          <w:b/>
        </w:rPr>
        <w:tab/>
      </w:r>
      <w:r w:rsidRPr="00321ABF">
        <w:rPr>
          <w:b/>
        </w:rPr>
        <w:tab/>
        <w:t>Bi</w:t>
      </w:r>
      <w:r>
        <w:rPr>
          <w:b/>
        </w:rPr>
        <w:t>laga 2 till protokoll 2018/19:23</w:t>
      </w:r>
      <w:r>
        <w:rPr>
          <w:b/>
        </w:rPr>
        <w:br/>
      </w:r>
      <w:r>
        <w:rPr>
          <w:b/>
        </w:rPr>
        <w:br/>
      </w:r>
      <w:r w:rsidR="007F2F96" w:rsidRPr="007D5C9F">
        <w:rPr>
          <w:b/>
        </w:rPr>
        <w:t>Skriftligt samråd med EU-nämnden rörande troliga A-punkter v 10 - komplettering</w:t>
      </w:r>
    </w:p>
    <w:p w:rsidR="007F2F96" w:rsidRPr="007F2F96" w:rsidRDefault="007F2F96" w:rsidP="007D5C9F">
      <w:r w:rsidRPr="007D5C9F">
        <w:t>Samrådet avslutades den 1</w:t>
      </w:r>
      <w:r>
        <w:t>5</w:t>
      </w:r>
      <w:r w:rsidRPr="007D5C9F">
        <w:t xml:space="preserve"> mars 2019. Det fanns stöd för regeringens ståndpunkter. Ingen avvikande mening har inkommit. </w:t>
      </w:r>
    </w:p>
    <w:p w:rsidR="007F2F96" w:rsidRDefault="007F2F96" w:rsidP="007D5C9F">
      <w:pPr>
        <w:rPr>
          <w:b/>
        </w:rPr>
      </w:pPr>
    </w:p>
    <w:p w:rsidR="007D5C9F" w:rsidRDefault="007D5C9F" w:rsidP="007D5C9F">
      <w:pPr>
        <w:rPr>
          <w:b/>
        </w:rPr>
      </w:pPr>
      <w:r w:rsidRPr="007D5C9F">
        <w:rPr>
          <w:b/>
        </w:rPr>
        <w:t>Skriftligt samråd med EU-nämnden</w:t>
      </w:r>
      <w:r>
        <w:rPr>
          <w:b/>
        </w:rPr>
        <w:t xml:space="preserve"> rörande troliga A-punkter v 11. AM (SD, V)</w:t>
      </w:r>
    </w:p>
    <w:p w:rsidR="007D5C9F" w:rsidRDefault="007D5C9F" w:rsidP="007D5C9F">
      <w:r>
        <w:t>Samrådet avslutades den 15</w:t>
      </w:r>
      <w:r w:rsidRPr="007D5C9F">
        <w:t xml:space="preserve"> mars 2019. Det fanns stöd för regeringens ståndpunkter.</w:t>
      </w:r>
      <w:r>
        <w:t xml:space="preserve"> </w:t>
      </w:r>
    </w:p>
    <w:p w:rsidR="007D5C9F" w:rsidRDefault="007D5C9F" w:rsidP="007D5C9F"/>
    <w:p w:rsidR="007D5C9F" w:rsidRPr="007D5C9F" w:rsidRDefault="007D5C9F" w:rsidP="007D5C9F">
      <w:pPr>
        <w:rPr>
          <w:sz w:val="22"/>
          <w:szCs w:val="22"/>
          <w:u w:val="single"/>
        </w:rPr>
      </w:pPr>
      <w:r w:rsidRPr="007D5C9F">
        <w:rPr>
          <w:sz w:val="22"/>
          <w:szCs w:val="22"/>
          <w:u w:val="single"/>
        </w:rPr>
        <w:t>Följande avvikande mening har inkommit från Sverigedemokraterna:</w:t>
      </w:r>
    </w:p>
    <w:p w:rsidR="007D5C9F" w:rsidRPr="007D5C9F" w:rsidRDefault="007D5C9F" w:rsidP="007D5C9F">
      <w:pPr>
        <w:rPr>
          <w:sz w:val="22"/>
          <w:szCs w:val="22"/>
        </w:rPr>
      </w:pPr>
      <w:r w:rsidRPr="007D5C9F">
        <w:rPr>
          <w:sz w:val="22"/>
          <w:szCs w:val="22"/>
        </w:rPr>
        <w:t xml:space="preserve">”Nej till följande i co2 </w:t>
      </w:r>
    </w:p>
    <w:p w:rsidR="007D5C9F" w:rsidRPr="007D5C9F" w:rsidRDefault="007D5C9F" w:rsidP="007D5C9F">
      <w:pPr>
        <w:rPr>
          <w:sz w:val="22"/>
          <w:szCs w:val="22"/>
        </w:rPr>
      </w:pPr>
      <w:r w:rsidRPr="007D5C9F">
        <w:rPr>
          <w:sz w:val="22"/>
          <w:szCs w:val="22"/>
        </w:rPr>
        <w:t>10</w:t>
      </w:r>
    </w:p>
    <w:p w:rsidR="007D5C9F" w:rsidRPr="007D5C9F" w:rsidRDefault="007D5C9F" w:rsidP="007D5C9F">
      <w:pPr>
        <w:rPr>
          <w:sz w:val="22"/>
          <w:szCs w:val="22"/>
        </w:rPr>
      </w:pPr>
      <w:r w:rsidRPr="007D5C9F">
        <w:rPr>
          <w:sz w:val="22"/>
          <w:szCs w:val="22"/>
        </w:rPr>
        <w:t>15</w:t>
      </w:r>
    </w:p>
    <w:p w:rsidR="007D5C9F" w:rsidRPr="007D5C9F" w:rsidRDefault="007D5C9F" w:rsidP="007D5C9F">
      <w:pPr>
        <w:rPr>
          <w:sz w:val="22"/>
          <w:szCs w:val="22"/>
        </w:rPr>
      </w:pPr>
      <w:r w:rsidRPr="007D5C9F">
        <w:rPr>
          <w:sz w:val="22"/>
          <w:szCs w:val="22"/>
        </w:rPr>
        <w:t>23”</w:t>
      </w:r>
    </w:p>
    <w:p w:rsidR="007D5C9F" w:rsidRPr="007D5C9F" w:rsidRDefault="007D5C9F" w:rsidP="007D5C9F">
      <w:pPr>
        <w:rPr>
          <w:sz w:val="22"/>
          <w:szCs w:val="22"/>
          <w:u w:val="single"/>
        </w:rPr>
      </w:pPr>
    </w:p>
    <w:p w:rsidR="007D5C9F" w:rsidRPr="007D5C9F" w:rsidRDefault="007D5C9F" w:rsidP="007D5C9F">
      <w:pPr>
        <w:rPr>
          <w:sz w:val="22"/>
          <w:szCs w:val="22"/>
          <w:u w:val="single"/>
        </w:rPr>
      </w:pPr>
      <w:r w:rsidRPr="007D5C9F">
        <w:rPr>
          <w:sz w:val="22"/>
          <w:szCs w:val="22"/>
          <w:u w:val="single"/>
        </w:rPr>
        <w:t>Följande avvikande mening har inkommit från Vänsterpartiet:</w:t>
      </w:r>
    </w:p>
    <w:p w:rsidR="007D5C9F" w:rsidRPr="007D5C9F" w:rsidRDefault="007D5C9F" w:rsidP="007D5C9F">
      <w:pPr>
        <w:rPr>
          <w:sz w:val="22"/>
          <w:szCs w:val="22"/>
        </w:rPr>
      </w:pPr>
      <w:r w:rsidRPr="007D5C9F">
        <w:rPr>
          <w:sz w:val="22"/>
          <w:szCs w:val="22"/>
        </w:rPr>
        <w:t xml:space="preserve">”Coreper II 19-21. Avvikande mening: </w:t>
      </w:r>
    </w:p>
    <w:p w:rsidR="007D5C9F" w:rsidRPr="007D5C9F" w:rsidRDefault="007D5C9F" w:rsidP="007D5C9F">
      <w:pPr>
        <w:rPr>
          <w:sz w:val="22"/>
          <w:szCs w:val="22"/>
        </w:rPr>
      </w:pPr>
      <w:r w:rsidRPr="007D5C9F">
        <w:rPr>
          <w:sz w:val="22"/>
          <w:szCs w:val="22"/>
        </w:rPr>
        <w:t>Frontex ska, enligt vår mening, inte operera i tredje land. Sverige ska därför säga nej till detta avtal.”</w:t>
      </w:r>
    </w:p>
    <w:p w:rsidR="007D5C9F" w:rsidRPr="007D5C9F" w:rsidRDefault="007D5C9F" w:rsidP="007D5C9F">
      <w:pPr>
        <w:rPr>
          <w:sz w:val="22"/>
          <w:szCs w:val="22"/>
          <w:u w:val="single"/>
        </w:rPr>
      </w:pPr>
    </w:p>
    <w:p w:rsidR="007D5C9F" w:rsidRPr="007D5C9F" w:rsidRDefault="007D5C9F" w:rsidP="007D5C9F">
      <w:pPr>
        <w:rPr>
          <w:sz w:val="22"/>
          <w:szCs w:val="22"/>
          <w:u w:val="single"/>
        </w:rPr>
      </w:pPr>
      <w:r w:rsidRPr="007D5C9F">
        <w:rPr>
          <w:sz w:val="22"/>
          <w:szCs w:val="22"/>
          <w:u w:val="single"/>
        </w:rPr>
        <w:t>Följande medskick har inkommit från Liberalerna:</w:t>
      </w:r>
    </w:p>
    <w:p w:rsidR="007D5C9F" w:rsidRPr="007D5C9F" w:rsidRDefault="007D5C9F" w:rsidP="007D5C9F">
      <w:pPr>
        <w:rPr>
          <w:sz w:val="22"/>
          <w:szCs w:val="22"/>
        </w:rPr>
      </w:pPr>
      <w:r w:rsidRPr="007D5C9F">
        <w:rPr>
          <w:sz w:val="22"/>
          <w:szCs w:val="22"/>
        </w:rPr>
        <w:t xml:space="preserve">”Liberalerna gör följande medskick med anledning av Coreper 2, punkt 9. </w:t>
      </w:r>
    </w:p>
    <w:p w:rsidR="007D5C9F" w:rsidRPr="007D5C9F" w:rsidRDefault="007D5C9F" w:rsidP="007D5C9F">
      <w:pPr>
        <w:rPr>
          <w:sz w:val="22"/>
          <w:szCs w:val="22"/>
        </w:rPr>
      </w:pPr>
      <w:r w:rsidRPr="007D5C9F">
        <w:rPr>
          <w:sz w:val="22"/>
          <w:szCs w:val="22"/>
        </w:rPr>
        <w:t>”Conclusions on office accommodation of EU institutions”</w:t>
      </w:r>
    </w:p>
    <w:p w:rsidR="007D5C9F" w:rsidRPr="007D5C9F" w:rsidRDefault="007D5C9F" w:rsidP="007D5C9F">
      <w:pPr>
        <w:rPr>
          <w:sz w:val="22"/>
          <w:szCs w:val="22"/>
        </w:rPr>
      </w:pPr>
    </w:p>
    <w:p w:rsidR="007D5C9F" w:rsidRPr="007D5C9F" w:rsidRDefault="007D5C9F" w:rsidP="007D5C9F">
      <w:pPr>
        <w:rPr>
          <w:sz w:val="22"/>
          <w:szCs w:val="22"/>
        </w:rPr>
      </w:pPr>
      <w:r w:rsidRPr="007D5C9F">
        <w:rPr>
          <w:sz w:val="22"/>
          <w:szCs w:val="22"/>
        </w:rPr>
        <w:t>Liberalerna ställer sig bakom regeringens ståndpunkt och den kritik som revisionsrätten uttalar rörande fastighetsstrategierna, men vill också till detta tillägga att vi nu liksom tidigare anser att parlamentets flyttcirkus mellan Bryssel och Strasbourg måste upphöra. Att få ett stationärt parlament vore den enskilt största insatsen för att minska de administrativa utgifterna.”</w:t>
      </w:r>
    </w:p>
    <w:p w:rsidR="007D5C9F" w:rsidRDefault="007D5C9F" w:rsidP="00546D91">
      <w:pPr>
        <w:rPr>
          <w:b/>
        </w:rPr>
      </w:pPr>
    </w:p>
    <w:p w:rsidR="007D5C9F" w:rsidRDefault="00546D91" w:rsidP="00546D91">
      <w:pPr>
        <w:rPr>
          <w:b/>
          <w:highlight w:val="yellow"/>
        </w:rPr>
      </w:pPr>
      <w:r w:rsidRPr="007D5C9F">
        <w:rPr>
          <w:b/>
        </w:rPr>
        <w:t xml:space="preserve">Skriftligt </w:t>
      </w:r>
      <w:r w:rsidR="007D5C9F" w:rsidRPr="007D5C9F">
        <w:rPr>
          <w:b/>
        </w:rPr>
        <w:t>samråd med EU-nämnden rörande restriktiva åtgärder (Ukrainas territoriella integritet, suveränitet och oberoende</w:t>
      </w:r>
    </w:p>
    <w:p w:rsidR="007D5C9F" w:rsidRPr="007D5C9F" w:rsidRDefault="007D5C9F" w:rsidP="00546D91">
      <w:r w:rsidRPr="007D5C9F">
        <w:t xml:space="preserve">Samrådet avslutades den 13 mars 2019. Det fanns stöd för regeringens ståndpunkter. Ingen avvikande mening </w:t>
      </w:r>
      <w:r>
        <w:t>har anmälts</w:t>
      </w:r>
      <w:r w:rsidRPr="007D5C9F">
        <w:t xml:space="preserve">. </w:t>
      </w:r>
    </w:p>
    <w:p w:rsidR="007D5C9F" w:rsidRDefault="007D5C9F" w:rsidP="00546D91">
      <w:pPr>
        <w:rPr>
          <w:b/>
          <w:highlight w:val="yellow"/>
        </w:rPr>
      </w:pPr>
    </w:p>
    <w:p w:rsidR="00546D91" w:rsidRPr="007D5C9F" w:rsidRDefault="007D5C9F" w:rsidP="00546D91">
      <w:pPr>
        <w:rPr>
          <w:b/>
        </w:rPr>
      </w:pPr>
      <w:r w:rsidRPr="007D5C9F">
        <w:rPr>
          <w:b/>
        </w:rPr>
        <w:t>Skriftligt samråd me</w:t>
      </w:r>
      <w:r w:rsidR="00546D91" w:rsidRPr="007D5C9F">
        <w:rPr>
          <w:b/>
        </w:rPr>
        <w:t>d EU-nämnde</w:t>
      </w:r>
      <w:r w:rsidRPr="007D5C9F">
        <w:rPr>
          <w:b/>
        </w:rPr>
        <w:t>n rörande troliga A-punkter v 10 - komplettering</w:t>
      </w:r>
    </w:p>
    <w:p w:rsidR="00546D91" w:rsidRPr="007D5C9F" w:rsidRDefault="007D5C9F" w:rsidP="00546D91">
      <w:r w:rsidRPr="007D5C9F">
        <w:t>Samrådet avslutades den 12</w:t>
      </w:r>
      <w:r w:rsidR="00546D91" w:rsidRPr="007D5C9F">
        <w:t xml:space="preserve"> mars 2019. Det fanns stöd för regeringens ståndpunkter. </w:t>
      </w:r>
      <w:r w:rsidRPr="007D5C9F">
        <w:t xml:space="preserve">Ingen avvikande mening har inkommit. </w:t>
      </w:r>
    </w:p>
    <w:p w:rsidR="00546D91" w:rsidRPr="00546D91" w:rsidRDefault="00546D91" w:rsidP="00546D91">
      <w:pPr>
        <w:rPr>
          <w:highlight w:val="yellow"/>
        </w:rPr>
      </w:pPr>
    </w:p>
    <w:p w:rsidR="00546D91" w:rsidRPr="007F02BF" w:rsidRDefault="00546D91" w:rsidP="00546D91"/>
    <w:p w:rsidR="00546D91" w:rsidRPr="00321ABF" w:rsidRDefault="00546D91" w:rsidP="00985D72">
      <w:pPr>
        <w:rPr>
          <w:sz w:val="22"/>
          <w:szCs w:val="22"/>
        </w:rPr>
      </w:pPr>
    </w:p>
    <w:sectPr w:rsidR="00546D91" w:rsidRPr="00321AB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1EB2" w:rsidRDefault="00011EB2" w:rsidP="00011EB2">
      <w:r>
        <w:separator/>
      </w:r>
    </w:p>
  </w:endnote>
  <w:endnote w:type="continuationSeparator" w:id="0">
    <w:p w:rsidR="00011EB2" w:rsidRDefault="00011EB2" w:rsidP="00011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Sans Pro for Riksdagen Md">
    <w:panose1 w:val="020B05020201040202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Constantia"/>
    <w:charset w:val="00"/>
    <w:family w:val="roman"/>
    <w:pitch w:val="variable"/>
    <w:sig w:usb0="00000087"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1EB2" w:rsidRDefault="00011EB2" w:rsidP="00011EB2">
      <w:r>
        <w:separator/>
      </w:r>
    </w:p>
  </w:footnote>
  <w:footnote w:type="continuationSeparator" w:id="0">
    <w:p w:rsidR="00011EB2" w:rsidRDefault="00011EB2" w:rsidP="00011E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51DF2"/>
    <w:multiLevelType w:val="hybridMultilevel"/>
    <w:tmpl w:val="E0CA4ECC"/>
    <w:lvl w:ilvl="0" w:tplc="64883992">
      <w:start w:val="1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6976650"/>
    <w:multiLevelType w:val="hybridMultilevel"/>
    <w:tmpl w:val="30C41F9C"/>
    <w:lvl w:ilvl="0" w:tplc="8A568D9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B112204"/>
    <w:multiLevelType w:val="hybridMultilevel"/>
    <w:tmpl w:val="18C831A0"/>
    <w:lvl w:ilvl="0" w:tplc="39584D26">
      <w:start w:val="1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F396670"/>
    <w:multiLevelType w:val="hybridMultilevel"/>
    <w:tmpl w:val="2392F78E"/>
    <w:lvl w:ilvl="0" w:tplc="86F621F6">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50D64BA"/>
    <w:multiLevelType w:val="hybridMultilevel"/>
    <w:tmpl w:val="54AA6342"/>
    <w:lvl w:ilvl="0" w:tplc="FFA64318">
      <w:numFmt w:val="bullet"/>
      <w:lvlText w:val="-"/>
      <w:lvlJc w:val="left"/>
      <w:pPr>
        <w:ind w:left="720" w:hanging="360"/>
      </w:pPr>
      <w:rPr>
        <w:rFonts w:ascii="Times New Roman" w:eastAsiaTheme="minorHAnsi" w:hAnsi="Times New Roman" w:cs="Times New Roman" w:hint="default"/>
        <w:b w:val="0"/>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219519B"/>
    <w:multiLevelType w:val="hybridMultilevel"/>
    <w:tmpl w:val="EDF6B24A"/>
    <w:lvl w:ilvl="0" w:tplc="4B0EDF94">
      <w:start w:val="1"/>
      <w:numFmt w:val="lowerLetter"/>
      <w:lvlText w:val="%1)"/>
      <w:lvlJc w:val="left"/>
      <w:pPr>
        <w:ind w:left="290" w:hanging="360"/>
      </w:pPr>
      <w:rPr>
        <w:rFonts w:eastAsia="Times New Roman" w:hint="default"/>
        <w:b/>
        <w:color w:val="000000" w:themeColor="text1"/>
      </w:rPr>
    </w:lvl>
    <w:lvl w:ilvl="1" w:tplc="041D0019" w:tentative="1">
      <w:start w:val="1"/>
      <w:numFmt w:val="lowerLetter"/>
      <w:lvlText w:val="%2."/>
      <w:lvlJc w:val="left"/>
      <w:pPr>
        <w:ind w:left="1010" w:hanging="360"/>
      </w:pPr>
    </w:lvl>
    <w:lvl w:ilvl="2" w:tplc="041D001B" w:tentative="1">
      <w:start w:val="1"/>
      <w:numFmt w:val="lowerRoman"/>
      <w:lvlText w:val="%3."/>
      <w:lvlJc w:val="right"/>
      <w:pPr>
        <w:ind w:left="1730" w:hanging="180"/>
      </w:pPr>
    </w:lvl>
    <w:lvl w:ilvl="3" w:tplc="041D000F" w:tentative="1">
      <w:start w:val="1"/>
      <w:numFmt w:val="decimal"/>
      <w:lvlText w:val="%4."/>
      <w:lvlJc w:val="left"/>
      <w:pPr>
        <w:ind w:left="2450" w:hanging="360"/>
      </w:pPr>
    </w:lvl>
    <w:lvl w:ilvl="4" w:tplc="041D0019" w:tentative="1">
      <w:start w:val="1"/>
      <w:numFmt w:val="lowerLetter"/>
      <w:lvlText w:val="%5."/>
      <w:lvlJc w:val="left"/>
      <w:pPr>
        <w:ind w:left="3170" w:hanging="360"/>
      </w:pPr>
    </w:lvl>
    <w:lvl w:ilvl="5" w:tplc="041D001B" w:tentative="1">
      <w:start w:val="1"/>
      <w:numFmt w:val="lowerRoman"/>
      <w:lvlText w:val="%6."/>
      <w:lvlJc w:val="right"/>
      <w:pPr>
        <w:ind w:left="3890" w:hanging="180"/>
      </w:pPr>
    </w:lvl>
    <w:lvl w:ilvl="6" w:tplc="041D000F" w:tentative="1">
      <w:start w:val="1"/>
      <w:numFmt w:val="decimal"/>
      <w:lvlText w:val="%7."/>
      <w:lvlJc w:val="left"/>
      <w:pPr>
        <w:ind w:left="4610" w:hanging="360"/>
      </w:pPr>
    </w:lvl>
    <w:lvl w:ilvl="7" w:tplc="041D0019" w:tentative="1">
      <w:start w:val="1"/>
      <w:numFmt w:val="lowerLetter"/>
      <w:lvlText w:val="%8."/>
      <w:lvlJc w:val="left"/>
      <w:pPr>
        <w:ind w:left="5330" w:hanging="360"/>
      </w:pPr>
    </w:lvl>
    <w:lvl w:ilvl="8" w:tplc="041D001B" w:tentative="1">
      <w:start w:val="1"/>
      <w:numFmt w:val="lowerRoman"/>
      <w:lvlText w:val="%9."/>
      <w:lvlJc w:val="right"/>
      <w:pPr>
        <w:ind w:left="6050" w:hanging="180"/>
      </w:pPr>
    </w:lvl>
  </w:abstractNum>
  <w:abstractNum w:abstractNumId="6" w15:restartNumberingAfterBreak="0">
    <w:nsid w:val="5CA90C32"/>
    <w:multiLevelType w:val="hybridMultilevel"/>
    <w:tmpl w:val="AFD2A54E"/>
    <w:lvl w:ilvl="0" w:tplc="F6FCBCBA">
      <w:numFmt w:val="bullet"/>
      <w:lvlText w:val="-"/>
      <w:lvlJc w:val="left"/>
      <w:pPr>
        <w:ind w:left="720" w:hanging="360"/>
      </w:pPr>
      <w:rPr>
        <w:rFonts w:ascii="Times New Roman" w:eastAsiaTheme="minorHAnsi" w:hAnsi="Times New Roman" w:cs="Times New Roman" w:hint="default"/>
        <w:b w:val="0"/>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F137376"/>
    <w:multiLevelType w:val="hybridMultilevel"/>
    <w:tmpl w:val="88D82D6A"/>
    <w:lvl w:ilvl="0" w:tplc="D48C8BFA">
      <w:start w:val="1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2"/>
  </w:num>
  <w:num w:numId="4">
    <w:abstractNumId w:val="1"/>
  </w:num>
  <w:num w:numId="5">
    <w:abstractNumId w:val="4"/>
  </w:num>
  <w:num w:numId="6">
    <w:abstractNumId w:val="3"/>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630"/>
    <w:rsid w:val="0001073C"/>
    <w:rsid w:val="00011EB2"/>
    <w:rsid w:val="00012105"/>
    <w:rsid w:val="0001386B"/>
    <w:rsid w:val="0001579E"/>
    <w:rsid w:val="00023659"/>
    <w:rsid w:val="00023D0F"/>
    <w:rsid w:val="00031BD2"/>
    <w:rsid w:val="0003205F"/>
    <w:rsid w:val="00041C21"/>
    <w:rsid w:val="00042158"/>
    <w:rsid w:val="00043030"/>
    <w:rsid w:val="000432AC"/>
    <w:rsid w:val="00044882"/>
    <w:rsid w:val="00051D5C"/>
    <w:rsid w:val="0006043F"/>
    <w:rsid w:val="00064AF7"/>
    <w:rsid w:val="00065202"/>
    <w:rsid w:val="00066A5F"/>
    <w:rsid w:val="00067F43"/>
    <w:rsid w:val="00072835"/>
    <w:rsid w:val="00074FA7"/>
    <w:rsid w:val="00082C5F"/>
    <w:rsid w:val="0008548D"/>
    <w:rsid w:val="00086938"/>
    <w:rsid w:val="0009179B"/>
    <w:rsid w:val="00094A50"/>
    <w:rsid w:val="00096209"/>
    <w:rsid w:val="000973F6"/>
    <w:rsid w:val="000A37D8"/>
    <w:rsid w:val="000A475A"/>
    <w:rsid w:val="000A7990"/>
    <w:rsid w:val="000B11C3"/>
    <w:rsid w:val="000B2728"/>
    <w:rsid w:val="000B30BB"/>
    <w:rsid w:val="000C1655"/>
    <w:rsid w:val="000C5437"/>
    <w:rsid w:val="000C63AA"/>
    <w:rsid w:val="000E0F4A"/>
    <w:rsid w:val="000E2519"/>
    <w:rsid w:val="000F0706"/>
    <w:rsid w:val="00104DAD"/>
    <w:rsid w:val="00110D81"/>
    <w:rsid w:val="0011735A"/>
    <w:rsid w:val="00117ECE"/>
    <w:rsid w:val="00120B18"/>
    <w:rsid w:val="00120C46"/>
    <w:rsid w:val="00122E3D"/>
    <w:rsid w:val="00123FBD"/>
    <w:rsid w:val="001335A3"/>
    <w:rsid w:val="00136D22"/>
    <w:rsid w:val="00141FEE"/>
    <w:rsid w:val="0014476A"/>
    <w:rsid w:val="00146609"/>
    <w:rsid w:val="00156698"/>
    <w:rsid w:val="00156BEE"/>
    <w:rsid w:val="00156CE2"/>
    <w:rsid w:val="00163AD8"/>
    <w:rsid w:val="001660EC"/>
    <w:rsid w:val="00172BA4"/>
    <w:rsid w:val="001774E2"/>
    <w:rsid w:val="001821D9"/>
    <w:rsid w:val="001832E6"/>
    <w:rsid w:val="00183AB0"/>
    <w:rsid w:val="00186A7D"/>
    <w:rsid w:val="00190386"/>
    <w:rsid w:val="00194BB7"/>
    <w:rsid w:val="001974B7"/>
    <w:rsid w:val="001A42A0"/>
    <w:rsid w:val="001A5043"/>
    <w:rsid w:val="001A56E8"/>
    <w:rsid w:val="001B2F6B"/>
    <w:rsid w:val="001C5A1F"/>
    <w:rsid w:val="001C6C66"/>
    <w:rsid w:val="001C7DA7"/>
    <w:rsid w:val="001E07D8"/>
    <w:rsid w:val="001E20AC"/>
    <w:rsid w:val="001E399D"/>
    <w:rsid w:val="001F21E7"/>
    <w:rsid w:val="001F2C0A"/>
    <w:rsid w:val="001F4A81"/>
    <w:rsid w:val="001F4EED"/>
    <w:rsid w:val="002013AB"/>
    <w:rsid w:val="002017B1"/>
    <w:rsid w:val="0020668D"/>
    <w:rsid w:val="00206A86"/>
    <w:rsid w:val="00215065"/>
    <w:rsid w:val="002157D2"/>
    <w:rsid w:val="00215FF0"/>
    <w:rsid w:val="00222428"/>
    <w:rsid w:val="00224CA0"/>
    <w:rsid w:val="00225289"/>
    <w:rsid w:val="00227A31"/>
    <w:rsid w:val="0023468C"/>
    <w:rsid w:val="0023507D"/>
    <w:rsid w:val="00235A6A"/>
    <w:rsid w:val="00235ADD"/>
    <w:rsid w:val="0023617C"/>
    <w:rsid w:val="00236428"/>
    <w:rsid w:val="00236AF0"/>
    <w:rsid w:val="0024367B"/>
    <w:rsid w:val="00247180"/>
    <w:rsid w:val="002536A8"/>
    <w:rsid w:val="0025501D"/>
    <w:rsid w:val="00255B81"/>
    <w:rsid w:val="00261E29"/>
    <w:rsid w:val="00263E06"/>
    <w:rsid w:val="00271A3E"/>
    <w:rsid w:val="002733FE"/>
    <w:rsid w:val="00273AAF"/>
    <w:rsid w:val="0028015F"/>
    <w:rsid w:val="00280556"/>
    <w:rsid w:val="00280BC7"/>
    <w:rsid w:val="00280E1A"/>
    <w:rsid w:val="0028155A"/>
    <w:rsid w:val="002844BE"/>
    <w:rsid w:val="002847BD"/>
    <w:rsid w:val="0029728B"/>
    <w:rsid w:val="0029766F"/>
    <w:rsid w:val="002A2851"/>
    <w:rsid w:val="002A3491"/>
    <w:rsid w:val="002A368A"/>
    <w:rsid w:val="002B3B88"/>
    <w:rsid w:val="002B5C95"/>
    <w:rsid w:val="002B7046"/>
    <w:rsid w:val="002C1D17"/>
    <w:rsid w:val="002D3BC5"/>
    <w:rsid w:val="002D7526"/>
    <w:rsid w:val="002E2B18"/>
    <w:rsid w:val="002E32FF"/>
    <w:rsid w:val="002F0CF1"/>
    <w:rsid w:val="002F4959"/>
    <w:rsid w:val="002F63F6"/>
    <w:rsid w:val="00306E2E"/>
    <w:rsid w:val="003079C6"/>
    <w:rsid w:val="0031230E"/>
    <w:rsid w:val="00321622"/>
    <w:rsid w:val="00321ABF"/>
    <w:rsid w:val="00326CF1"/>
    <w:rsid w:val="00330605"/>
    <w:rsid w:val="003378E7"/>
    <w:rsid w:val="00340E81"/>
    <w:rsid w:val="0034360B"/>
    <w:rsid w:val="003522A6"/>
    <w:rsid w:val="0037052A"/>
    <w:rsid w:val="00380ADB"/>
    <w:rsid w:val="00383D24"/>
    <w:rsid w:val="00386CC5"/>
    <w:rsid w:val="00396A2B"/>
    <w:rsid w:val="003A0E8F"/>
    <w:rsid w:val="003A3984"/>
    <w:rsid w:val="003A5FA3"/>
    <w:rsid w:val="003B0445"/>
    <w:rsid w:val="003B5D72"/>
    <w:rsid w:val="003B5D91"/>
    <w:rsid w:val="003B6715"/>
    <w:rsid w:val="003C2505"/>
    <w:rsid w:val="003C50DE"/>
    <w:rsid w:val="003D1291"/>
    <w:rsid w:val="003D1863"/>
    <w:rsid w:val="003E32E5"/>
    <w:rsid w:val="003E4A3B"/>
    <w:rsid w:val="003E7311"/>
    <w:rsid w:val="004144E6"/>
    <w:rsid w:val="00416382"/>
    <w:rsid w:val="004173D5"/>
    <w:rsid w:val="00425D3E"/>
    <w:rsid w:val="004328CC"/>
    <w:rsid w:val="00440FBA"/>
    <w:rsid w:val="00441607"/>
    <w:rsid w:val="00446E9B"/>
    <w:rsid w:val="0045655D"/>
    <w:rsid w:val="00460EB1"/>
    <w:rsid w:val="00461443"/>
    <w:rsid w:val="004655F9"/>
    <w:rsid w:val="00474C2D"/>
    <w:rsid w:val="004757D4"/>
    <w:rsid w:val="004770D8"/>
    <w:rsid w:val="00496A44"/>
    <w:rsid w:val="004A0C4E"/>
    <w:rsid w:val="004A1273"/>
    <w:rsid w:val="004A355B"/>
    <w:rsid w:val="004A411D"/>
    <w:rsid w:val="004A7D22"/>
    <w:rsid w:val="004B180E"/>
    <w:rsid w:val="004B30B3"/>
    <w:rsid w:val="004C3BA9"/>
    <w:rsid w:val="004C58E3"/>
    <w:rsid w:val="004D2898"/>
    <w:rsid w:val="004D35EA"/>
    <w:rsid w:val="004D367E"/>
    <w:rsid w:val="004D459A"/>
    <w:rsid w:val="004D4845"/>
    <w:rsid w:val="004D7235"/>
    <w:rsid w:val="004D7352"/>
    <w:rsid w:val="004E01DE"/>
    <w:rsid w:val="004E2BFA"/>
    <w:rsid w:val="004E2E87"/>
    <w:rsid w:val="004E6AD4"/>
    <w:rsid w:val="004E7C4F"/>
    <w:rsid w:val="004F20A3"/>
    <w:rsid w:val="004F25A5"/>
    <w:rsid w:val="004F700D"/>
    <w:rsid w:val="00504BB2"/>
    <w:rsid w:val="00504D24"/>
    <w:rsid w:val="005051D3"/>
    <w:rsid w:val="00505925"/>
    <w:rsid w:val="00505F9B"/>
    <w:rsid w:val="0051575D"/>
    <w:rsid w:val="00517CDE"/>
    <w:rsid w:val="0052351A"/>
    <w:rsid w:val="005256CA"/>
    <w:rsid w:val="00525F3B"/>
    <w:rsid w:val="00526C3C"/>
    <w:rsid w:val="00527E56"/>
    <w:rsid w:val="005315D0"/>
    <w:rsid w:val="0053334B"/>
    <w:rsid w:val="00543533"/>
    <w:rsid w:val="00545C55"/>
    <w:rsid w:val="00546D91"/>
    <w:rsid w:val="00553C0C"/>
    <w:rsid w:val="00560CB7"/>
    <w:rsid w:val="005636BC"/>
    <w:rsid w:val="005669F4"/>
    <w:rsid w:val="0057013F"/>
    <w:rsid w:val="00575B07"/>
    <w:rsid w:val="0058488F"/>
    <w:rsid w:val="00585C22"/>
    <w:rsid w:val="00592D43"/>
    <w:rsid w:val="00593365"/>
    <w:rsid w:val="00593D39"/>
    <w:rsid w:val="00596A08"/>
    <w:rsid w:val="005A1DF2"/>
    <w:rsid w:val="005A444A"/>
    <w:rsid w:val="005B133C"/>
    <w:rsid w:val="005B1F18"/>
    <w:rsid w:val="005B5C58"/>
    <w:rsid w:val="005B792F"/>
    <w:rsid w:val="005C3345"/>
    <w:rsid w:val="005C57D3"/>
    <w:rsid w:val="005C656A"/>
    <w:rsid w:val="005D3733"/>
    <w:rsid w:val="005D6846"/>
    <w:rsid w:val="005D7D78"/>
    <w:rsid w:val="005E23B1"/>
    <w:rsid w:val="005F0CEF"/>
    <w:rsid w:val="00601C68"/>
    <w:rsid w:val="00602F25"/>
    <w:rsid w:val="006060B0"/>
    <w:rsid w:val="00620B12"/>
    <w:rsid w:val="00621090"/>
    <w:rsid w:val="00621CF8"/>
    <w:rsid w:val="00622F23"/>
    <w:rsid w:val="006233CF"/>
    <w:rsid w:val="00627995"/>
    <w:rsid w:val="006308D4"/>
    <w:rsid w:val="006336ED"/>
    <w:rsid w:val="00637245"/>
    <w:rsid w:val="00641A00"/>
    <w:rsid w:val="00643BB2"/>
    <w:rsid w:val="00644E80"/>
    <w:rsid w:val="006528FF"/>
    <w:rsid w:val="006546C2"/>
    <w:rsid w:val="00654EAA"/>
    <w:rsid w:val="00657BA6"/>
    <w:rsid w:val="00662653"/>
    <w:rsid w:val="00663670"/>
    <w:rsid w:val="00664C12"/>
    <w:rsid w:val="006652E5"/>
    <w:rsid w:val="00667DB3"/>
    <w:rsid w:val="006821A1"/>
    <w:rsid w:val="00684A1D"/>
    <w:rsid w:val="00684AC5"/>
    <w:rsid w:val="006911C2"/>
    <w:rsid w:val="00691669"/>
    <w:rsid w:val="00693AF0"/>
    <w:rsid w:val="006975BF"/>
    <w:rsid w:val="006A1501"/>
    <w:rsid w:val="006A192F"/>
    <w:rsid w:val="006A52B2"/>
    <w:rsid w:val="006B0072"/>
    <w:rsid w:val="006B03C3"/>
    <w:rsid w:val="006B5735"/>
    <w:rsid w:val="006C3A40"/>
    <w:rsid w:val="006C496B"/>
    <w:rsid w:val="006C56D9"/>
    <w:rsid w:val="006C5ACE"/>
    <w:rsid w:val="006C5FDB"/>
    <w:rsid w:val="006C682D"/>
    <w:rsid w:val="006C7F7D"/>
    <w:rsid w:val="006D096E"/>
    <w:rsid w:val="006D28EA"/>
    <w:rsid w:val="006D3AF9"/>
    <w:rsid w:val="006D4A06"/>
    <w:rsid w:val="006D5E28"/>
    <w:rsid w:val="006D7F69"/>
    <w:rsid w:val="006E1D16"/>
    <w:rsid w:val="006E6E70"/>
    <w:rsid w:val="006F19BF"/>
    <w:rsid w:val="006F1C06"/>
    <w:rsid w:val="006F4051"/>
    <w:rsid w:val="006F55CF"/>
    <w:rsid w:val="006F6093"/>
    <w:rsid w:val="0070538F"/>
    <w:rsid w:val="00712851"/>
    <w:rsid w:val="00714898"/>
    <w:rsid w:val="007149F6"/>
    <w:rsid w:val="0071597E"/>
    <w:rsid w:val="00716F0E"/>
    <w:rsid w:val="00723829"/>
    <w:rsid w:val="00723F1B"/>
    <w:rsid w:val="0072404B"/>
    <w:rsid w:val="007370DC"/>
    <w:rsid w:val="00744FB3"/>
    <w:rsid w:val="00760721"/>
    <w:rsid w:val="00765586"/>
    <w:rsid w:val="00765B59"/>
    <w:rsid w:val="007737CC"/>
    <w:rsid w:val="00775961"/>
    <w:rsid w:val="00776758"/>
    <w:rsid w:val="00782202"/>
    <w:rsid w:val="007903BD"/>
    <w:rsid w:val="00793716"/>
    <w:rsid w:val="00795A63"/>
    <w:rsid w:val="0079685F"/>
    <w:rsid w:val="007A1658"/>
    <w:rsid w:val="007A1710"/>
    <w:rsid w:val="007A2349"/>
    <w:rsid w:val="007A716B"/>
    <w:rsid w:val="007B01D1"/>
    <w:rsid w:val="007B1ACC"/>
    <w:rsid w:val="007B2B59"/>
    <w:rsid w:val="007B34FA"/>
    <w:rsid w:val="007B6A85"/>
    <w:rsid w:val="007B75CF"/>
    <w:rsid w:val="007C067B"/>
    <w:rsid w:val="007C280D"/>
    <w:rsid w:val="007C3868"/>
    <w:rsid w:val="007D0A0A"/>
    <w:rsid w:val="007D2BB6"/>
    <w:rsid w:val="007D4B30"/>
    <w:rsid w:val="007D5154"/>
    <w:rsid w:val="007D5C9F"/>
    <w:rsid w:val="007D6579"/>
    <w:rsid w:val="007E0362"/>
    <w:rsid w:val="007F02BF"/>
    <w:rsid w:val="007F0323"/>
    <w:rsid w:val="007F1F84"/>
    <w:rsid w:val="007F2947"/>
    <w:rsid w:val="007F2973"/>
    <w:rsid w:val="007F2F96"/>
    <w:rsid w:val="00801FB7"/>
    <w:rsid w:val="0080288C"/>
    <w:rsid w:val="00805091"/>
    <w:rsid w:val="008059C3"/>
    <w:rsid w:val="0080651E"/>
    <w:rsid w:val="0081220F"/>
    <w:rsid w:val="00812300"/>
    <w:rsid w:val="008128CC"/>
    <w:rsid w:val="00813C8C"/>
    <w:rsid w:val="00816AE3"/>
    <w:rsid w:val="00821DF5"/>
    <w:rsid w:val="008230D0"/>
    <w:rsid w:val="00832DD5"/>
    <w:rsid w:val="0083529A"/>
    <w:rsid w:val="0083667C"/>
    <w:rsid w:val="00837D60"/>
    <w:rsid w:val="00850CB3"/>
    <w:rsid w:val="00857BE0"/>
    <w:rsid w:val="00860E56"/>
    <w:rsid w:val="00862F6D"/>
    <w:rsid w:val="00874A67"/>
    <w:rsid w:val="00883594"/>
    <w:rsid w:val="008845B6"/>
    <w:rsid w:val="0088559E"/>
    <w:rsid w:val="0089142D"/>
    <w:rsid w:val="008A32EC"/>
    <w:rsid w:val="008A3C55"/>
    <w:rsid w:val="008A502F"/>
    <w:rsid w:val="008A5D45"/>
    <w:rsid w:val="008B1413"/>
    <w:rsid w:val="008B20F7"/>
    <w:rsid w:val="008B60FD"/>
    <w:rsid w:val="008B7943"/>
    <w:rsid w:val="008B7C2A"/>
    <w:rsid w:val="008D3BE8"/>
    <w:rsid w:val="008D40B2"/>
    <w:rsid w:val="008E190A"/>
    <w:rsid w:val="008E40E4"/>
    <w:rsid w:val="008F5C48"/>
    <w:rsid w:val="00903C90"/>
    <w:rsid w:val="00907C0C"/>
    <w:rsid w:val="009117CD"/>
    <w:rsid w:val="00911F21"/>
    <w:rsid w:val="00915B8D"/>
    <w:rsid w:val="00925EF5"/>
    <w:rsid w:val="00926247"/>
    <w:rsid w:val="00926A16"/>
    <w:rsid w:val="0092747D"/>
    <w:rsid w:val="009310D4"/>
    <w:rsid w:val="00931BC5"/>
    <w:rsid w:val="00937D82"/>
    <w:rsid w:val="00941829"/>
    <w:rsid w:val="00944726"/>
    <w:rsid w:val="00945060"/>
    <w:rsid w:val="0094630F"/>
    <w:rsid w:val="00950931"/>
    <w:rsid w:val="00950D42"/>
    <w:rsid w:val="0096759A"/>
    <w:rsid w:val="009679D6"/>
    <w:rsid w:val="0097043D"/>
    <w:rsid w:val="00973196"/>
    <w:rsid w:val="00975597"/>
    <w:rsid w:val="00980BA4"/>
    <w:rsid w:val="00984482"/>
    <w:rsid w:val="009855B9"/>
    <w:rsid w:val="00985D72"/>
    <w:rsid w:val="009876D7"/>
    <w:rsid w:val="00990B40"/>
    <w:rsid w:val="009919DA"/>
    <w:rsid w:val="0099398C"/>
    <w:rsid w:val="00994FC3"/>
    <w:rsid w:val="00994FDF"/>
    <w:rsid w:val="009A3314"/>
    <w:rsid w:val="009A3F4C"/>
    <w:rsid w:val="009A4B70"/>
    <w:rsid w:val="009A6300"/>
    <w:rsid w:val="009A6872"/>
    <w:rsid w:val="009A7347"/>
    <w:rsid w:val="009C3B74"/>
    <w:rsid w:val="009C4506"/>
    <w:rsid w:val="009C46E1"/>
    <w:rsid w:val="009D07FB"/>
    <w:rsid w:val="009E1362"/>
    <w:rsid w:val="009E3728"/>
    <w:rsid w:val="009F05F2"/>
    <w:rsid w:val="00A04A0C"/>
    <w:rsid w:val="00A07309"/>
    <w:rsid w:val="00A104C7"/>
    <w:rsid w:val="00A117B7"/>
    <w:rsid w:val="00A2322B"/>
    <w:rsid w:val="00A246AE"/>
    <w:rsid w:val="00A25C92"/>
    <w:rsid w:val="00A34E63"/>
    <w:rsid w:val="00A37376"/>
    <w:rsid w:val="00A41E05"/>
    <w:rsid w:val="00A42052"/>
    <w:rsid w:val="00A44133"/>
    <w:rsid w:val="00A47A9F"/>
    <w:rsid w:val="00A47DD6"/>
    <w:rsid w:val="00A5204D"/>
    <w:rsid w:val="00A5541E"/>
    <w:rsid w:val="00A554E8"/>
    <w:rsid w:val="00A6203D"/>
    <w:rsid w:val="00A64262"/>
    <w:rsid w:val="00A67BBA"/>
    <w:rsid w:val="00A7096E"/>
    <w:rsid w:val="00A73145"/>
    <w:rsid w:val="00A81265"/>
    <w:rsid w:val="00A87CA0"/>
    <w:rsid w:val="00A9229C"/>
    <w:rsid w:val="00A94505"/>
    <w:rsid w:val="00AA2174"/>
    <w:rsid w:val="00AA6922"/>
    <w:rsid w:val="00AB14CB"/>
    <w:rsid w:val="00AB2672"/>
    <w:rsid w:val="00AC54D9"/>
    <w:rsid w:val="00AD495C"/>
    <w:rsid w:val="00AE25D1"/>
    <w:rsid w:val="00AE4805"/>
    <w:rsid w:val="00AF33F1"/>
    <w:rsid w:val="00AF7C88"/>
    <w:rsid w:val="00B026D0"/>
    <w:rsid w:val="00B06F00"/>
    <w:rsid w:val="00B15499"/>
    <w:rsid w:val="00B17B15"/>
    <w:rsid w:val="00B24CE9"/>
    <w:rsid w:val="00B32FFF"/>
    <w:rsid w:val="00B365AE"/>
    <w:rsid w:val="00B47109"/>
    <w:rsid w:val="00B64150"/>
    <w:rsid w:val="00B74D1B"/>
    <w:rsid w:val="00B77021"/>
    <w:rsid w:val="00B77932"/>
    <w:rsid w:val="00B8015A"/>
    <w:rsid w:val="00B85991"/>
    <w:rsid w:val="00B86D64"/>
    <w:rsid w:val="00B90331"/>
    <w:rsid w:val="00B930E2"/>
    <w:rsid w:val="00B942E4"/>
    <w:rsid w:val="00B94479"/>
    <w:rsid w:val="00B95CD5"/>
    <w:rsid w:val="00BA0BA4"/>
    <w:rsid w:val="00BA5123"/>
    <w:rsid w:val="00BA6083"/>
    <w:rsid w:val="00BA6806"/>
    <w:rsid w:val="00BB04BB"/>
    <w:rsid w:val="00BB0577"/>
    <w:rsid w:val="00BB05B7"/>
    <w:rsid w:val="00BB1A82"/>
    <w:rsid w:val="00BB29BF"/>
    <w:rsid w:val="00BB3355"/>
    <w:rsid w:val="00BC0AF9"/>
    <w:rsid w:val="00BC171A"/>
    <w:rsid w:val="00BC3775"/>
    <w:rsid w:val="00BC7C95"/>
    <w:rsid w:val="00BD07EB"/>
    <w:rsid w:val="00BD09F7"/>
    <w:rsid w:val="00BD4DBD"/>
    <w:rsid w:val="00BD63AE"/>
    <w:rsid w:val="00BD697D"/>
    <w:rsid w:val="00BE4BB7"/>
    <w:rsid w:val="00BE5A2C"/>
    <w:rsid w:val="00BF15B6"/>
    <w:rsid w:val="00BF1E60"/>
    <w:rsid w:val="00BF2646"/>
    <w:rsid w:val="00BF4F6F"/>
    <w:rsid w:val="00C006EF"/>
    <w:rsid w:val="00C03555"/>
    <w:rsid w:val="00C1284D"/>
    <w:rsid w:val="00C139EE"/>
    <w:rsid w:val="00C13E47"/>
    <w:rsid w:val="00C16DA2"/>
    <w:rsid w:val="00C227BA"/>
    <w:rsid w:val="00C23872"/>
    <w:rsid w:val="00C250E0"/>
    <w:rsid w:val="00C32B93"/>
    <w:rsid w:val="00C361C0"/>
    <w:rsid w:val="00C36A0F"/>
    <w:rsid w:val="00C40CB2"/>
    <w:rsid w:val="00C46FA2"/>
    <w:rsid w:val="00C57FEE"/>
    <w:rsid w:val="00C61E50"/>
    <w:rsid w:val="00C63345"/>
    <w:rsid w:val="00C67A76"/>
    <w:rsid w:val="00C707C0"/>
    <w:rsid w:val="00C72744"/>
    <w:rsid w:val="00C72C90"/>
    <w:rsid w:val="00C82424"/>
    <w:rsid w:val="00C82CAF"/>
    <w:rsid w:val="00C846C9"/>
    <w:rsid w:val="00C865CE"/>
    <w:rsid w:val="00C90C35"/>
    <w:rsid w:val="00C91013"/>
    <w:rsid w:val="00C94AEB"/>
    <w:rsid w:val="00C96631"/>
    <w:rsid w:val="00CA30D5"/>
    <w:rsid w:val="00CA6887"/>
    <w:rsid w:val="00CB1683"/>
    <w:rsid w:val="00CB5EB6"/>
    <w:rsid w:val="00CC0507"/>
    <w:rsid w:val="00CC6D97"/>
    <w:rsid w:val="00CD067D"/>
    <w:rsid w:val="00CD286C"/>
    <w:rsid w:val="00CD3EB9"/>
    <w:rsid w:val="00CD4C13"/>
    <w:rsid w:val="00CD58E4"/>
    <w:rsid w:val="00CD7E6F"/>
    <w:rsid w:val="00CE14A7"/>
    <w:rsid w:val="00CF5F02"/>
    <w:rsid w:val="00CF708C"/>
    <w:rsid w:val="00D03DAF"/>
    <w:rsid w:val="00D10492"/>
    <w:rsid w:val="00D13D1F"/>
    <w:rsid w:val="00D14948"/>
    <w:rsid w:val="00D217CD"/>
    <w:rsid w:val="00D23364"/>
    <w:rsid w:val="00D24B57"/>
    <w:rsid w:val="00D24FBB"/>
    <w:rsid w:val="00D25CA8"/>
    <w:rsid w:val="00D30D6B"/>
    <w:rsid w:val="00D366E6"/>
    <w:rsid w:val="00D42BA8"/>
    <w:rsid w:val="00D66118"/>
    <w:rsid w:val="00D70677"/>
    <w:rsid w:val="00D7430F"/>
    <w:rsid w:val="00D816C9"/>
    <w:rsid w:val="00D828C7"/>
    <w:rsid w:val="00D8468E"/>
    <w:rsid w:val="00D85E2A"/>
    <w:rsid w:val="00D914CA"/>
    <w:rsid w:val="00D925FC"/>
    <w:rsid w:val="00D9340F"/>
    <w:rsid w:val="00D93AFF"/>
    <w:rsid w:val="00D940D9"/>
    <w:rsid w:val="00D952E3"/>
    <w:rsid w:val="00D96AE0"/>
    <w:rsid w:val="00D96B51"/>
    <w:rsid w:val="00DA052F"/>
    <w:rsid w:val="00DA15A4"/>
    <w:rsid w:val="00DA5B55"/>
    <w:rsid w:val="00DA7DDC"/>
    <w:rsid w:val="00DB3575"/>
    <w:rsid w:val="00DB7C5D"/>
    <w:rsid w:val="00DC1DD3"/>
    <w:rsid w:val="00DC1F61"/>
    <w:rsid w:val="00DD57AC"/>
    <w:rsid w:val="00DE2E23"/>
    <w:rsid w:val="00DE3D8E"/>
    <w:rsid w:val="00DF04A8"/>
    <w:rsid w:val="00DF0B27"/>
    <w:rsid w:val="00DF1630"/>
    <w:rsid w:val="00DF1E62"/>
    <w:rsid w:val="00DF4413"/>
    <w:rsid w:val="00DF7414"/>
    <w:rsid w:val="00E01491"/>
    <w:rsid w:val="00E044F7"/>
    <w:rsid w:val="00E061AA"/>
    <w:rsid w:val="00E10F56"/>
    <w:rsid w:val="00E20653"/>
    <w:rsid w:val="00E26231"/>
    <w:rsid w:val="00E27270"/>
    <w:rsid w:val="00E3547B"/>
    <w:rsid w:val="00E377AA"/>
    <w:rsid w:val="00E51534"/>
    <w:rsid w:val="00E6087B"/>
    <w:rsid w:val="00E65740"/>
    <w:rsid w:val="00E66444"/>
    <w:rsid w:val="00E6770F"/>
    <w:rsid w:val="00E71D79"/>
    <w:rsid w:val="00E724CC"/>
    <w:rsid w:val="00E73E6A"/>
    <w:rsid w:val="00E74FC3"/>
    <w:rsid w:val="00E81E7D"/>
    <w:rsid w:val="00E8214A"/>
    <w:rsid w:val="00E90D79"/>
    <w:rsid w:val="00E9233F"/>
    <w:rsid w:val="00E923D1"/>
    <w:rsid w:val="00EA319D"/>
    <w:rsid w:val="00EA566A"/>
    <w:rsid w:val="00EA6349"/>
    <w:rsid w:val="00EA664F"/>
    <w:rsid w:val="00EA683E"/>
    <w:rsid w:val="00EA7BAA"/>
    <w:rsid w:val="00EC30AB"/>
    <w:rsid w:val="00EC3EFC"/>
    <w:rsid w:val="00EC6EC7"/>
    <w:rsid w:val="00ED225F"/>
    <w:rsid w:val="00ED6691"/>
    <w:rsid w:val="00ED7778"/>
    <w:rsid w:val="00EE2BCA"/>
    <w:rsid w:val="00EE4154"/>
    <w:rsid w:val="00EE5736"/>
    <w:rsid w:val="00EF0910"/>
    <w:rsid w:val="00EF7551"/>
    <w:rsid w:val="00EF7E56"/>
    <w:rsid w:val="00F032A0"/>
    <w:rsid w:val="00F063C4"/>
    <w:rsid w:val="00F20A0F"/>
    <w:rsid w:val="00F23AD4"/>
    <w:rsid w:val="00F23AEC"/>
    <w:rsid w:val="00F23E6E"/>
    <w:rsid w:val="00F30563"/>
    <w:rsid w:val="00F31F9E"/>
    <w:rsid w:val="00F324E3"/>
    <w:rsid w:val="00F377DF"/>
    <w:rsid w:val="00F53DBA"/>
    <w:rsid w:val="00F53F49"/>
    <w:rsid w:val="00F543A8"/>
    <w:rsid w:val="00F61BBB"/>
    <w:rsid w:val="00F6207B"/>
    <w:rsid w:val="00F63B89"/>
    <w:rsid w:val="00F63EC7"/>
    <w:rsid w:val="00F66E5F"/>
    <w:rsid w:val="00F709B8"/>
    <w:rsid w:val="00F70DB9"/>
    <w:rsid w:val="00F714D6"/>
    <w:rsid w:val="00F73AD3"/>
    <w:rsid w:val="00F77C9E"/>
    <w:rsid w:val="00F82230"/>
    <w:rsid w:val="00F91D2C"/>
    <w:rsid w:val="00F92A1C"/>
    <w:rsid w:val="00FA23CA"/>
    <w:rsid w:val="00FA598A"/>
    <w:rsid w:val="00FB1A8A"/>
    <w:rsid w:val="00FB3990"/>
    <w:rsid w:val="00FB464C"/>
    <w:rsid w:val="00FB5037"/>
    <w:rsid w:val="00FB6AEA"/>
    <w:rsid w:val="00FB7250"/>
    <w:rsid w:val="00FB7DF9"/>
    <w:rsid w:val="00FC0DBD"/>
    <w:rsid w:val="00FC79D4"/>
    <w:rsid w:val="00FD7FE3"/>
    <w:rsid w:val="00FE508D"/>
    <w:rsid w:val="00FE6121"/>
    <w:rsid w:val="00FF238F"/>
    <w:rsid w:val="00FF7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A4187"/>
  <w15:chartTrackingRefBased/>
  <w15:docId w15:val="{10DC7330-E4AE-4E1A-83C9-9567AC7C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630"/>
    <w:pPr>
      <w:widowControl w:val="0"/>
      <w:spacing w:after="0" w:line="240" w:lineRule="auto"/>
    </w:pPr>
    <w:rPr>
      <w:rFonts w:ascii="Times New Roman" w:eastAsia="Times New Roman" w:hAnsi="Times New Roman" w:cs="Times New Roman"/>
      <w:sz w:val="24"/>
      <w:szCs w:val="24"/>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qFormat/>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qFormat/>
    <w:rsid w:val="00A37376"/>
    <w:pPr>
      <w:ind w:left="720"/>
      <w:contextualSpacing/>
    </w:p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character" w:customStyle="1" w:styleId="FotnotstextChar">
    <w:name w:val="Fotnotstext Char"/>
    <w:basedOn w:val="Standardstycketeckensnitt"/>
    <w:link w:val="Fotnotstext"/>
    <w:semiHidden/>
    <w:rsid w:val="00DF1630"/>
    <w:rPr>
      <w:rFonts w:ascii="Times New Roman" w:eastAsia="Times New Roman" w:hAnsi="Times New Roman" w:cs="Times New Roman"/>
      <w:sz w:val="20"/>
      <w:szCs w:val="20"/>
      <w:lang w:val="sv-SE" w:eastAsia="sv-SE"/>
    </w:rPr>
  </w:style>
  <w:style w:type="paragraph" w:styleId="Fotnotstext">
    <w:name w:val="footnote text"/>
    <w:basedOn w:val="Normal"/>
    <w:link w:val="FotnotstextChar"/>
    <w:semiHidden/>
    <w:unhideWhenUsed/>
    <w:rsid w:val="00DF1630"/>
    <w:pPr>
      <w:widowControl/>
    </w:pPr>
    <w:rPr>
      <w:sz w:val="20"/>
      <w:szCs w:val="20"/>
    </w:rPr>
  </w:style>
  <w:style w:type="character" w:customStyle="1" w:styleId="FotnotstextChar1">
    <w:name w:val="Fotnotstext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KommentarerChar">
    <w:name w:val="Kommentarer Char"/>
    <w:basedOn w:val="Standardstycketeckensnitt"/>
    <w:link w:val="Kommentarer"/>
    <w:uiPriority w:val="99"/>
    <w:semiHidden/>
    <w:rsid w:val="00DF1630"/>
    <w:rPr>
      <w:rFonts w:ascii="Times New Roman" w:eastAsia="Times New Roman" w:hAnsi="Times New Roman" w:cs="Times New Roman"/>
      <w:sz w:val="20"/>
      <w:szCs w:val="20"/>
      <w:lang w:val="sv-SE" w:eastAsia="sv-SE"/>
    </w:rPr>
  </w:style>
  <w:style w:type="paragraph" w:styleId="Kommentarer">
    <w:name w:val="annotation text"/>
    <w:basedOn w:val="Normal"/>
    <w:link w:val="KommentarerChar"/>
    <w:uiPriority w:val="99"/>
    <w:semiHidden/>
    <w:unhideWhenUsed/>
    <w:rsid w:val="00DF1630"/>
    <w:rPr>
      <w:sz w:val="20"/>
      <w:szCs w:val="20"/>
    </w:rPr>
  </w:style>
  <w:style w:type="character" w:customStyle="1" w:styleId="KommentarerChar1">
    <w:name w:val="Kommentarer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SidhuvudChar">
    <w:name w:val="Sidhuvud Char"/>
    <w:basedOn w:val="Standardstycketeckensnitt"/>
    <w:link w:val="Sidhuvud"/>
    <w:rsid w:val="00DF1630"/>
    <w:rPr>
      <w:rFonts w:ascii="Times New Roman" w:eastAsia="Times New Roman" w:hAnsi="Times New Roman" w:cs="Times New Roman"/>
      <w:sz w:val="24"/>
      <w:szCs w:val="24"/>
      <w:lang w:val="sv-SE" w:eastAsia="sv-SE"/>
    </w:rPr>
  </w:style>
  <w:style w:type="paragraph" w:styleId="Sidhuvud">
    <w:name w:val="header"/>
    <w:basedOn w:val="Normal"/>
    <w:link w:val="SidhuvudChar"/>
    <w:unhideWhenUsed/>
    <w:rsid w:val="00DF1630"/>
    <w:pPr>
      <w:tabs>
        <w:tab w:val="center" w:pos="4536"/>
        <w:tab w:val="right" w:pos="9072"/>
      </w:tabs>
    </w:pPr>
  </w:style>
  <w:style w:type="character" w:customStyle="1" w:styleId="SidhuvudChar1">
    <w:name w:val="Sidhuvud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SidfotChar">
    <w:name w:val="Sidfot Char"/>
    <w:basedOn w:val="Standardstycketeckensnitt"/>
    <w:link w:val="Sidfot"/>
    <w:uiPriority w:val="99"/>
    <w:rsid w:val="00DF1630"/>
    <w:rPr>
      <w:rFonts w:ascii="Times New Roman" w:eastAsia="Times New Roman" w:hAnsi="Times New Roman" w:cs="Times New Roman"/>
      <w:sz w:val="24"/>
      <w:szCs w:val="24"/>
      <w:lang w:val="sv-SE" w:eastAsia="sv-SE"/>
    </w:rPr>
  </w:style>
  <w:style w:type="paragraph" w:styleId="Sidfot">
    <w:name w:val="footer"/>
    <w:basedOn w:val="Normal"/>
    <w:link w:val="SidfotChar"/>
    <w:uiPriority w:val="99"/>
    <w:unhideWhenUsed/>
    <w:rsid w:val="00DF1630"/>
    <w:pPr>
      <w:tabs>
        <w:tab w:val="center" w:pos="4536"/>
        <w:tab w:val="right" w:pos="9072"/>
      </w:tabs>
    </w:pPr>
  </w:style>
  <w:style w:type="character" w:customStyle="1" w:styleId="SidfotChar1">
    <w:name w:val="Sidfot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OformateradtextChar">
    <w:name w:val="Oformaterad text Char"/>
    <w:basedOn w:val="Standardstycketeckensnitt"/>
    <w:link w:val="Oformateradtext"/>
    <w:uiPriority w:val="99"/>
    <w:semiHidden/>
    <w:rsid w:val="00DF1630"/>
    <w:rPr>
      <w:rFonts w:ascii="Calibri" w:eastAsia="Calibri" w:hAnsi="Calibri" w:cs="Times New Roman"/>
      <w:lang w:val="sv-SE"/>
    </w:rPr>
  </w:style>
  <w:style w:type="paragraph" w:styleId="Oformateradtext">
    <w:name w:val="Plain Text"/>
    <w:basedOn w:val="Normal"/>
    <w:link w:val="OformateradtextChar"/>
    <w:uiPriority w:val="99"/>
    <w:semiHidden/>
    <w:unhideWhenUsed/>
    <w:rsid w:val="00DF1630"/>
    <w:pPr>
      <w:widowControl/>
    </w:pPr>
    <w:rPr>
      <w:rFonts w:ascii="Calibri" w:eastAsia="Calibri" w:hAnsi="Calibri"/>
      <w:sz w:val="22"/>
      <w:szCs w:val="22"/>
      <w:lang w:eastAsia="en-US"/>
    </w:rPr>
  </w:style>
  <w:style w:type="character" w:customStyle="1" w:styleId="OformateradtextChar1">
    <w:name w:val="Oformaterad text Char1"/>
    <w:basedOn w:val="Standardstycketeckensnitt"/>
    <w:uiPriority w:val="99"/>
    <w:semiHidden/>
    <w:rsid w:val="00DF1630"/>
    <w:rPr>
      <w:rFonts w:ascii="Consolas" w:eastAsia="Times New Roman" w:hAnsi="Consolas" w:cs="Times New Roman"/>
      <w:sz w:val="21"/>
      <w:szCs w:val="21"/>
      <w:lang w:val="sv-SE" w:eastAsia="sv-SE"/>
    </w:rPr>
  </w:style>
  <w:style w:type="character" w:customStyle="1" w:styleId="KommentarsmneChar">
    <w:name w:val="Kommentarsämne Char"/>
    <w:basedOn w:val="KommentarerChar"/>
    <w:link w:val="Kommentarsmne"/>
    <w:uiPriority w:val="99"/>
    <w:semiHidden/>
    <w:rsid w:val="00DF1630"/>
    <w:rPr>
      <w:rFonts w:ascii="Times New Roman" w:eastAsia="Times New Roman" w:hAnsi="Times New Roman" w:cs="Times New Roman"/>
      <w:b/>
      <w:bCs/>
      <w:sz w:val="20"/>
      <w:szCs w:val="20"/>
      <w:lang w:val="sv-SE" w:eastAsia="sv-SE"/>
    </w:rPr>
  </w:style>
  <w:style w:type="paragraph" w:styleId="Kommentarsmne">
    <w:name w:val="annotation subject"/>
    <w:basedOn w:val="Kommentarer"/>
    <w:next w:val="Kommentarer"/>
    <w:link w:val="KommentarsmneChar"/>
    <w:uiPriority w:val="99"/>
    <w:semiHidden/>
    <w:unhideWhenUsed/>
    <w:rsid w:val="00DF1630"/>
    <w:rPr>
      <w:b/>
      <w:bCs/>
    </w:rPr>
  </w:style>
  <w:style w:type="character" w:customStyle="1" w:styleId="KommentarsmneChar1">
    <w:name w:val="Kommentarsämne Char1"/>
    <w:basedOn w:val="KommentarerChar1"/>
    <w:uiPriority w:val="99"/>
    <w:semiHidden/>
    <w:rsid w:val="00DF1630"/>
    <w:rPr>
      <w:rFonts w:ascii="Times New Roman" w:eastAsia="Times New Roman" w:hAnsi="Times New Roman" w:cs="Times New Roman"/>
      <w:b/>
      <w:bCs/>
      <w:sz w:val="20"/>
      <w:szCs w:val="20"/>
      <w:lang w:val="sv-SE" w:eastAsia="sv-SE"/>
    </w:rPr>
  </w:style>
  <w:style w:type="character" w:customStyle="1" w:styleId="BallongtextChar">
    <w:name w:val="Ballongtext Char"/>
    <w:basedOn w:val="Standardstycketeckensnitt"/>
    <w:link w:val="Ballongtext"/>
    <w:semiHidden/>
    <w:rsid w:val="00DF1630"/>
    <w:rPr>
      <w:rFonts w:ascii="Tahoma" w:eastAsia="Times New Roman" w:hAnsi="Tahoma" w:cs="Tahoma"/>
      <w:sz w:val="16"/>
      <w:szCs w:val="16"/>
      <w:lang w:val="sv-SE" w:eastAsia="sv-SE"/>
    </w:rPr>
  </w:style>
  <w:style w:type="paragraph" w:styleId="Ballongtext">
    <w:name w:val="Balloon Text"/>
    <w:basedOn w:val="Normal"/>
    <w:link w:val="BallongtextChar"/>
    <w:semiHidden/>
    <w:unhideWhenUsed/>
    <w:rsid w:val="00DF1630"/>
    <w:rPr>
      <w:rFonts w:ascii="Tahoma" w:hAnsi="Tahoma" w:cs="Tahoma"/>
      <w:sz w:val="16"/>
      <w:szCs w:val="16"/>
    </w:rPr>
  </w:style>
  <w:style w:type="character" w:customStyle="1" w:styleId="BallongtextChar1">
    <w:name w:val="Ballongtext Char1"/>
    <w:basedOn w:val="Standardstycketeckensnitt"/>
    <w:uiPriority w:val="99"/>
    <w:semiHidden/>
    <w:rsid w:val="00DF1630"/>
    <w:rPr>
      <w:rFonts w:ascii="Segoe UI" w:eastAsia="Times New Roman" w:hAnsi="Segoe UI" w:cs="Segoe UI"/>
      <w:sz w:val="18"/>
      <w:szCs w:val="18"/>
      <w:lang w:val="sv-SE" w:eastAsia="sv-SE"/>
    </w:rPr>
  </w:style>
  <w:style w:type="character" w:customStyle="1" w:styleId="RKnormalChar">
    <w:name w:val="RKnormal Char"/>
    <w:link w:val="RKnormal"/>
    <w:locked/>
    <w:rsid w:val="00DF1630"/>
    <w:rPr>
      <w:rFonts w:ascii="OrigGarmnd BT" w:eastAsia="Times New Roman" w:hAnsi="OrigGarmnd BT" w:cs="Times New Roman"/>
      <w:sz w:val="24"/>
      <w:szCs w:val="20"/>
      <w:lang w:val="sv-SE"/>
    </w:rPr>
  </w:style>
  <w:style w:type="paragraph" w:customStyle="1" w:styleId="RKnormal">
    <w:name w:val="RKnormal"/>
    <w:basedOn w:val="Normal"/>
    <w:link w:val="RKnormalChar"/>
    <w:rsid w:val="00DF1630"/>
    <w:pPr>
      <w:widowControl/>
      <w:tabs>
        <w:tab w:val="left" w:pos="2835"/>
      </w:tabs>
      <w:overflowPunct w:val="0"/>
      <w:autoSpaceDE w:val="0"/>
      <w:autoSpaceDN w:val="0"/>
      <w:adjustRightInd w:val="0"/>
      <w:spacing w:line="240" w:lineRule="atLeast"/>
    </w:pPr>
    <w:rPr>
      <w:rFonts w:ascii="OrigGarmnd BT" w:hAnsi="OrigGarmnd BT"/>
      <w:szCs w:val="20"/>
      <w:lang w:eastAsia="en-US"/>
    </w:rPr>
  </w:style>
  <w:style w:type="character" w:customStyle="1" w:styleId="EntEmetChar">
    <w:name w:val="EntEmet Char"/>
    <w:link w:val="EntEmet"/>
    <w:locked/>
    <w:rsid w:val="00DF1630"/>
    <w:rPr>
      <w:rFonts w:ascii="Times New Roman" w:eastAsia="Times New Roman" w:hAnsi="Times New Roman" w:cs="Times New Roman"/>
      <w:sz w:val="24"/>
      <w:szCs w:val="20"/>
      <w:lang w:eastAsia="fr-BE"/>
    </w:rPr>
  </w:style>
  <w:style w:type="paragraph" w:customStyle="1" w:styleId="EntEmet">
    <w:name w:val="EntEmet"/>
    <w:basedOn w:val="Normal"/>
    <w:link w:val="EntEmetChar"/>
    <w:rsid w:val="00DF1630"/>
    <w:pPr>
      <w:tabs>
        <w:tab w:val="left" w:pos="284"/>
        <w:tab w:val="left" w:pos="567"/>
        <w:tab w:val="left" w:pos="851"/>
        <w:tab w:val="left" w:pos="1134"/>
        <w:tab w:val="left" w:pos="1418"/>
      </w:tabs>
      <w:spacing w:before="40"/>
    </w:pPr>
    <w:rPr>
      <w:szCs w:val="20"/>
      <w:lang w:val="en-GB" w:eastAsia="fr-BE"/>
    </w:rPr>
  </w:style>
  <w:style w:type="paragraph" w:styleId="Normalwebb">
    <w:name w:val="Normal (Web)"/>
    <w:basedOn w:val="Normal"/>
    <w:uiPriority w:val="99"/>
    <w:semiHidden/>
    <w:unhideWhenUsed/>
    <w:rsid w:val="00AD495C"/>
    <w:pPr>
      <w:widowControl/>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29695">
      <w:bodyDiv w:val="1"/>
      <w:marLeft w:val="0"/>
      <w:marRight w:val="0"/>
      <w:marTop w:val="0"/>
      <w:marBottom w:val="0"/>
      <w:divBdr>
        <w:top w:val="none" w:sz="0" w:space="0" w:color="auto"/>
        <w:left w:val="none" w:sz="0" w:space="0" w:color="auto"/>
        <w:bottom w:val="none" w:sz="0" w:space="0" w:color="auto"/>
        <w:right w:val="none" w:sz="0" w:space="0" w:color="auto"/>
      </w:divBdr>
    </w:div>
    <w:div w:id="85081862">
      <w:bodyDiv w:val="1"/>
      <w:marLeft w:val="0"/>
      <w:marRight w:val="0"/>
      <w:marTop w:val="0"/>
      <w:marBottom w:val="0"/>
      <w:divBdr>
        <w:top w:val="none" w:sz="0" w:space="0" w:color="auto"/>
        <w:left w:val="none" w:sz="0" w:space="0" w:color="auto"/>
        <w:bottom w:val="none" w:sz="0" w:space="0" w:color="auto"/>
        <w:right w:val="none" w:sz="0" w:space="0" w:color="auto"/>
      </w:divBdr>
    </w:div>
    <w:div w:id="90858053">
      <w:bodyDiv w:val="1"/>
      <w:marLeft w:val="0"/>
      <w:marRight w:val="0"/>
      <w:marTop w:val="0"/>
      <w:marBottom w:val="0"/>
      <w:divBdr>
        <w:top w:val="none" w:sz="0" w:space="0" w:color="auto"/>
        <w:left w:val="none" w:sz="0" w:space="0" w:color="auto"/>
        <w:bottom w:val="none" w:sz="0" w:space="0" w:color="auto"/>
        <w:right w:val="none" w:sz="0" w:space="0" w:color="auto"/>
      </w:divBdr>
    </w:div>
    <w:div w:id="116222977">
      <w:bodyDiv w:val="1"/>
      <w:marLeft w:val="0"/>
      <w:marRight w:val="0"/>
      <w:marTop w:val="0"/>
      <w:marBottom w:val="0"/>
      <w:divBdr>
        <w:top w:val="none" w:sz="0" w:space="0" w:color="auto"/>
        <w:left w:val="none" w:sz="0" w:space="0" w:color="auto"/>
        <w:bottom w:val="none" w:sz="0" w:space="0" w:color="auto"/>
        <w:right w:val="none" w:sz="0" w:space="0" w:color="auto"/>
      </w:divBdr>
    </w:div>
    <w:div w:id="175196263">
      <w:bodyDiv w:val="1"/>
      <w:marLeft w:val="0"/>
      <w:marRight w:val="0"/>
      <w:marTop w:val="0"/>
      <w:marBottom w:val="0"/>
      <w:divBdr>
        <w:top w:val="none" w:sz="0" w:space="0" w:color="auto"/>
        <w:left w:val="none" w:sz="0" w:space="0" w:color="auto"/>
        <w:bottom w:val="none" w:sz="0" w:space="0" w:color="auto"/>
        <w:right w:val="none" w:sz="0" w:space="0" w:color="auto"/>
      </w:divBdr>
    </w:div>
    <w:div w:id="183593152">
      <w:bodyDiv w:val="1"/>
      <w:marLeft w:val="0"/>
      <w:marRight w:val="0"/>
      <w:marTop w:val="0"/>
      <w:marBottom w:val="0"/>
      <w:divBdr>
        <w:top w:val="none" w:sz="0" w:space="0" w:color="auto"/>
        <w:left w:val="none" w:sz="0" w:space="0" w:color="auto"/>
        <w:bottom w:val="none" w:sz="0" w:space="0" w:color="auto"/>
        <w:right w:val="none" w:sz="0" w:space="0" w:color="auto"/>
      </w:divBdr>
    </w:div>
    <w:div w:id="218053100">
      <w:bodyDiv w:val="1"/>
      <w:marLeft w:val="0"/>
      <w:marRight w:val="0"/>
      <w:marTop w:val="0"/>
      <w:marBottom w:val="0"/>
      <w:divBdr>
        <w:top w:val="none" w:sz="0" w:space="0" w:color="auto"/>
        <w:left w:val="none" w:sz="0" w:space="0" w:color="auto"/>
        <w:bottom w:val="none" w:sz="0" w:space="0" w:color="auto"/>
        <w:right w:val="none" w:sz="0" w:space="0" w:color="auto"/>
      </w:divBdr>
    </w:div>
    <w:div w:id="243489719">
      <w:bodyDiv w:val="1"/>
      <w:marLeft w:val="0"/>
      <w:marRight w:val="0"/>
      <w:marTop w:val="0"/>
      <w:marBottom w:val="0"/>
      <w:divBdr>
        <w:top w:val="none" w:sz="0" w:space="0" w:color="auto"/>
        <w:left w:val="none" w:sz="0" w:space="0" w:color="auto"/>
        <w:bottom w:val="none" w:sz="0" w:space="0" w:color="auto"/>
        <w:right w:val="none" w:sz="0" w:space="0" w:color="auto"/>
      </w:divBdr>
    </w:div>
    <w:div w:id="245961037">
      <w:bodyDiv w:val="1"/>
      <w:marLeft w:val="0"/>
      <w:marRight w:val="0"/>
      <w:marTop w:val="0"/>
      <w:marBottom w:val="0"/>
      <w:divBdr>
        <w:top w:val="none" w:sz="0" w:space="0" w:color="auto"/>
        <w:left w:val="none" w:sz="0" w:space="0" w:color="auto"/>
        <w:bottom w:val="none" w:sz="0" w:space="0" w:color="auto"/>
        <w:right w:val="none" w:sz="0" w:space="0" w:color="auto"/>
      </w:divBdr>
    </w:div>
    <w:div w:id="247426582">
      <w:bodyDiv w:val="1"/>
      <w:marLeft w:val="0"/>
      <w:marRight w:val="0"/>
      <w:marTop w:val="0"/>
      <w:marBottom w:val="0"/>
      <w:divBdr>
        <w:top w:val="none" w:sz="0" w:space="0" w:color="auto"/>
        <w:left w:val="none" w:sz="0" w:space="0" w:color="auto"/>
        <w:bottom w:val="none" w:sz="0" w:space="0" w:color="auto"/>
        <w:right w:val="none" w:sz="0" w:space="0" w:color="auto"/>
      </w:divBdr>
    </w:div>
    <w:div w:id="269240930">
      <w:bodyDiv w:val="1"/>
      <w:marLeft w:val="0"/>
      <w:marRight w:val="0"/>
      <w:marTop w:val="0"/>
      <w:marBottom w:val="0"/>
      <w:divBdr>
        <w:top w:val="none" w:sz="0" w:space="0" w:color="auto"/>
        <w:left w:val="none" w:sz="0" w:space="0" w:color="auto"/>
        <w:bottom w:val="none" w:sz="0" w:space="0" w:color="auto"/>
        <w:right w:val="none" w:sz="0" w:space="0" w:color="auto"/>
      </w:divBdr>
    </w:div>
    <w:div w:id="381029183">
      <w:bodyDiv w:val="1"/>
      <w:marLeft w:val="0"/>
      <w:marRight w:val="0"/>
      <w:marTop w:val="0"/>
      <w:marBottom w:val="0"/>
      <w:divBdr>
        <w:top w:val="none" w:sz="0" w:space="0" w:color="auto"/>
        <w:left w:val="none" w:sz="0" w:space="0" w:color="auto"/>
        <w:bottom w:val="none" w:sz="0" w:space="0" w:color="auto"/>
        <w:right w:val="none" w:sz="0" w:space="0" w:color="auto"/>
      </w:divBdr>
    </w:div>
    <w:div w:id="402457116">
      <w:bodyDiv w:val="1"/>
      <w:marLeft w:val="0"/>
      <w:marRight w:val="0"/>
      <w:marTop w:val="0"/>
      <w:marBottom w:val="0"/>
      <w:divBdr>
        <w:top w:val="none" w:sz="0" w:space="0" w:color="auto"/>
        <w:left w:val="none" w:sz="0" w:space="0" w:color="auto"/>
        <w:bottom w:val="none" w:sz="0" w:space="0" w:color="auto"/>
        <w:right w:val="none" w:sz="0" w:space="0" w:color="auto"/>
      </w:divBdr>
    </w:div>
    <w:div w:id="429661611">
      <w:bodyDiv w:val="1"/>
      <w:marLeft w:val="0"/>
      <w:marRight w:val="0"/>
      <w:marTop w:val="0"/>
      <w:marBottom w:val="0"/>
      <w:divBdr>
        <w:top w:val="none" w:sz="0" w:space="0" w:color="auto"/>
        <w:left w:val="none" w:sz="0" w:space="0" w:color="auto"/>
        <w:bottom w:val="none" w:sz="0" w:space="0" w:color="auto"/>
        <w:right w:val="none" w:sz="0" w:space="0" w:color="auto"/>
      </w:divBdr>
    </w:div>
    <w:div w:id="477503770">
      <w:bodyDiv w:val="1"/>
      <w:marLeft w:val="0"/>
      <w:marRight w:val="0"/>
      <w:marTop w:val="0"/>
      <w:marBottom w:val="0"/>
      <w:divBdr>
        <w:top w:val="none" w:sz="0" w:space="0" w:color="auto"/>
        <w:left w:val="none" w:sz="0" w:space="0" w:color="auto"/>
        <w:bottom w:val="none" w:sz="0" w:space="0" w:color="auto"/>
        <w:right w:val="none" w:sz="0" w:space="0" w:color="auto"/>
      </w:divBdr>
    </w:div>
    <w:div w:id="545412696">
      <w:bodyDiv w:val="1"/>
      <w:marLeft w:val="0"/>
      <w:marRight w:val="0"/>
      <w:marTop w:val="0"/>
      <w:marBottom w:val="0"/>
      <w:divBdr>
        <w:top w:val="none" w:sz="0" w:space="0" w:color="auto"/>
        <w:left w:val="none" w:sz="0" w:space="0" w:color="auto"/>
        <w:bottom w:val="none" w:sz="0" w:space="0" w:color="auto"/>
        <w:right w:val="none" w:sz="0" w:space="0" w:color="auto"/>
      </w:divBdr>
    </w:div>
    <w:div w:id="570578851">
      <w:bodyDiv w:val="1"/>
      <w:marLeft w:val="0"/>
      <w:marRight w:val="0"/>
      <w:marTop w:val="0"/>
      <w:marBottom w:val="0"/>
      <w:divBdr>
        <w:top w:val="none" w:sz="0" w:space="0" w:color="auto"/>
        <w:left w:val="none" w:sz="0" w:space="0" w:color="auto"/>
        <w:bottom w:val="none" w:sz="0" w:space="0" w:color="auto"/>
        <w:right w:val="none" w:sz="0" w:space="0" w:color="auto"/>
      </w:divBdr>
    </w:div>
    <w:div w:id="576331834">
      <w:bodyDiv w:val="1"/>
      <w:marLeft w:val="0"/>
      <w:marRight w:val="0"/>
      <w:marTop w:val="0"/>
      <w:marBottom w:val="0"/>
      <w:divBdr>
        <w:top w:val="none" w:sz="0" w:space="0" w:color="auto"/>
        <w:left w:val="none" w:sz="0" w:space="0" w:color="auto"/>
        <w:bottom w:val="none" w:sz="0" w:space="0" w:color="auto"/>
        <w:right w:val="none" w:sz="0" w:space="0" w:color="auto"/>
      </w:divBdr>
    </w:div>
    <w:div w:id="582691161">
      <w:bodyDiv w:val="1"/>
      <w:marLeft w:val="0"/>
      <w:marRight w:val="0"/>
      <w:marTop w:val="0"/>
      <w:marBottom w:val="0"/>
      <w:divBdr>
        <w:top w:val="none" w:sz="0" w:space="0" w:color="auto"/>
        <w:left w:val="none" w:sz="0" w:space="0" w:color="auto"/>
        <w:bottom w:val="none" w:sz="0" w:space="0" w:color="auto"/>
        <w:right w:val="none" w:sz="0" w:space="0" w:color="auto"/>
      </w:divBdr>
    </w:div>
    <w:div w:id="605238374">
      <w:bodyDiv w:val="1"/>
      <w:marLeft w:val="0"/>
      <w:marRight w:val="0"/>
      <w:marTop w:val="0"/>
      <w:marBottom w:val="0"/>
      <w:divBdr>
        <w:top w:val="none" w:sz="0" w:space="0" w:color="auto"/>
        <w:left w:val="none" w:sz="0" w:space="0" w:color="auto"/>
        <w:bottom w:val="none" w:sz="0" w:space="0" w:color="auto"/>
        <w:right w:val="none" w:sz="0" w:space="0" w:color="auto"/>
      </w:divBdr>
    </w:div>
    <w:div w:id="681325689">
      <w:bodyDiv w:val="1"/>
      <w:marLeft w:val="0"/>
      <w:marRight w:val="0"/>
      <w:marTop w:val="0"/>
      <w:marBottom w:val="0"/>
      <w:divBdr>
        <w:top w:val="none" w:sz="0" w:space="0" w:color="auto"/>
        <w:left w:val="none" w:sz="0" w:space="0" w:color="auto"/>
        <w:bottom w:val="none" w:sz="0" w:space="0" w:color="auto"/>
        <w:right w:val="none" w:sz="0" w:space="0" w:color="auto"/>
      </w:divBdr>
    </w:div>
    <w:div w:id="712343386">
      <w:bodyDiv w:val="1"/>
      <w:marLeft w:val="0"/>
      <w:marRight w:val="0"/>
      <w:marTop w:val="0"/>
      <w:marBottom w:val="0"/>
      <w:divBdr>
        <w:top w:val="none" w:sz="0" w:space="0" w:color="auto"/>
        <w:left w:val="none" w:sz="0" w:space="0" w:color="auto"/>
        <w:bottom w:val="none" w:sz="0" w:space="0" w:color="auto"/>
        <w:right w:val="none" w:sz="0" w:space="0" w:color="auto"/>
      </w:divBdr>
    </w:div>
    <w:div w:id="735587819">
      <w:bodyDiv w:val="1"/>
      <w:marLeft w:val="0"/>
      <w:marRight w:val="0"/>
      <w:marTop w:val="0"/>
      <w:marBottom w:val="0"/>
      <w:divBdr>
        <w:top w:val="none" w:sz="0" w:space="0" w:color="auto"/>
        <w:left w:val="none" w:sz="0" w:space="0" w:color="auto"/>
        <w:bottom w:val="none" w:sz="0" w:space="0" w:color="auto"/>
        <w:right w:val="none" w:sz="0" w:space="0" w:color="auto"/>
      </w:divBdr>
    </w:div>
    <w:div w:id="751004457">
      <w:bodyDiv w:val="1"/>
      <w:marLeft w:val="0"/>
      <w:marRight w:val="0"/>
      <w:marTop w:val="0"/>
      <w:marBottom w:val="0"/>
      <w:divBdr>
        <w:top w:val="none" w:sz="0" w:space="0" w:color="auto"/>
        <w:left w:val="none" w:sz="0" w:space="0" w:color="auto"/>
        <w:bottom w:val="none" w:sz="0" w:space="0" w:color="auto"/>
        <w:right w:val="none" w:sz="0" w:space="0" w:color="auto"/>
      </w:divBdr>
    </w:div>
    <w:div w:id="772361217">
      <w:bodyDiv w:val="1"/>
      <w:marLeft w:val="0"/>
      <w:marRight w:val="0"/>
      <w:marTop w:val="0"/>
      <w:marBottom w:val="0"/>
      <w:divBdr>
        <w:top w:val="none" w:sz="0" w:space="0" w:color="auto"/>
        <w:left w:val="none" w:sz="0" w:space="0" w:color="auto"/>
        <w:bottom w:val="none" w:sz="0" w:space="0" w:color="auto"/>
        <w:right w:val="none" w:sz="0" w:space="0" w:color="auto"/>
      </w:divBdr>
    </w:div>
    <w:div w:id="772675633">
      <w:bodyDiv w:val="1"/>
      <w:marLeft w:val="0"/>
      <w:marRight w:val="0"/>
      <w:marTop w:val="0"/>
      <w:marBottom w:val="0"/>
      <w:divBdr>
        <w:top w:val="none" w:sz="0" w:space="0" w:color="auto"/>
        <w:left w:val="none" w:sz="0" w:space="0" w:color="auto"/>
        <w:bottom w:val="none" w:sz="0" w:space="0" w:color="auto"/>
        <w:right w:val="none" w:sz="0" w:space="0" w:color="auto"/>
      </w:divBdr>
    </w:div>
    <w:div w:id="836919450">
      <w:bodyDiv w:val="1"/>
      <w:marLeft w:val="0"/>
      <w:marRight w:val="0"/>
      <w:marTop w:val="0"/>
      <w:marBottom w:val="0"/>
      <w:divBdr>
        <w:top w:val="none" w:sz="0" w:space="0" w:color="auto"/>
        <w:left w:val="none" w:sz="0" w:space="0" w:color="auto"/>
        <w:bottom w:val="none" w:sz="0" w:space="0" w:color="auto"/>
        <w:right w:val="none" w:sz="0" w:space="0" w:color="auto"/>
      </w:divBdr>
    </w:div>
    <w:div w:id="877396745">
      <w:bodyDiv w:val="1"/>
      <w:marLeft w:val="0"/>
      <w:marRight w:val="0"/>
      <w:marTop w:val="0"/>
      <w:marBottom w:val="0"/>
      <w:divBdr>
        <w:top w:val="none" w:sz="0" w:space="0" w:color="auto"/>
        <w:left w:val="none" w:sz="0" w:space="0" w:color="auto"/>
        <w:bottom w:val="none" w:sz="0" w:space="0" w:color="auto"/>
        <w:right w:val="none" w:sz="0" w:space="0" w:color="auto"/>
      </w:divBdr>
    </w:div>
    <w:div w:id="880096929">
      <w:bodyDiv w:val="1"/>
      <w:marLeft w:val="0"/>
      <w:marRight w:val="0"/>
      <w:marTop w:val="0"/>
      <w:marBottom w:val="0"/>
      <w:divBdr>
        <w:top w:val="none" w:sz="0" w:space="0" w:color="auto"/>
        <w:left w:val="none" w:sz="0" w:space="0" w:color="auto"/>
        <w:bottom w:val="none" w:sz="0" w:space="0" w:color="auto"/>
        <w:right w:val="none" w:sz="0" w:space="0" w:color="auto"/>
      </w:divBdr>
    </w:div>
    <w:div w:id="880241819">
      <w:bodyDiv w:val="1"/>
      <w:marLeft w:val="0"/>
      <w:marRight w:val="0"/>
      <w:marTop w:val="0"/>
      <w:marBottom w:val="0"/>
      <w:divBdr>
        <w:top w:val="none" w:sz="0" w:space="0" w:color="auto"/>
        <w:left w:val="none" w:sz="0" w:space="0" w:color="auto"/>
        <w:bottom w:val="none" w:sz="0" w:space="0" w:color="auto"/>
        <w:right w:val="none" w:sz="0" w:space="0" w:color="auto"/>
      </w:divBdr>
    </w:div>
    <w:div w:id="883709358">
      <w:bodyDiv w:val="1"/>
      <w:marLeft w:val="0"/>
      <w:marRight w:val="0"/>
      <w:marTop w:val="0"/>
      <w:marBottom w:val="0"/>
      <w:divBdr>
        <w:top w:val="none" w:sz="0" w:space="0" w:color="auto"/>
        <w:left w:val="none" w:sz="0" w:space="0" w:color="auto"/>
        <w:bottom w:val="none" w:sz="0" w:space="0" w:color="auto"/>
        <w:right w:val="none" w:sz="0" w:space="0" w:color="auto"/>
      </w:divBdr>
    </w:div>
    <w:div w:id="918095173">
      <w:bodyDiv w:val="1"/>
      <w:marLeft w:val="0"/>
      <w:marRight w:val="0"/>
      <w:marTop w:val="0"/>
      <w:marBottom w:val="0"/>
      <w:divBdr>
        <w:top w:val="none" w:sz="0" w:space="0" w:color="auto"/>
        <w:left w:val="none" w:sz="0" w:space="0" w:color="auto"/>
        <w:bottom w:val="none" w:sz="0" w:space="0" w:color="auto"/>
        <w:right w:val="none" w:sz="0" w:space="0" w:color="auto"/>
      </w:divBdr>
    </w:div>
    <w:div w:id="963346057">
      <w:bodyDiv w:val="1"/>
      <w:marLeft w:val="0"/>
      <w:marRight w:val="0"/>
      <w:marTop w:val="0"/>
      <w:marBottom w:val="0"/>
      <w:divBdr>
        <w:top w:val="none" w:sz="0" w:space="0" w:color="auto"/>
        <w:left w:val="none" w:sz="0" w:space="0" w:color="auto"/>
        <w:bottom w:val="none" w:sz="0" w:space="0" w:color="auto"/>
        <w:right w:val="none" w:sz="0" w:space="0" w:color="auto"/>
      </w:divBdr>
    </w:div>
    <w:div w:id="1041829911">
      <w:bodyDiv w:val="1"/>
      <w:marLeft w:val="0"/>
      <w:marRight w:val="0"/>
      <w:marTop w:val="0"/>
      <w:marBottom w:val="0"/>
      <w:divBdr>
        <w:top w:val="none" w:sz="0" w:space="0" w:color="auto"/>
        <w:left w:val="none" w:sz="0" w:space="0" w:color="auto"/>
        <w:bottom w:val="none" w:sz="0" w:space="0" w:color="auto"/>
        <w:right w:val="none" w:sz="0" w:space="0" w:color="auto"/>
      </w:divBdr>
    </w:div>
    <w:div w:id="1052658931">
      <w:bodyDiv w:val="1"/>
      <w:marLeft w:val="0"/>
      <w:marRight w:val="0"/>
      <w:marTop w:val="0"/>
      <w:marBottom w:val="0"/>
      <w:divBdr>
        <w:top w:val="none" w:sz="0" w:space="0" w:color="auto"/>
        <w:left w:val="none" w:sz="0" w:space="0" w:color="auto"/>
        <w:bottom w:val="none" w:sz="0" w:space="0" w:color="auto"/>
        <w:right w:val="none" w:sz="0" w:space="0" w:color="auto"/>
      </w:divBdr>
    </w:div>
    <w:div w:id="1054886533">
      <w:bodyDiv w:val="1"/>
      <w:marLeft w:val="0"/>
      <w:marRight w:val="0"/>
      <w:marTop w:val="0"/>
      <w:marBottom w:val="0"/>
      <w:divBdr>
        <w:top w:val="none" w:sz="0" w:space="0" w:color="auto"/>
        <w:left w:val="none" w:sz="0" w:space="0" w:color="auto"/>
        <w:bottom w:val="none" w:sz="0" w:space="0" w:color="auto"/>
        <w:right w:val="none" w:sz="0" w:space="0" w:color="auto"/>
      </w:divBdr>
    </w:div>
    <w:div w:id="1082410836">
      <w:bodyDiv w:val="1"/>
      <w:marLeft w:val="0"/>
      <w:marRight w:val="0"/>
      <w:marTop w:val="0"/>
      <w:marBottom w:val="0"/>
      <w:divBdr>
        <w:top w:val="none" w:sz="0" w:space="0" w:color="auto"/>
        <w:left w:val="none" w:sz="0" w:space="0" w:color="auto"/>
        <w:bottom w:val="none" w:sz="0" w:space="0" w:color="auto"/>
        <w:right w:val="none" w:sz="0" w:space="0" w:color="auto"/>
      </w:divBdr>
    </w:div>
    <w:div w:id="1092358816">
      <w:bodyDiv w:val="1"/>
      <w:marLeft w:val="0"/>
      <w:marRight w:val="0"/>
      <w:marTop w:val="0"/>
      <w:marBottom w:val="0"/>
      <w:divBdr>
        <w:top w:val="none" w:sz="0" w:space="0" w:color="auto"/>
        <w:left w:val="none" w:sz="0" w:space="0" w:color="auto"/>
        <w:bottom w:val="none" w:sz="0" w:space="0" w:color="auto"/>
        <w:right w:val="none" w:sz="0" w:space="0" w:color="auto"/>
      </w:divBdr>
    </w:div>
    <w:div w:id="1108544834">
      <w:bodyDiv w:val="1"/>
      <w:marLeft w:val="0"/>
      <w:marRight w:val="0"/>
      <w:marTop w:val="0"/>
      <w:marBottom w:val="0"/>
      <w:divBdr>
        <w:top w:val="none" w:sz="0" w:space="0" w:color="auto"/>
        <w:left w:val="none" w:sz="0" w:space="0" w:color="auto"/>
        <w:bottom w:val="none" w:sz="0" w:space="0" w:color="auto"/>
        <w:right w:val="none" w:sz="0" w:space="0" w:color="auto"/>
      </w:divBdr>
    </w:div>
    <w:div w:id="1114209400">
      <w:bodyDiv w:val="1"/>
      <w:marLeft w:val="0"/>
      <w:marRight w:val="0"/>
      <w:marTop w:val="0"/>
      <w:marBottom w:val="0"/>
      <w:divBdr>
        <w:top w:val="none" w:sz="0" w:space="0" w:color="auto"/>
        <w:left w:val="none" w:sz="0" w:space="0" w:color="auto"/>
        <w:bottom w:val="none" w:sz="0" w:space="0" w:color="auto"/>
        <w:right w:val="none" w:sz="0" w:space="0" w:color="auto"/>
      </w:divBdr>
    </w:div>
    <w:div w:id="1129663447">
      <w:bodyDiv w:val="1"/>
      <w:marLeft w:val="0"/>
      <w:marRight w:val="0"/>
      <w:marTop w:val="0"/>
      <w:marBottom w:val="0"/>
      <w:divBdr>
        <w:top w:val="none" w:sz="0" w:space="0" w:color="auto"/>
        <w:left w:val="none" w:sz="0" w:space="0" w:color="auto"/>
        <w:bottom w:val="none" w:sz="0" w:space="0" w:color="auto"/>
        <w:right w:val="none" w:sz="0" w:space="0" w:color="auto"/>
      </w:divBdr>
    </w:div>
    <w:div w:id="1146163721">
      <w:bodyDiv w:val="1"/>
      <w:marLeft w:val="0"/>
      <w:marRight w:val="0"/>
      <w:marTop w:val="0"/>
      <w:marBottom w:val="0"/>
      <w:divBdr>
        <w:top w:val="none" w:sz="0" w:space="0" w:color="auto"/>
        <w:left w:val="none" w:sz="0" w:space="0" w:color="auto"/>
        <w:bottom w:val="none" w:sz="0" w:space="0" w:color="auto"/>
        <w:right w:val="none" w:sz="0" w:space="0" w:color="auto"/>
      </w:divBdr>
    </w:div>
    <w:div w:id="1188562636">
      <w:bodyDiv w:val="1"/>
      <w:marLeft w:val="0"/>
      <w:marRight w:val="0"/>
      <w:marTop w:val="0"/>
      <w:marBottom w:val="0"/>
      <w:divBdr>
        <w:top w:val="none" w:sz="0" w:space="0" w:color="auto"/>
        <w:left w:val="none" w:sz="0" w:space="0" w:color="auto"/>
        <w:bottom w:val="none" w:sz="0" w:space="0" w:color="auto"/>
        <w:right w:val="none" w:sz="0" w:space="0" w:color="auto"/>
      </w:divBdr>
    </w:div>
    <w:div w:id="1307665543">
      <w:bodyDiv w:val="1"/>
      <w:marLeft w:val="0"/>
      <w:marRight w:val="0"/>
      <w:marTop w:val="0"/>
      <w:marBottom w:val="0"/>
      <w:divBdr>
        <w:top w:val="none" w:sz="0" w:space="0" w:color="auto"/>
        <w:left w:val="none" w:sz="0" w:space="0" w:color="auto"/>
        <w:bottom w:val="none" w:sz="0" w:space="0" w:color="auto"/>
        <w:right w:val="none" w:sz="0" w:space="0" w:color="auto"/>
      </w:divBdr>
    </w:div>
    <w:div w:id="1336033334">
      <w:bodyDiv w:val="1"/>
      <w:marLeft w:val="0"/>
      <w:marRight w:val="0"/>
      <w:marTop w:val="0"/>
      <w:marBottom w:val="0"/>
      <w:divBdr>
        <w:top w:val="none" w:sz="0" w:space="0" w:color="auto"/>
        <w:left w:val="none" w:sz="0" w:space="0" w:color="auto"/>
        <w:bottom w:val="none" w:sz="0" w:space="0" w:color="auto"/>
        <w:right w:val="none" w:sz="0" w:space="0" w:color="auto"/>
      </w:divBdr>
    </w:div>
    <w:div w:id="1345091678">
      <w:bodyDiv w:val="1"/>
      <w:marLeft w:val="0"/>
      <w:marRight w:val="0"/>
      <w:marTop w:val="0"/>
      <w:marBottom w:val="0"/>
      <w:divBdr>
        <w:top w:val="none" w:sz="0" w:space="0" w:color="auto"/>
        <w:left w:val="none" w:sz="0" w:space="0" w:color="auto"/>
        <w:bottom w:val="none" w:sz="0" w:space="0" w:color="auto"/>
        <w:right w:val="none" w:sz="0" w:space="0" w:color="auto"/>
      </w:divBdr>
    </w:div>
    <w:div w:id="1347250636">
      <w:bodyDiv w:val="1"/>
      <w:marLeft w:val="0"/>
      <w:marRight w:val="0"/>
      <w:marTop w:val="0"/>
      <w:marBottom w:val="0"/>
      <w:divBdr>
        <w:top w:val="none" w:sz="0" w:space="0" w:color="auto"/>
        <w:left w:val="none" w:sz="0" w:space="0" w:color="auto"/>
        <w:bottom w:val="none" w:sz="0" w:space="0" w:color="auto"/>
        <w:right w:val="none" w:sz="0" w:space="0" w:color="auto"/>
      </w:divBdr>
    </w:div>
    <w:div w:id="1386833236">
      <w:bodyDiv w:val="1"/>
      <w:marLeft w:val="0"/>
      <w:marRight w:val="0"/>
      <w:marTop w:val="0"/>
      <w:marBottom w:val="0"/>
      <w:divBdr>
        <w:top w:val="none" w:sz="0" w:space="0" w:color="auto"/>
        <w:left w:val="none" w:sz="0" w:space="0" w:color="auto"/>
        <w:bottom w:val="none" w:sz="0" w:space="0" w:color="auto"/>
        <w:right w:val="none" w:sz="0" w:space="0" w:color="auto"/>
      </w:divBdr>
    </w:div>
    <w:div w:id="1401097472">
      <w:bodyDiv w:val="1"/>
      <w:marLeft w:val="0"/>
      <w:marRight w:val="0"/>
      <w:marTop w:val="0"/>
      <w:marBottom w:val="0"/>
      <w:divBdr>
        <w:top w:val="none" w:sz="0" w:space="0" w:color="auto"/>
        <w:left w:val="none" w:sz="0" w:space="0" w:color="auto"/>
        <w:bottom w:val="none" w:sz="0" w:space="0" w:color="auto"/>
        <w:right w:val="none" w:sz="0" w:space="0" w:color="auto"/>
      </w:divBdr>
    </w:div>
    <w:div w:id="1409571118">
      <w:bodyDiv w:val="1"/>
      <w:marLeft w:val="0"/>
      <w:marRight w:val="0"/>
      <w:marTop w:val="0"/>
      <w:marBottom w:val="0"/>
      <w:divBdr>
        <w:top w:val="none" w:sz="0" w:space="0" w:color="auto"/>
        <w:left w:val="none" w:sz="0" w:space="0" w:color="auto"/>
        <w:bottom w:val="none" w:sz="0" w:space="0" w:color="auto"/>
        <w:right w:val="none" w:sz="0" w:space="0" w:color="auto"/>
      </w:divBdr>
    </w:div>
    <w:div w:id="1444305756">
      <w:bodyDiv w:val="1"/>
      <w:marLeft w:val="0"/>
      <w:marRight w:val="0"/>
      <w:marTop w:val="0"/>
      <w:marBottom w:val="0"/>
      <w:divBdr>
        <w:top w:val="none" w:sz="0" w:space="0" w:color="auto"/>
        <w:left w:val="none" w:sz="0" w:space="0" w:color="auto"/>
        <w:bottom w:val="none" w:sz="0" w:space="0" w:color="auto"/>
        <w:right w:val="none" w:sz="0" w:space="0" w:color="auto"/>
      </w:divBdr>
    </w:div>
    <w:div w:id="1464812285">
      <w:bodyDiv w:val="1"/>
      <w:marLeft w:val="0"/>
      <w:marRight w:val="0"/>
      <w:marTop w:val="0"/>
      <w:marBottom w:val="0"/>
      <w:divBdr>
        <w:top w:val="none" w:sz="0" w:space="0" w:color="auto"/>
        <w:left w:val="none" w:sz="0" w:space="0" w:color="auto"/>
        <w:bottom w:val="none" w:sz="0" w:space="0" w:color="auto"/>
        <w:right w:val="none" w:sz="0" w:space="0" w:color="auto"/>
      </w:divBdr>
    </w:div>
    <w:div w:id="1465270477">
      <w:bodyDiv w:val="1"/>
      <w:marLeft w:val="0"/>
      <w:marRight w:val="0"/>
      <w:marTop w:val="0"/>
      <w:marBottom w:val="0"/>
      <w:divBdr>
        <w:top w:val="none" w:sz="0" w:space="0" w:color="auto"/>
        <w:left w:val="none" w:sz="0" w:space="0" w:color="auto"/>
        <w:bottom w:val="none" w:sz="0" w:space="0" w:color="auto"/>
        <w:right w:val="none" w:sz="0" w:space="0" w:color="auto"/>
      </w:divBdr>
    </w:div>
    <w:div w:id="1480731774">
      <w:bodyDiv w:val="1"/>
      <w:marLeft w:val="0"/>
      <w:marRight w:val="0"/>
      <w:marTop w:val="0"/>
      <w:marBottom w:val="0"/>
      <w:divBdr>
        <w:top w:val="none" w:sz="0" w:space="0" w:color="auto"/>
        <w:left w:val="none" w:sz="0" w:space="0" w:color="auto"/>
        <w:bottom w:val="none" w:sz="0" w:space="0" w:color="auto"/>
        <w:right w:val="none" w:sz="0" w:space="0" w:color="auto"/>
      </w:divBdr>
    </w:div>
    <w:div w:id="1517572263">
      <w:bodyDiv w:val="1"/>
      <w:marLeft w:val="0"/>
      <w:marRight w:val="0"/>
      <w:marTop w:val="0"/>
      <w:marBottom w:val="0"/>
      <w:divBdr>
        <w:top w:val="none" w:sz="0" w:space="0" w:color="auto"/>
        <w:left w:val="none" w:sz="0" w:space="0" w:color="auto"/>
        <w:bottom w:val="none" w:sz="0" w:space="0" w:color="auto"/>
        <w:right w:val="none" w:sz="0" w:space="0" w:color="auto"/>
      </w:divBdr>
    </w:div>
    <w:div w:id="1519124948">
      <w:bodyDiv w:val="1"/>
      <w:marLeft w:val="0"/>
      <w:marRight w:val="0"/>
      <w:marTop w:val="0"/>
      <w:marBottom w:val="0"/>
      <w:divBdr>
        <w:top w:val="none" w:sz="0" w:space="0" w:color="auto"/>
        <w:left w:val="none" w:sz="0" w:space="0" w:color="auto"/>
        <w:bottom w:val="none" w:sz="0" w:space="0" w:color="auto"/>
        <w:right w:val="none" w:sz="0" w:space="0" w:color="auto"/>
      </w:divBdr>
    </w:div>
    <w:div w:id="1525290211">
      <w:bodyDiv w:val="1"/>
      <w:marLeft w:val="0"/>
      <w:marRight w:val="0"/>
      <w:marTop w:val="0"/>
      <w:marBottom w:val="0"/>
      <w:divBdr>
        <w:top w:val="none" w:sz="0" w:space="0" w:color="auto"/>
        <w:left w:val="none" w:sz="0" w:space="0" w:color="auto"/>
        <w:bottom w:val="none" w:sz="0" w:space="0" w:color="auto"/>
        <w:right w:val="none" w:sz="0" w:space="0" w:color="auto"/>
      </w:divBdr>
    </w:div>
    <w:div w:id="1527907433">
      <w:bodyDiv w:val="1"/>
      <w:marLeft w:val="0"/>
      <w:marRight w:val="0"/>
      <w:marTop w:val="0"/>
      <w:marBottom w:val="0"/>
      <w:divBdr>
        <w:top w:val="none" w:sz="0" w:space="0" w:color="auto"/>
        <w:left w:val="none" w:sz="0" w:space="0" w:color="auto"/>
        <w:bottom w:val="none" w:sz="0" w:space="0" w:color="auto"/>
        <w:right w:val="none" w:sz="0" w:space="0" w:color="auto"/>
      </w:divBdr>
    </w:div>
    <w:div w:id="1610430490">
      <w:bodyDiv w:val="1"/>
      <w:marLeft w:val="0"/>
      <w:marRight w:val="0"/>
      <w:marTop w:val="0"/>
      <w:marBottom w:val="0"/>
      <w:divBdr>
        <w:top w:val="none" w:sz="0" w:space="0" w:color="auto"/>
        <w:left w:val="none" w:sz="0" w:space="0" w:color="auto"/>
        <w:bottom w:val="none" w:sz="0" w:space="0" w:color="auto"/>
        <w:right w:val="none" w:sz="0" w:space="0" w:color="auto"/>
      </w:divBdr>
    </w:div>
    <w:div w:id="1626424761">
      <w:bodyDiv w:val="1"/>
      <w:marLeft w:val="0"/>
      <w:marRight w:val="0"/>
      <w:marTop w:val="0"/>
      <w:marBottom w:val="0"/>
      <w:divBdr>
        <w:top w:val="none" w:sz="0" w:space="0" w:color="auto"/>
        <w:left w:val="none" w:sz="0" w:space="0" w:color="auto"/>
        <w:bottom w:val="none" w:sz="0" w:space="0" w:color="auto"/>
        <w:right w:val="none" w:sz="0" w:space="0" w:color="auto"/>
      </w:divBdr>
    </w:div>
    <w:div w:id="1641426243">
      <w:bodyDiv w:val="1"/>
      <w:marLeft w:val="0"/>
      <w:marRight w:val="0"/>
      <w:marTop w:val="0"/>
      <w:marBottom w:val="0"/>
      <w:divBdr>
        <w:top w:val="none" w:sz="0" w:space="0" w:color="auto"/>
        <w:left w:val="none" w:sz="0" w:space="0" w:color="auto"/>
        <w:bottom w:val="none" w:sz="0" w:space="0" w:color="auto"/>
        <w:right w:val="none" w:sz="0" w:space="0" w:color="auto"/>
      </w:divBdr>
    </w:div>
    <w:div w:id="1670017440">
      <w:bodyDiv w:val="1"/>
      <w:marLeft w:val="0"/>
      <w:marRight w:val="0"/>
      <w:marTop w:val="0"/>
      <w:marBottom w:val="0"/>
      <w:divBdr>
        <w:top w:val="none" w:sz="0" w:space="0" w:color="auto"/>
        <w:left w:val="none" w:sz="0" w:space="0" w:color="auto"/>
        <w:bottom w:val="none" w:sz="0" w:space="0" w:color="auto"/>
        <w:right w:val="none" w:sz="0" w:space="0" w:color="auto"/>
      </w:divBdr>
    </w:div>
    <w:div w:id="1699816351">
      <w:bodyDiv w:val="1"/>
      <w:marLeft w:val="0"/>
      <w:marRight w:val="0"/>
      <w:marTop w:val="0"/>
      <w:marBottom w:val="0"/>
      <w:divBdr>
        <w:top w:val="none" w:sz="0" w:space="0" w:color="auto"/>
        <w:left w:val="none" w:sz="0" w:space="0" w:color="auto"/>
        <w:bottom w:val="none" w:sz="0" w:space="0" w:color="auto"/>
        <w:right w:val="none" w:sz="0" w:space="0" w:color="auto"/>
      </w:divBdr>
    </w:div>
    <w:div w:id="1733263141">
      <w:bodyDiv w:val="1"/>
      <w:marLeft w:val="0"/>
      <w:marRight w:val="0"/>
      <w:marTop w:val="0"/>
      <w:marBottom w:val="0"/>
      <w:divBdr>
        <w:top w:val="none" w:sz="0" w:space="0" w:color="auto"/>
        <w:left w:val="none" w:sz="0" w:space="0" w:color="auto"/>
        <w:bottom w:val="none" w:sz="0" w:space="0" w:color="auto"/>
        <w:right w:val="none" w:sz="0" w:space="0" w:color="auto"/>
      </w:divBdr>
    </w:div>
    <w:div w:id="1792243261">
      <w:bodyDiv w:val="1"/>
      <w:marLeft w:val="0"/>
      <w:marRight w:val="0"/>
      <w:marTop w:val="0"/>
      <w:marBottom w:val="0"/>
      <w:divBdr>
        <w:top w:val="none" w:sz="0" w:space="0" w:color="auto"/>
        <w:left w:val="none" w:sz="0" w:space="0" w:color="auto"/>
        <w:bottom w:val="none" w:sz="0" w:space="0" w:color="auto"/>
        <w:right w:val="none" w:sz="0" w:space="0" w:color="auto"/>
      </w:divBdr>
    </w:div>
    <w:div w:id="1907565631">
      <w:bodyDiv w:val="1"/>
      <w:marLeft w:val="0"/>
      <w:marRight w:val="0"/>
      <w:marTop w:val="0"/>
      <w:marBottom w:val="0"/>
      <w:divBdr>
        <w:top w:val="none" w:sz="0" w:space="0" w:color="auto"/>
        <w:left w:val="none" w:sz="0" w:space="0" w:color="auto"/>
        <w:bottom w:val="none" w:sz="0" w:space="0" w:color="auto"/>
        <w:right w:val="none" w:sz="0" w:space="0" w:color="auto"/>
      </w:divBdr>
    </w:div>
    <w:div w:id="1926066023">
      <w:bodyDiv w:val="1"/>
      <w:marLeft w:val="0"/>
      <w:marRight w:val="0"/>
      <w:marTop w:val="0"/>
      <w:marBottom w:val="0"/>
      <w:divBdr>
        <w:top w:val="none" w:sz="0" w:space="0" w:color="auto"/>
        <w:left w:val="none" w:sz="0" w:space="0" w:color="auto"/>
        <w:bottom w:val="none" w:sz="0" w:space="0" w:color="auto"/>
        <w:right w:val="none" w:sz="0" w:space="0" w:color="auto"/>
      </w:divBdr>
    </w:div>
    <w:div w:id="1931038022">
      <w:bodyDiv w:val="1"/>
      <w:marLeft w:val="0"/>
      <w:marRight w:val="0"/>
      <w:marTop w:val="0"/>
      <w:marBottom w:val="0"/>
      <w:divBdr>
        <w:top w:val="none" w:sz="0" w:space="0" w:color="auto"/>
        <w:left w:val="none" w:sz="0" w:space="0" w:color="auto"/>
        <w:bottom w:val="none" w:sz="0" w:space="0" w:color="auto"/>
        <w:right w:val="none" w:sz="0" w:space="0" w:color="auto"/>
      </w:divBdr>
    </w:div>
    <w:div w:id="1932933176">
      <w:bodyDiv w:val="1"/>
      <w:marLeft w:val="0"/>
      <w:marRight w:val="0"/>
      <w:marTop w:val="0"/>
      <w:marBottom w:val="0"/>
      <w:divBdr>
        <w:top w:val="none" w:sz="0" w:space="0" w:color="auto"/>
        <w:left w:val="none" w:sz="0" w:space="0" w:color="auto"/>
        <w:bottom w:val="none" w:sz="0" w:space="0" w:color="auto"/>
        <w:right w:val="none" w:sz="0" w:space="0" w:color="auto"/>
      </w:divBdr>
    </w:div>
    <w:div w:id="1944917399">
      <w:bodyDiv w:val="1"/>
      <w:marLeft w:val="0"/>
      <w:marRight w:val="0"/>
      <w:marTop w:val="0"/>
      <w:marBottom w:val="0"/>
      <w:divBdr>
        <w:top w:val="none" w:sz="0" w:space="0" w:color="auto"/>
        <w:left w:val="none" w:sz="0" w:space="0" w:color="auto"/>
        <w:bottom w:val="none" w:sz="0" w:space="0" w:color="auto"/>
        <w:right w:val="none" w:sz="0" w:space="0" w:color="auto"/>
      </w:divBdr>
    </w:div>
    <w:div w:id="1998263606">
      <w:bodyDiv w:val="1"/>
      <w:marLeft w:val="0"/>
      <w:marRight w:val="0"/>
      <w:marTop w:val="0"/>
      <w:marBottom w:val="0"/>
      <w:divBdr>
        <w:top w:val="none" w:sz="0" w:space="0" w:color="auto"/>
        <w:left w:val="none" w:sz="0" w:space="0" w:color="auto"/>
        <w:bottom w:val="none" w:sz="0" w:space="0" w:color="auto"/>
        <w:right w:val="none" w:sz="0" w:space="0" w:color="auto"/>
      </w:divBdr>
    </w:div>
    <w:div w:id="2019697476">
      <w:bodyDiv w:val="1"/>
      <w:marLeft w:val="0"/>
      <w:marRight w:val="0"/>
      <w:marTop w:val="0"/>
      <w:marBottom w:val="0"/>
      <w:divBdr>
        <w:top w:val="none" w:sz="0" w:space="0" w:color="auto"/>
        <w:left w:val="none" w:sz="0" w:space="0" w:color="auto"/>
        <w:bottom w:val="none" w:sz="0" w:space="0" w:color="auto"/>
        <w:right w:val="none" w:sz="0" w:space="0" w:color="auto"/>
      </w:divBdr>
    </w:div>
    <w:div w:id="2054648126">
      <w:bodyDiv w:val="1"/>
      <w:marLeft w:val="0"/>
      <w:marRight w:val="0"/>
      <w:marTop w:val="0"/>
      <w:marBottom w:val="0"/>
      <w:divBdr>
        <w:top w:val="none" w:sz="0" w:space="0" w:color="auto"/>
        <w:left w:val="none" w:sz="0" w:space="0" w:color="auto"/>
        <w:bottom w:val="none" w:sz="0" w:space="0" w:color="auto"/>
        <w:right w:val="none" w:sz="0" w:space="0" w:color="auto"/>
      </w:divBdr>
    </w:div>
    <w:div w:id="211105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1101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E7D7D-8EF9-4015-BAF1-3BDB01526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Template>
  <TotalTime>155</TotalTime>
  <Pages>8</Pages>
  <Words>1470</Words>
  <Characters>7910</Characters>
  <Application>Microsoft Office Word</Application>
  <DocSecurity>0</DocSecurity>
  <Lines>2636</Lines>
  <Paragraphs>426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Anne-Charlotte Gramén</dc:creator>
  <cp:keywords/>
  <dc:description/>
  <cp:lastModifiedBy>Caroline Hägerhäll</cp:lastModifiedBy>
  <cp:revision>50</cp:revision>
  <cp:lastPrinted>2019-03-14T11:23:00Z</cp:lastPrinted>
  <dcterms:created xsi:type="dcterms:W3CDTF">2019-03-22T13:32:00Z</dcterms:created>
  <dcterms:modified xsi:type="dcterms:W3CDTF">2019-04-12T09:29:00Z</dcterms:modified>
</cp:coreProperties>
</file>