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C74" w:rsidRPr="00BE289F" w:rsidRDefault="00FC4C74">
      <w:pPr>
        <w:pStyle w:val="Frslagsrubrik"/>
      </w:pPr>
      <w:r w:rsidRPr="00BE289F">
        <w:t>Förslag till riksdagsbeslut</w:t>
      </w:r>
    </w:p>
    <w:p w:rsidR="00FC4C74" w:rsidRPr="00BE289F" w:rsidRDefault="00FC4C74">
      <w:pPr>
        <w:pStyle w:val="Hemstlatt"/>
        <w:ind w:left="0"/>
      </w:pPr>
      <w:r w:rsidRPr="00BE289F">
        <w:t xml:space="preserve">Riksdagen tillkännager för regeringen som sin mening vad som anförs i motionen om skolor på entreprenad. </w:t>
      </w:r>
    </w:p>
    <w:p w:rsidR="00FC4C74" w:rsidRPr="00BE289F" w:rsidRDefault="00FC4C74">
      <w:pPr>
        <w:pStyle w:val="Rubrik1"/>
      </w:pPr>
      <w:r w:rsidRPr="00BE289F">
        <w:t>Motivering</w:t>
      </w:r>
    </w:p>
    <w:p w:rsidR="00FC4C74" w:rsidRPr="00BE289F" w:rsidRDefault="00FC4C74">
      <w:r w:rsidRPr="00BE289F">
        <w:t>Svensk skola står fortsatt inför nya utmaningar. Friskolereformen ifrån 1992 var ett första steg i en förnyelse av det svenska utbildningsväsendet med f</w:t>
      </w:r>
      <w:r w:rsidRPr="00BE289F">
        <w:t>o</w:t>
      </w:r>
      <w:r w:rsidRPr="00BE289F">
        <w:t>kus på nya driftsformer och större valfrihet. Nya driftsformer ger även nya synsätt och möjligheter för såväl elever som utförare. Det kommunala sko</w:t>
      </w:r>
      <w:r w:rsidRPr="00BE289F">
        <w:t>l</w:t>
      </w:r>
      <w:r w:rsidRPr="00BE289F">
        <w:t>monopolet har varit borta i snart tjugo år och resultaten som många fristående skolor har visat upp är positiva.</w:t>
      </w:r>
    </w:p>
    <w:p w:rsidR="00FC4C74" w:rsidRPr="00BE289F" w:rsidRDefault="00FC4C74">
      <w:pPr>
        <w:pStyle w:val="Normaltindrag"/>
      </w:pPr>
      <w:r w:rsidRPr="00BE289F">
        <w:t>En fortsättning av reformen är nu att se över möjligheten för skolor att dr</w:t>
      </w:r>
      <w:r w:rsidRPr="00BE289F">
        <w:t>i</w:t>
      </w:r>
      <w:r w:rsidRPr="00BE289F">
        <w:t>vas på entreprenad. Så tidigt som 1999 ansökte Helsingborgs skol- och fr</w:t>
      </w:r>
      <w:r w:rsidRPr="00BE289F">
        <w:t>i</w:t>
      </w:r>
      <w:r w:rsidRPr="00BE289F">
        <w:t>tidsnämnd om att få lägga ut en kommunal grundskola på entreprenad. Tyvärr sade den dåvarande socialdemokratiska regeringen nej.</w:t>
      </w:r>
    </w:p>
    <w:p w:rsidR="00FC4C74" w:rsidRPr="00BE289F" w:rsidRDefault="00FC4C74">
      <w:pPr>
        <w:pStyle w:val="Normaltindrag"/>
      </w:pPr>
      <w:r w:rsidRPr="00BE289F">
        <w:t>Den socialdemokratiska regeringen gav därefter i april 2004 en särskild u</w:t>
      </w:r>
      <w:r w:rsidRPr="00BE289F">
        <w:t>t</w:t>
      </w:r>
      <w:r w:rsidRPr="00BE289F">
        <w:t>redare i uppdrag att se över de tänkbara möjligheterna och förutsättningarna för, i första hand, gymnasieskolor att drivas på entreprenad. Detta resulterade i ”Gymnasieentreprenadutredningen” som presenterades i januari 2006. En av slutsatserna i utredningen var att det finns goda skäl för att utvidga möjligh</w:t>
      </w:r>
      <w:r w:rsidRPr="00BE289F">
        <w:t>e</w:t>
      </w:r>
      <w:r w:rsidRPr="00BE289F">
        <w:t>terna för gymnasieskolor att drivas på entreprenad. En uppföljande utredning presenterades för regeringen i december 2008 som föreslog att reglerna om möjligheter att lägga ut undervisning på entrepre</w:t>
      </w:r>
      <w:r w:rsidRPr="00BE289F">
        <w:t>nad i lagen (1993:802) om entreprenadförhållanden inom skolan även ska gälla för fristående skolor.</w:t>
      </w:r>
    </w:p>
    <w:p w:rsidR="00FC4C74" w:rsidRPr="00BE289F" w:rsidRDefault="00FC4C74">
      <w:pPr>
        <w:pStyle w:val="Normaltindrag"/>
      </w:pPr>
      <w:r w:rsidRPr="00BE289F">
        <w:t>Den svenska skolan är i ständigt behov av förnyelse. Ett steg i den rik</w:t>
      </w:r>
      <w:r w:rsidRPr="00BE289F">
        <w:t>t</w:t>
      </w:r>
      <w:r w:rsidRPr="00BE289F">
        <w:t>ningen är att tillåta såväl grundskolor som gymnasieskolor att drivas på entr</w:t>
      </w:r>
      <w:r w:rsidRPr="00BE289F">
        <w:t>e</w:t>
      </w:r>
      <w:r w:rsidRPr="00BE289F">
        <w:t xml:space="preserve">prenad. </w:t>
      </w:r>
    </w:p>
    <w:p w:rsidR="00FC4C74" w:rsidRPr="00BE289F" w:rsidRDefault="00FC4C74">
      <w:r w:rsidRPr="00BE289F">
        <w:lastRenderedPageBreak/>
        <w:t>Med entreprenad enligt 23 kap. 1 § skollagen (2010:800) kan kommuner, landsting och enskilda huvudmän sluta avtal med en enskild fysisk eller jur</w:t>
      </w:r>
      <w:r w:rsidRPr="00BE289F">
        <w:t>i</w:t>
      </w:r>
      <w:r w:rsidRPr="00BE289F">
        <w:t xml:space="preserve">disk person om att utföra uppgifter inom utbildning. </w:t>
      </w:r>
    </w:p>
    <w:p w:rsidR="00FC4C74" w:rsidRPr="00BE289F" w:rsidRDefault="00FC4C74">
      <w:pPr>
        <w:pStyle w:val="Normaltindrag"/>
      </w:pPr>
      <w:r w:rsidRPr="00BE289F">
        <w:t>I dag får exempelvis särskilda karaktärsämnen med estetisk profil inom gymnasieskolan läggas ut på entreprenadliknande verksamhet. En vidare möjlighet för till exempel organisationer och företag att driva skolor på entr</w:t>
      </w:r>
      <w:r w:rsidRPr="00BE289F">
        <w:t>e</w:t>
      </w:r>
      <w:r w:rsidRPr="00BE289F">
        <w:t>prenad skulle leda till större valfrihet och flexibilitet för eleverna samtidigt som nytänkandet inom skolan med stor sannolikhet ökar än mer. Såväl den pedagogiska utvecklingen inom svensk skola som utbildningsväsendet i stort skulle samtidigt gynnas av möjligheten till entreprenaddrivna skolor.</w:t>
      </w:r>
    </w:p>
    <w:p w:rsidR="00FC4C74" w:rsidRPr="00BE289F" w:rsidRDefault="00FC4C74">
      <w:pPr>
        <w:pStyle w:val="Normaltindrag"/>
      </w:pPr>
      <w:r w:rsidRPr="00BE289F">
        <w:t>Regeringen bör därför se över den nuvarande lagstiftningen med syfte att tillåta både grundskolor och gymnasieskolor att drivas på entreprenad.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289F">
        <w:trPr>
          <w:cantSplit/>
        </w:trPr>
        <w:tc>
          <w:tcPr>
            <w:tcW w:w="3046" w:type="dxa"/>
          </w:tcPr>
          <w:p w:rsidR="00FC4C74" w:rsidRPr="00BE289F" w:rsidRDefault="00FC4C74">
            <w:pPr>
              <w:pStyle w:val="UnderskriftDatum"/>
              <w:spacing w:before="240"/>
            </w:pPr>
            <w:r w:rsidRPr="00BE289F">
              <w:t>Stockholm den 4 oktober 2012</w:t>
            </w:r>
          </w:p>
        </w:tc>
        <w:tc>
          <w:tcPr>
            <w:tcW w:w="3047" w:type="dxa"/>
          </w:tcPr>
          <w:p w:rsidR="00FC4C74" w:rsidRPr="00BE289F" w:rsidRDefault="00FC4C74">
            <w:pPr>
              <w:pStyle w:val="Underskrifter"/>
              <w:spacing w:before="240"/>
            </w:pPr>
          </w:p>
        </w:tc>
      </w:tr>
      <w:tr w:rsidR="00000000" w:rsidRPr="00BE289F">
        <w:trPr>
          <w:cantSplit/>
        </w:trPr>
        <w:tc>
          <w:tcPr>
            <w:tcW w:w="3046" w:type="dxa"/>
          </w:tcPr>
          <w:p w:rsidR="00FC4C74" w:rsidRPr="00BE289F" w:rsidRDefault="00FC4C74">
            <w:pPr>
              <w:pStyle w:val="Underskrifter"/>
            </w:pPr>
            <w:r w:rsidRPr="00BE289F">
              <w:t>Christer Akej (M)</w:t>
            </w:r>
          </w:p>
        </w:tc>
        <w:tc>
          <w:tcPr>
            <w:tcW w:w="3046" w:type="dxa"/>
          </w:tcPr>
          <w:p w:rsidR="00FC4C74" w:rsidRPr="00BE289F" w:rsidRDefault="00FC4C74">
            <w:pPr>
              <w:pStyle w:val="Underskrifter"/>
            </w:pPr>
          </w:p>
        </w:tc>
      </w:tr>
    </w:tbl>
    <w:p w:rsidR="00FC4C74" w:rsidRPr="00BE289F" w:rsidRDefault="00FC4C74">
      <w:pPr>
        <w:pStyle w:val="Normaltindrag"/>
      </w:pPr>
    </w:p>
    <w:sectPr w:rsidR="00FC4C74" w:rsidRPr="00BE2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C74" w:rsidRPr="00BE289F" w:rsidRDefault="00FC4C74">
      <w:r w:rsidRPr="00BE289F">
        <w:separator/>
      </w:r>
    </w:p>
  </w:endnote>
  <w:endnote w:type="continuationSeparator" w:id="0">
    <w:p w:rsidR="00FC4C74" w:rsidRPr="00BE289F" w:rsidRDefault="00FC4C74">
      <w:r w:rsidRPr="00BE2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BE289F">
    <w:pPr>
      <w:pStyle w:val="Sidfot"/>
    </w:pPr>
    <w:r w:rsidRPr="00BE28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035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C74" w:rsidRDefault="00FC4C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4C74" w:rsidRDefault="00FC4C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BE289F">
    <w:pPr>
      <w:pStyle w:val="Sidfot"/>
    </w:pPr>
    <w:r w:rsidRPr="00BE28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0163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C74" w:rsidRDefault="00FC4C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C74" w:rsidRDefault="00FC4C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BE289F">
    <w:pPr>
      <w:pStyle w:val="Sidfot"/>
    </w:pPr>
    <w:r w:rsidRPr="00BE28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875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C74" w:rsidRDefault="00FC4C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C74" w:rsidRDefault="00FC4C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C74" w:rsidRPr="00BE289F" w:rsidRDefault="00FC4C74">
      <w:r w:rsidRPr="00BE289F">
        <w:separator/>
      </w:r>
    </w:p>
  </w:footnote>
  <w:footnote w:type="continuationSeparator" w:id="0">
    <w:p w:rsidR="00FC4C74" w:rsidRPr="00BE289F" w:rsidRDefault="00FC4C74">
      <w:r w:rsidRPr="00BE28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BE289F">
    <w:pPr>
      <w:pStyle w:val="Sidhuvud"/>
    </w:pPr>
    <w:r w:rsidRPr="00BE28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3512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C74" w:rsidRDefault="00FC4C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4C74" w:rsidRDefault="00FC4C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BE289F">
    <w:pPr>
      <w:pStyle w:val="Sidhuvud"/>
    </w:pPr>
    <w:r w:rsidRPr="00BE28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1868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C74" w:rsidRDefault="00FC4C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4C74" w:rsidRDefault="00FC4C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C74" w:rsidRPr="00BE289F" w:rsidRDefault="00FC4C74">
    <w:pPr>
      <w:pStyle w:val="FSHNormal"/>
      <w:tabs>
        <w:tab w:val="right" w:pos="5840"/>
      </w:tabs>
    </w:pPr>
    <w:r w:rsidRPr="00BE289F">
      <w:br/>
    </w:r>
    <w:r w:rsidRPr="00BE289F">
      <w:fldChar w:fldCharType="begin" w:fldLock="1"/>
    </w:r>
    <w:r w:rsidRPr="00BE289F">
      <w:instrText xml:space="preserve"> DOCPROPERTY</w:instrText>
    </w:r>
    <w:r w:rsidRPr="00BE289F">
      <w:rPr>
        <w:sz w:val="18"/>
      </w:rPr>
      <w:instrText xml:space="preserve"> "YearUser" *\charformat </w:instrText>
    </w:r>
    <w:r w:rsidRPr="00BE289F">
      <w:fldChar w:fldCharType="separate"/>
    </w:r>
    <w:r w:rsidRPr="00BE289F">
      <w:t>2012/13</w:t>
    </w:r>
    <w:r w:rsidRPr="00BE289F">
      <w:fldChar w:fldCharType="end"/>
    </w:r>
    <w:r w:rsidRPr="00BE289F">
      <w:t xml:space="preserve"> </w:t>
    </w:r>
    <w:r w:rsidRPr="00BE289F">
      <w:tab/>
      <w:t xml:space="preserve">mnr: </w:t>
    </w:r>
    <w:r w:rsidRPr="00BE289F">
      <w:fldChar w:fldCharType="begin" w:fldLock="1"/>
    </w:r>
    <w:r w:rsidRPr="00BE289F">
      <w:instrText xml:space="preserve"> DOCPROPERTY</w:instrText>
    </w:r>
    <w:r w:rsidRPr="00BE289F">
      <w:rPr>
        <w:sz w:val="18"/>
      </w:rPr>
      <w:instrText xml:space="preserve"> "Motionsnummer" *\charformat </w:instrText>
    </w:r>
    <w:r w:rsidRPr="00BE289F">
      <w:fldChar w:fldCharType="separate"/>
    </w:r>
    <w:r w:rsidRPr="00BE289F">
      <w:t>Ub399</w:t>
    </w:r>
    <w:r w:rsidRPr="00BE289F">
      <w:fldChar w:fldCharType="end"/>
    </w:r>
    <w:r w:rsidRPr="00BE289F">
      <w:br/>
    </w:r>
    <w:r w:rsidRPr="00BE289F">
      <w:fldChar w:fldCharType="begin" w:fldLock="1"/>
    </w:r>
    <w:r w:rsidRPr="00BE289F">
      <w:instrText xml:space="preserve"> DOCPROPERTY</w:instrText>
    </w:r>
    <w:r w:rsidRPr="00BE289F">
      <w:rPr>
        <w:sz w:val="18"/>
      </w:rPr>
      <w:instrText xml:space="preserve"> "Samling" *\charformat </w:instrText>
    </w:r>
    <w:r w:rsidRPr="00BE289F">
      <w:fldChar w:fldCharType="end"/>
    </w:r>
    <w:r w:rsidRPr="00BE289F">
      <w:tab/>
      <w:t xml:space="preserve">pnr: </w:t>
    </w:r>
    <w:r w:rsidRPr="00BE289F">
      <w:fldChar w:fldCharType="begin" w:fldLock="1"/>
    </w:r>
    <w:r w:rsidRPr="00BE289F">
      <w:instrText xml:space="preserve"> DOCPROPERTY</w:instrText>
    </w:r>
    <w:r w:rsidRPr="00BE289F">
      <w:rPr>
        <w:sz w:val="18"/>
      </w:rPr>
      <w:instrText xml:space="preserve"> "Partinummer" *\charformat </w:instrText>
    </w:r>
    <w:r w:rsidRPr="00BE289F">
      <w:fldChar w:fldCharType="separate"/>
    </w:r>
    <w:r w:rsidRPr="00BE289F">
      <w:t>M1053</w:t>
    </w:r>
    <w:r w:rsidRPr="00BE289F">
      <w:fldChar w:fldCharType="end"/>
    </w:r>
  </w:p>
  <w:p w:rsidR="00FC4C74" w:rsidRPr="00BE289F" w:rsidRDefault="00FC4C74">
    <w:pPr>
      <w:pStyle w:val="FSHRub1"/>
    </w:pPr>
    <w:r w:rsidRPr="00BE289F">
      <w:t>Motion till riksdagen</w:t>
    </w:r>
    <w:r w:rsidRPr="00BE289F">
      <w:br/>
    </w:r>
    <w:r w:rsidRPr="00BE289F">
      <w:fldChar w:fldCharType="begin" w:fldLock="1"/>
    </w:r>
    <w:r w:rsidRPr="00BE289F">
      <w:instrText xml:space="preserve"> DOCPROPERTY "YearUser" *\charformat </w:instrText>
    </w:r>
    <w:r w:rsidRPr="00BE289F">
      <w:fldChar w:fldCharType="separate"/>
    </w:r>
    <w:r w:rsidRPr="00BE289F">
      <w:t>2012/13</w:t>
    </w:r>
    <w:r w:rsidRPr="00BE289F">
      <w:fldChar w:fldCharType="end"/>
    </w:r>
    <w:r w:rsidRPr="00BE289F">
      <w:t>:</w:t>
    </w:r>
    <w:r w:rsidRPr="00BE289F">
      <w:fldChar w:fldCharType="begin" w:fldLock="1"/>
    </w:r>
    <w:r w:rsidRPr="00BE289F">
      <w:instrText xml:space="preserve"> DOCPROPERTY "Motionsnummer" *\charformat </w:instrText>
    </w:r>
    <w:r w:rsidRPr="00BE289F">
      <w:fldChar w:fldCharType="separate"/>
    </w:r>
    <w:r w:rsidRPr="00BE289F">
      <w:t>Ub399</w:t>
    </w:r>
    <w:r w:rsidRPr="00BE289F">
      <w:fldChar w:fldCharType="end"/>
    </w:r>
  </w:p>
  <w:p w:rsidR="00FC4C74" w:rsidRPr="00BE289F" w:rsidRDefault="00FC4C74">
    <w:pPr>
      <w:pStyle w:val="FSHNormalS5"/>
    </w:pPr>
    <w:r w:rsidRPr="00BE289F">
      <w:fldChar w:fldCharType="begin" w:fldLock="1"/>
    </w:r>
    <w:r w:rsidRPr="00BE289F">
      <w:instrText xml:space="preserve"> DOCPROPERTY "MotionarText" *\charformat </w:instrText>
    </w:r>
    <w:r w:rsidRPr="00BE289F">
      <w:fldChar w:fldCharType="separate"/>
    </w:r>
    <w:r w:rsidRPr="00BE289F">
      <w:t>av Christer Akej (M)</w:t>
    </w:r>
    <w:r w:rsidRPr="00BE289F">
      <w:fldChar w:fldCharType="end"/>
    </w:r>
    <w:r w:rsidRPr="00BE289F">
      <w:br/>
    </w:r>
    <w:r w:rsidRPr="00BE289F">
      <w:fldChar w:fldCharType="begin" w:fldLock="1"/>
    </w:r>
    <w:r w:rsidRPr="00BE289F">
      <w:instrText xml:space="preserve"> DOCPROPERTY "SvarFrasKort" *\charformat </w:instrText>
    </w:r>
    <w:r w:rsidRPr="00BE289F">
      <w:fldChar w:fldCharType="end"/>
    </w:r>
  </w:p>
  <w:p w:rsidR="00FC4C74" w:rsidRPr="00BE289F" w:rsidRDefault="00FC4C74">
    <w:pPr>
      <w:pStyle w:val="FSHTitel"/>
    </w:pPr>
    <w:r w:rsidRPr="00BE289F">
      <w:fldChar w:fldCharType="begin" w:fldLock="1"/>
    </w:r>
    <w:r w:rsidRPr="00BE289F">
      <w:instrText xml:space="preserve"> DOCPROPERTY</w:instrText>
    </w:r>
    <w:r w:rsidRPr="00BE289F">
      <w:rPr>
        <w:sz w:val="18"/>
      </w:rPr>
      <w:instrText xml:space="preserve"> "RubrikSvar" *\charformat </w:instrText>
    </w:r>
    <w:r w:rsidRPr="00BE289F">
      <w:fldChar w:fldCharType="separate"/>
    </w:r>
    <w:r w:rsidRPr="00BE289F">
      <w:t>Skolor på entreprenad</w:t>
    </w:r>
    <w:r w:rsidRPr="00BE289F">
      <w:fldChar w:fldCharType="end"/>
    </w:r>
  </w:p>
  <w:p w:rsidR="00FC4C74" w:rsidRPr="00BE289F" w:rsidRDefault="00FC4C74">
    <w:pPr>
      <w:pStyle w:val="Normal00"/>
    </w:pPr>
  </w:p>
  <w:p w:rsidR="00FC4C74" w:rsidRPr="00BE289F" w:rsidRDefault="00FC4C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4661291">
    <w:abstractNumId w:val="13"/>
  </w:num>
  <w:num w:numId="2" w16cid:durableId="625089428">
    <w:abstractNumId w:val="11"/>
  </w:num>
  <w:num w:numId="3" w16cid:durableId="712536485">
    <w:abstractNumId w:val="14"/>
  </w:num>
  <w:num w:numId="4" w16cid:durableId="452478877">
    <w:abstractNumId w:val="8"/>
  </w:num>
  <w:num w:numId="5" w16cid:durableId="248468713">
    <w:abstractNumId w:val="3"/>
  </w:num>
  <w:num w:numId="6" w16cid:durableId="703753518">
    <w:abstractNumId w:val="2"/>
  </w:num>
  <w:num w:numId="7" w16cid:durableId="1584146919">
    <w:abstractNumId w:val="1"/>
  </w:num>
  <w:num w:numId="8" w16cid:durableId="1128086723">
    <w:abstractNumId w:val="0"/>
  </w:num>
  <w:num w:numId="9" w16cid:durableId="1360081667">
    <w:abstractNumId w:val="9"/>
  </w:num>
  <w:num w:numId="10" w16cid:durableId="707148030">
    <w:abstractNumId w:val="7"/>
  </w:num>
  <w:num w:numId="11" w16cid:durableId="660230977">
    <w:abstractNumId w:val="6"/>
  </w:num>
  <w:num w:numId="12" w16cid:durableId="889071753">
    <w:abstractNumId w:val="5"/>
  </w:num>
  <w:num w:numId="13" w16cid:durableId="1564946157">
    <w:abstractNumId w:val="4"/>
  </w:num>
  <w:num w:numId="14" w16cid:durableId="2102944476">
    <w:abstractNumId w:val="16"/>
  </w:num>
  <w:num w:numId="15" w16cid:durableId="1809007584">
    <w:abstractNumId w:val="12"/>
  </w:num>
  <w:num w:numId="16" w16cid:durableId="4795403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4"/>
    <w:docVar w:name="PersonGUIDs" w:val="{795237B3-4A70-4FEF-9F6A-D887B6BB997E}"/>
  </w:docVars>
  <w:rsids>
    <w:rsidRoot w:val="00054D47"/>
    <w:rsid w:val="00054D47"/>
    <w:rsid w:val="00BE289F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B50FBA-9BA4-4FBB-A248-8344AAC2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2224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M1053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M1053</dc:title>
  <dc:subject>M1053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2012-12-06T10:10:00Z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mot2000_603_2012-09-14</vt:lpwstr>
  </property>
  <property fmtid="{D5CDD505-2E9C-101B-9397-08002B2CF9AE}" pid="3" name="version">
    <vt:lpwstr>mot2000_603_2012-09-14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Skolor på entreprenad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Skolor på entreprenad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20122013000000000077000010530069</vt:lpwstr>
  </property>
  <property fmtid="{D5CDD505-2E9C-101B-9397-08002B2CF9AE}" pid="47" name="datum">
    <vt:lpwstr>121004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20122013000000000077000010530069</vt:lpwstr>
  </property>
  <property fmtid="{D5CDD505-2E9C-101B-9397-08002B2CF9AE}" pid="50" name="nummer">
    <vt:lpwstr>399</vt:lpwstr>
  </property>
  <property fmtid="{D5CDD505-2E9C-101B-9397-08002B2CF9AE}" pid="51" name="utskottsbeteckning">
    <vt:lpwstr>Ub</vt:lpwstr>
  </property>
  <property fmtid="{D5CDD505-2E9C-101B-9397-08002B2CF9AE}" pid="52" name="GlobalUID">
    <vt:lpwstr>{F030F88C-C9AD-488F-A707-7DC7B13CE928}</vt:lpwstr>
  </property>
  <property fmtid="{D5CDD505-2E9C-101B-9397-08002B2CF9AE}" pid="53" name="Överföringar">
    <vt:i4>0</vt:i4>
  </property>
  <property fmtid="{D5CDD505-2E9C-101B-9397-08002B2CF9AE}" pid="54" name="Checksum">
    <vt:lpwstr>*0018388868730*</vt:lpwstr>
  </property>
  <property fmtid="{D5CDD505-2E9C-101B-9397-08002B2CF9AE}" pid="55" name="skuggnummer">
    <vt:lpwstr>2296</vt:lpwstr>
  </property>
  <property fmtid="{D5CDD505-2E9C-101B-9397-08002B2CF9AE}" pid="56" name="urixVersion">
    <vt:lpwstr>4.6.0.0</vt:lpwstr>
  </property>
  <property fmtid="{D5CDD505-2E9C-101B-9397-08002B2CF9AE}" pid="57" name="urixOrigin">
    <vt:lpwstr>121206 11:10:38.088</vt:lpwstr>
  </property>
  <property fmtid="{D5CDD505-2E9C-101B-9397-08002B2CF9AE}" pid="58" name="urixGuid">
    <vt:lpwstr>{2B3631C9-4A18-4372-9A34-EE82EE931E21}</vt:lpwstr>
  </property>
</Properties>
</file>