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FE1" w:rsidRPr="00F05FDE" w:rsidRDefault="00482FE1" w:rsidP="009A6131">
      <w:pPr>
        <w:pStyle w:val="Hemstlrubrik"/>
      </w:pPr>
      <w:r w:rsidRPr="00F05FDE">
        <w:t>Förslag till riksdagsbeslut</w:t>
      </w:r>
    </w:p>
    <w:p w:rsidR="00482FE1" w:rsidRPr="00F05FDE" w:rsidRDefault="00482FE1" w:rsidP="00482FE1">
      <w:pPr>
        <w:pStyle w:val="Hemstlatt"/>
        <w:rPr>
          <w:rFonts w:ascii="Stempel Garamond Roman" w:hAnsi="Stempel Garamond Roman" w:cs="Stempel Garamond Roman"/>
          <w:b/>
          <w:bCs/>
        </w:rPr>
      </w:pPr>
      <w:r w:rsidRPr="00F05FDE">
        <w:rPr>
          <w:snapToGrid w:val="0"/>
        </w:rPr>
        <w:t>Riksdagen tillkännager för regeringen som sin mening vad i motionen anförs om förslag till sådan ändring i berörd lagstiftning att det blir mö</w:t>
      </w:r>
      <w:r w:rsidRPr="00F05FDE">
        <w:rPr>
          <w:snapToGrid w:val="0"/>
        </w:rPr>
        <w:t>j</w:t>
      </w:r>
      <w:r w:rsidRPr="00F05FDE">
        <w:rPr>
          <w:snapToGrid w:val="0"/>
        </w:rPr>
        <w:t>ligt att fritt välja församlingstillhörighet.</w:t>
      </w:r>
    </w:p>
    <w:p w:rsidR="00482FE1" w:rsidRPr="00F05FDE" w:rsidRDefault="00482FE1" w:rsidP="00482FE1">
      <w:pPr>
        <w:pStyle w:val="Rubrik1"/>
      </w:pPr>
      <w:r w:rsidRPr="00F05FDE">
        <w:t xml:space="preserve">Motivering </w:t>
      </w:r>
    </w:p>
    <w:p w:rsidR="00482FE1" w:rsidRPr="00F05FDE" w:rsidRDefault="00482FE1" w:rsidP="00482FE1">
      <w:r w:rsidRPr="00F05FDE">
        <w:t>Sedan ett antal år är kyrka</w:t>
      </w:r>
      <w:r w:rsidR="009A6131" w:rsidRPr="00F05FDE">
        <w:t>n skild från staten och allt</w:t>
      </w:r>
      <w:r w:rsidRPr="00F05FDE">
        <w:t xml:space="preserve">fler medlemmar lämnar </w:t>
      </w:r>
      <w:r w:rsidR="009A6131" w:rsidRPr="00F05FDE">
        <w:t>S</w:t>
      </w:r>
      <w:r w:rsidRPr="00F05FDE">
        <w:t>venska kyrkan. Det finns många orsaker till det. En är att många känner bristande tillhörighet och engagemang för den församling man är mantal</w:t>
      </w:r>
      <w:r w:rsidRPr="00F05FDE">
        <w:t>s</w:t>
      </w:r>
      <w:r w:rsidRPr="00F05FDE">
        <w:t>skriven i. Församlingstillhörigheten har snarare blivit en fråga om att unde</w:t>
      </w:r>
      <w:r w:rsidRPr="00F05FDE">
        <w:t>r</w:t>
      </w:r>
      <w:r w:rsidRPr="00F05FDE">
        <w:t>lätta uppbörd av kyrkoavgiften än ett aktivt ställningstagande för en viss fö</w:t>
      </w:r>
      <w:r w:rsidRPr="00F05FDE">
        <w:t>r</w:t>
      </w:r>
      <w:r w:rsidRPr="00F05FDE">
        <w:t>samling.</w:t>
      </w:r>
    </w:p>
    <w:p w:rsidR="00482FE1" w:rsidRPr="00F05FDE" w:rsidRDefault="00482FE1" w:rsidP="009A6131">
      <w:pPr>
        <w:pStyle w:val="Normaltindrag"/>
        <w:rPr>
          <w:rFonts w:eastAsia="PMingLiU"/>
        </w:rPr>
      </w:pPr>
      <w:r w:rsidRPr="00F05FDE">
        <w:rPr>
          <w:rFonts w:eastAsia="PMingLiU"/>
          <w:lang w:eastAsia="zh-TW"/>
        </w:rPr>
        <w:t>Det borde vara möjligt att välja vilken församling inom Svenska kyrkan som man vill vara medlem i. Det kan i många fall vara så att den enskilde medlemmen känner mest samhörighet med sin födelseförsamling, sin dopfö</w:t>
      </w:r>
      <w:r w:rsidRPr="00F05FDE">
        <w:rPr>
          <w:rFonts w:eastAsia="PMingLiU"/>
          <w:lang w:eastAsia="zh-TW"/>
        </w:rPr>
        <w:t>r</w:t>
      </w:r>
      <w:r w:rsidRPr="00F05FDE">
        <w:rPr>
          <w:rFonts w:eastAsia="PMingLiU"/>
          <w:lang w:eastAsia="zh-TW"/>
        </w:rPr>
        <w:t>samling, sin konfirmationsförsamling, sin vigselförsamling, sin sommarfö</w:t>
      </w:r>
      <w:r w:rsidRPr="00F05FDE">
        <w:rPr>
          <w:rFonts w:eastAsia="PMingLiU"/>
          <w:lang w:eastAsia="zh-TW"/>
        </w:rPr>
        <w:t>r</w:t>
      </w:r>
      <w:r w:rsidRPr="00F05FDE">
        <w:rPr>
          <w:rFonts w:eastAsia="PMingLiU"/>
          <w:lang w:eastAsia="zh-TW"/>
        </w:rPr>
        <w:t>samling eller sin boendeförsamling. Det måste kunna vara möjligt att i detta avseende tillgodose de enskilda medlemmarnas önskemål.</w:t>
      </w:r>
      <w:r w:rsidRPr="00F05FDE">
        <w:rPr>
          <w:rFonts w:ascii="Stempel Garamond Roman" w:hAnsi="Stempel Garamond Roman" w:cs="Stempel Garamond Roman"/>
        </w:rPr>
        <w:t xml:space="preserve"> </w:t>
      </w:r>
      <w:r w:rsidRPr="00F05FDE">
        <w:t xml:space="preserve">Vi anser att tiden är mogen för att låta människor själva få avgöra vilken församling de vill tillhöra. Det skulle stärka banden mellan medlemmarna och </w:t>
      </w:r>
      <w:r w:rsidR="009A6131" w:rsidRPr="00F05FDE">
        <w:t>S</w:t>
      </w:r>
      <w:r w:rsidRPr="00F05FDE">
        <w:t>venska kyrkan.</w:t>
      </w:r>
    </w:p>
    <w:p w:rsidR="00482FE1" w:rsidRPr="00F05FDE" w:rsidRDefault="00482FE1" w:rsidP="009A6131">
      <w:pPr>
        <w:pStyle w:val="Normaltindrag"/>
        <w:rPr>
          <w:rFonts w:eastAsia="PMingLiU"/>
          <w:lang w:eastAsia="zh-TW"/>
        </w:rPr>
      </w:pPr>
      <w:r w:rsidRPr="00F05FDE">
        <w:rPr>
          <w:rFonts w:eastAsia="PMingLiU"/>
          <w:lang w:eastAsia="zh-TW"/>
        </w:rPr>
        <w:t xml:space="preserve">I dag är detta normalt inte möjligt. Lagen om </w:t>
      </w:r>
      <w:r w:rsidR="009A6131" w:rsidRPr="00F05FDE">
        <w:rPr>
          <w:rFonts w:eastAsia="PMingLiU"/>
          <w:lang w:eastAsia="zh-TW"/>
        </w:rPr>
        <w:t>S</w:t>
      </w:r>
      <w:r w:rsidRPr="00F05FDE">
        <w:rPr>
          <w:rFonts w:eastAsia="PMingLiU"/>
          <w:lang w:eastAsia="zh-TW"/>
        </w:rPr>
        <w:t>venska kyrkan stadgar bland annat att församlingen är en lokal enhet inom Svenska kyrkan och att den omfattar de personer som tillhör Svenska kyrkan och är bosatta inom försa</w:t>
      </w:r>
      <w:r w:rsidRPr="00F05FDE">
        <w:rPr>
          <w:rFonts w:eastAsia="PMingLiU"/>
          <w:lang w:eastAsia="zh-TW"/>
        </w:rPr>
        <w:t>m</w:t>
      </w:r>
      <w:r w:rsidRPr="00F05FDE">
        <w:rPr>
          <w:rFonts w:eastAsia="PMingLiU"/>
          <w:lang w:eastAsia="zh-TW"/>
        </w:rPr>
        <w:t>lingens område. Ett undantag från denna regel är de icke-territoriella försa</w:t>
      </w:r>
      <w:r w:rsidRPr="00F05FDE">
        <w:rPr>
          <w:rFonts w:eastAsia="PMingLiU"/>
          <w:lang w:eastAsia="zh-TW"/>
        </w:rPr>
        <w:t>m</w:t>
      </w:r>
      <w:r w:rsidRPr="00F05FDE">
        <w:rPr>
          <w:rFonts w:eastAsia="PMingLiU"/>
          <w:lang w:eastAsia="zh-TW"/>
        </w:rPr>
        <w:t>lingarna, t.ex. Hovförsamlingen och Finska församlingen.</w:t>
      </w:r>
    </w:p>
    <w:p w:rsidR="00482FE1" w:rsidRPr="00F05FDE" w:rsidRDefault="00482FE1" w:rsidP="00482FE1">
      <w:pPr>
        <w:pStyle w:val="Normaltindrag"/>
        <w:rPr>
          <w:rFonts w:eastAsia="PMingLiU"/>
          <w:lang w:eastAsia="zh-TW"/>
        </w:rPr>
      </w:pPr>
      <w:r w:rsidRPr="00F05FDE">
        <w:rPr>
          <w:rFonts w:eastAsia="PMingLiU"/>
          <w:lang w:eastAsia="zh-TW"/>
        </w:rPr>
        <w:t>Lagen om Svenska kyrkan måste ändras om en valfrihet beträffande fö</w:t>
      </w:r>
      <w:r w:rsidRPr="00F05FDE">
        <w:rPr>
          <w:rFonts w:eastAsia="PMingLiU"/>
          <w:lang w:eastAsia="zh-TW"/>
        </w:rPr>
        <w:t>r</w:t>
      </w:r>
      <w:r w:rsidRPr="00F05FDE">
        <w:rPr>
          <w:rFonts w:eastAsia="PMingLiU"/>
          <w:lang w:eastAsia="zh-TW"/>
        </w:rPr>
        <w:t>samlingstillhörigheten skall vara möjlig.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A6131" w:rsidRPr="00F05F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6131" w:rsidRPr="00F05FDE" w:rsidRDefault="009A6131" w:rsidP="009A6131">
            <w:pPr>
              <w:pStyle w:val="UnderskriftDatum"/>
              <w:spacing w:before="0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lastRenderedPageBreak/>
              <w:t>Stockholm den 29 september 2005</w:t>
            </w:r>
          </w:p>
        </w:tc>
        <w:tc>
          <w:tcPr>
            <w:tcW w:w="3047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</w:p>
        </w:tc>
      </w:tr>
      <w:tr w:rsidR="009A6131" w:rsidRPr="00F05F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t>Marietta de Pourbaix-Lundin (m)</w:t>
            </w:r>
          </w:p>
        </w:tc>
        <w:tc>
          <w:tcPr>
            <w:tcW w:w="3047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</w:p>
        </w:tc>
      </w:tr>
      <w:tr w:rsidR="009A6131" w:rsidRPr="00F05F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t>Catharina Elmsäter-Svärd (m)</w:t>
            </w:r>
          </w:p>
        </w:tc>
        <w:tc>
          <w:tcPr>
            <w:tcW w:w="3047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t>Björn Hamilton (m)</w:t>
            </w:r>
          </w:p>
        </w:tc>
      </w:tr>
      <w:tr w:rsidR="009A6131" w:rsidRPr="00F05F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t>Hillevi Engström (m)</w:t>
            </w:r>
          </w:p>
        </w:tc>
        <w:tc>
          <w:tcPr>
            <w:tcW w:w="3047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t>Henrik Westman (m)</w:t>
            </w:r>
          </w:p>
        </w:tc>
      </w:tr>
      <w:tr w:rsidR="009A6131" w:rsidRPr="00F05F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  <w:r w:rsidRPr="00F05FDE">
              <w:rPr>
                <w:rFonts w:eastAsia="PMingLiU"/>
                <w:lang w:eastAsia="zh-TW"/>
              </w:rPr>
              <w:t>Karin Enström (m)</w:t>
            </w:r>
          </w:p>
        </w:tc>
        <w:tc>
          <w:tcPr>
            <w:tcW w:w="3047" w:type="dxa"/>
          </w:tcPr>
          <w:p w:rsidR="009A6131" w:rsidRPr="00F05FDE" w:rsidRDefault="009A6131" w:rsidP="009A6131">
            <w:pPr>
              <w:pStyle w:val="Underskrifter"/>
              <w:rPr>
                <w:rFonts w:eastAsia="PMingLiU"/>
                <w:lang w:eastAsia="zh-TW"/>
              </w:rPr>
            </w:pPr>
          </w:p>
        </w:tc>
      </w:tr>
    </w:tbl>
    <w:p w:rsidR="00482FE1" w:rsidRPr="00F05FDE" w:rsidRDefault="00482FE1" w:rsidP="009A6131">
      <w:pPr>
        <w:pStyle w:val="Normaltindrag"/>
        <w:rPr>
          <w:rFonts w:eastAsia="PMingLiU"/>
          <w:lang w:eastAsia="zh-TW"/>
        </w:rPr>
      </w:pPr>
    </w:p>
    <w:sectPr w:rsidR="00482FE1" w:rsidRPr="00F05FDE" w:rsidSect="009A6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81F" w:rsidRPr="00F05FDE" w:rsidRDefault="00D1181F">
      <w:r w:rsidRPr="00F05FDE">
        <w:separator/>
      </w:r>
    </w:p>
  </w:endnote>
  <w:endnote w:type="continuationSeparator" w:id="0">
    <w:p w:rsidR="00D1181F" w:rsidRPr="00F05FDE" w:rsidRDefault="00D1181F">
      <w:r w:rsidRPr="00F05F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mpel Garamond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131" w:rsidRPr="00F05FDE" w:rsidRDefault="00F05FDE" w:rsidP="009A6131">
    <w:pPr>
      <w:pStyle w:val="Sidfot"/>
    </w:pPr>
    <w:r w:rsidRPr="00F05F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7982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131" w:rsidRDefault="009A61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6131" w:rsidRDefault="009A61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10" w:rsidRPr="00F05FDE" w:rsidRDefault="00F05FDE" w:rsidP="009A6131">
    <w:pPr>
      <w:pStyle w:val="Sidfot"/>
    </w:pPr>
    <w:r w:rsidRPr="00F05F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293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131" w:rsidRDefault="009A61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6131" w:rsidRDefault="009A61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10" w:rsidRPr="00F05FDE" w:rsidRDefault="00F05FDE" w:rsidP="009A6131">
    <w:pPr>
      <w:pStyle w:val="Sidfot"/>
    </w:pPr>
    <w:r w:rsidRPr="00F05F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7924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131" w:rsidRDefault="009A61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6131" w:rsidRDefault="009A61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81F" w:rsidRPr="00F05FDE" w:rsidRDefault="00D1181F">
      <w:r w:rsidRPr="00F05FDE">
        <w:separator/>
      </w:r>
    </w:p>
  </w:footnote>
  <w:footnote w:type="continuationSeparator" w:id="0">
    <w:p w:rsidR="00D1181F" w:rsidRPr="00F05FDE" w:rsidRDefault="00D1181F">
      <w:r w:rsidRPr="00F05F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131" w:rsidRPr="00F05FDE" w:rsidRDefault="00F05FDE" w:rsidP="009A6131">
    <w:pPr>
      <w:pStyle w:val="Sidhuvud"/>
    </w:pPr>
    <w:r w:rsidRPr="00F05F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36158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131" w:rsidRDefault="009A61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6131" w:rsidRDefault="009A61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B10" w:rsidRPr="00F05FDE" w:rsidRDefault="00F05FDE" w:rsidP="009A6131">
    <w:pPr>
      <w:pStyle w:val="Sidhuvud"/>
    </w:pPr>
    <w:r w:rsidRPr="00F05F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3594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131" w:rsidRDefault="009A61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6131" w:rsidRDefault="009A61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131" w:rsidRPr="00F05FDE" w:rsidRDefault="009A6131">
    <w:pPr>
      <w:pStyle w:val="FSHNormal"/>
      <w:tabs>
        <w:tab w:val="right" w:pos="5840"/>
      </w:tabs>
    </w:pPr>
    <w:r w:rsidRPr="00F05FDE">
      <w:br/>
    </w:r>
    <w:r w:rsidRPr="00F05FDE">
      <w:fldChar w:fldCharType="begin" w:fldLock="1"/>
    </w:r>
    <w:r w:rsidRPr="00F05FDE">
      <w:instrText xml:space="preserve"> DOCPROPERTY</w:instrText>
    </w:r>
    <w:r w:rsidRPr="00F05FDE">
      <w:rPr>
        <w:sz w:val="18"/>
      </w:rPr>
      <w:instrText xml:space="preserve"> "YearUser" *\charformat </w:instrText>
    </w:r>
    <w:r w:rsidRPr="00F05FDE">
      <w:fldChar w:fldCharType="separate"/>
    </w:r>
    <w:r w:rsidRPr="00F05FDE">
      <w:t>2005/06</w:t>
    </w:r>
    <w:r w:rsidRPr="00F05FDE">
      <w:fldChar w:fldCharType="end"/>
    </w:r>
    <w:r w:rsidRPr="00F05FDE">
      <w:t xml:space="preserve"> </w:t>
    </w:r>
    <w:r w:rsidRPr="00F05FDE">
      <w:tab/>
      <w:t xml:space="preserve">mnr: </w:t>
    </w:r>
    <w:r w:rsidRPr="00F05FDE">
      <w:fldChar w:fldCharType="begin" w:fldLock="1"/>
    </w:r>
    <w:r w:rsidRPr="00F05FDE">
      <w:instrText xml:space="preserve"> DOCPROPERTY</w:instrText>
    </w:r>
    <w:r w:rsidRPr="00F05FDE">
      <w:rPr>
        <w:sz w:val="18"/>
      </w:rPr>
      <w:instrText xml:space="preserve"> "Motionsnummer" *\charformat </w:instrText>
    </w:r>
    <w:r w:rsidRPr="00F05FDE">
      <w:fldChar w:fldCharType="separate"/>
    </w:r>
    <w:r w:rsidRPr="00F05FDE">
      <w:t>K310</w:t>
    </w:r>
    <w:r w:rsidRPr="00F05FDE">
      <w:fldChar w:fldCharType="end"/>
    </w:r>
    <w:r w:rsidRPr="00F05FDE">
      <w:br/>
    </w:r>
    <w:r w:rsidRPr="00F05FDE">
      <w:fldChar w:fldCharType="begin" w:fldLock="1"/>
    </w:r>
    <w:r w:rsidRPr="00F05FDE">
      <w:instrText xml:space="preserve"> DOCPROPERTY</w:instrText>
    </w:r>
    <w:r w:rsidRPr="00F05FDE">
      <w:rPr>
        <w:sz w:val="18"/>
      </w:rPr>
      <w:instrText xml:space="preserve"> "Samling" *\charformat </w:instrText>
    </w:r>
    <w:r w:rsidRPr="00F05FDE">
      <w:fldChar w:fldCharType="end"/>
    </w:r>
    <w:r w:rsidRPr="00F05FDE">
      <w:tab/>
      <w:t xml:space="preserve">pnr: </w:t>
    </w:r>
    <w:r w:rsidRPr="00F05FDE">
      <w:fldChar w:fldCharType="begin" w:fldLock="1"/>
    </w:r>
    <w:r w:rsidRPr="00F05FDE">
      <w:instrText xml:space="preserve"> DOCPROPERTY</w:instrText>
    </w:r>
    <w:r w:rsidRPr="00F05FDE">
      <w:rPr>
        <w:sz w:val="18"/>
      </w:rPr>
      <w:instrText xml:space="preserve"> "Partinummer" *\charformat </w:instrText>
    </w:r>
    <w:r w:rsidRPr="00F05FDE">
      <w:fldChar w:fldCharType="separate"/>
    </w:r>
    <w:r w:rsidRPr="00F05FDE">
      <w:t>m1520</w:t>
    </w:r>
    <w:r w:rsidRPr="00F05FDE">
      <w:fldChar w:fldCharType="end"/>
    </w:r>
  </w:p>
  <w:p w:rsidR="009A6131" w:rsidRPr="00F05FDE" w:rsidRDefault="009A6131">
    <w:pPr>
      <w:pStyle w:val="FSHRub1"/>
    </w:pPr>
    <w:r w:rsidRPr="00F05FDE">
      <w:t>Motion till riksdagen</w:t>
    </w:r>
    <w:r w:rsidRPr="00F05FDE">
      <w:br/>
    </w:r>
    <w:r w:rsidRPr="00F05FDE">
      <w:fldChar w:fldCharType="begin" w:fldLock="1"/>
    </w:r>
    <w:r w:rsidRPr="00F05FDE">
      <w:instrText xml:space="preserve"> DOCPROPERTY "YearUser" *\charformat </w:instrText>
    </w:r>
    <w:r w:rsidRPr="00F05FDE">
      <w:fldChar w:fldCharType="separate"/>
    </w:r>
    <w:r w:rsidRPr="00F05FDE">
      <w:t>2005/06</w:t>
    </w:r>
    <w:r w:rsidRPr="00F05FDE">
      <w:fldChar w:fldCharType="end"/>
    </w:r>
    <w:r w:rsidRPr="00F05FDE">
      <w:t>:</w:t>
    </w:r>
    <w:r w:rsidRPr="00F05FDE">
      <w:fldChar w:fldCharType="begin" w:fldLock="1"/>
    </w:r>
    <w:r w:rsidRPr="00F05FDE">
      <w:instrText xml:space="preserve"> DOCPROPERTY "Motionsnummer" *\charformat </w:instrText>
    </w:r>
    <w:r w:rsidRPr="00F05FDE">
      <w:fldChar w:fldCharType="separate"/>
    </w:r>
    <w:r w:rsidRPr="00F05FDE">
      <w:t>K310</w:t>
    </w:r>
    <w:r w:rsidRPr="00F05FDE">
      <w:fldChar w:fldCharType="end"/>
    </w:r>
  </w:p>
  <w:p w:rsidR="009A6131" w:rsidRPr="00F05FDE" w:rsidRDefault="009A6131">
    <w:pPr>
      <w:pStyle w:val="FSHNormalS5"/>
    </w:pPr>
    <w:r w:rsidRPr="00F05FDE">
      <w:fldChar w:fldCharType="begin" w:fldLock="1"/>
    </w:r>
    <w:r w:rsidRPr="00F05FDE">
      <w:instrText xml:space="preserve"> DOCPROPERTY "MotionarText" *\charformat </w:instrText>
    </w:r>
    <w:r w:rsidRPr="00F05FDE">
      <w:fldChar w:fldCharType="separate"/>
    </w:r>
    <w:r w:rsidRPr="00F05FDE">
      <w:t>av Marietta de Pourbaix-Lundin m.fl. (m)</w:t>
    </w:r>
    <w:r w:rsidRPr="00F05FDE">
      <w:fldChar w:fldCharType="end"/>
    </w:r>
    <w:r w:rsidRPr="00F05FDE">
      <w:br/>
    </w:r>
    <w:r w:rsidRPr="00F05FDE">
      <w:fldChar w:fldCharType="begin" w:fldLock="1"/>
    </w:r>
    <w:r w:rsidRPr="00F05FDE">
      <w:instrText xml:space="preserve"> DOCPROPERTY "SvarFrasKort" *\charformat </w:instrText>
    </w:r>
    <w:r w:rsidRPr="00F05FDE">
      <w:fldChar w:fldCharType="end"/>
    </w:r>
  </w:p>
  <w:p w:rsidR="009A6131" w:rsidRPr="00F05FDE" w:rsidRDefault="009A6131">
    <w:pPr>
      <w:pStyle w:val="FSHTitel"/>
    </w:pPr>
    <w:r w:rsidRPr="00F05FDE">
      <w:fldChar w:fldCharType="begin" w:fldLock="1"/>
    </w:r>
    <w:r w:rsidRPr="00F05FDE">
      <w:instrText xml:space="preserve"> DOCPROPERTY</w:instrText>
    </w:r>
    <w:r w:rsidRPr="00F05FDE">
      <w:rPr>
        <w:sz w:val="18"/>
      </w:rPr>
      <w:instrText xml:space="preserve"> "RubrikSvar" *\charformat </w:instrText>
    </w:r>
    <w:r w:rsidRPr="00F05FDE">
      <w:fldChar w:fldCharType="separate"/>
    </w:r>
    <w:r w:rsidRPr="00F05FDE">
      <w:t>Fri församlingstillhörighet</w:t>
    </w:r>
    <w:r w:rsidRPr="00F05FDE">
      <w:fldChar w:fldCharType="end"/>
    </w:r>
  </w:p>
  <w:p w:rsidR="009A6131" w:rsidRPr="00F05FDE" w:rsidRDefault="009A6131" w:rsidP="009A613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A91252"/>
    <w:multiLevelType w:val="hybridMultilevel"/>
    <w:tmpl w:val="FFA285D8"/>
    <w:lvl w:ilvl="0" w:tplc="E2CC670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178285">
    <w:abstractNumId w:val="14"/>
  </w:num>
  <w:num w:numId="2" w16cid:durableId="1793400098">
    <w:abstractNumId w:val="10"/>
  </w:num>
  <w:num w:numId="3" w16cid:durableId="1446458113">
    <w:abstractNumId w:val="12"/>
  </w:num>
  <w:num w:numId="4" w16cid:durableId="1843742313">
    <w:abstractNumId w:val="13"/>
  </w:num>
  <w:num w:numId="5" w16cid:durableId="2129856785">
    <w:abstractNumId w:val="8"/>
  </w:num>
  <w:num w:numId="6" w16cid:durableId="2133862950">
    <w:abstractNumId w:val="3"/>
  </w:num>
  <w:num w:numId="7" w16cid:durableId="887842440">
    <w:abstractNumId w:val="2"/>
  </w:num>
  <w:num w:numId="8" w16cid:durableId="722410626">
    <w:abstractNumId w:val="1"/>
  </w:num>
  <w:num w:numId="9" w16cid:durableId="1839687540">
    <w:abstractNumId w:val="0"/>
  </w:num>
  <w:num w:numId="10" w16cid:durableId="339501805">
    <w:abstractNumId w:val="9"/>
  </w:num>
  <w:num w:numId="11" w16cid:durableId="1758163728">
    <w:abstractNumId w:val="7"/>
  </w:num>
  <w:num w:numId="12" w16cid:durableId="2020540915">
    <w:abstractNumId w:val="6"/>
  </w:num>
  <w:num w:numId="13" w16cid:durableId="2024091938">
    <w:abstractNumId w:val="5"/>
  </w:num>
  <w:num w:numId="14" w16cid:durableId="609045070">
    <w:abstractNumId w:val="4"/>
  </w:num>
  <w:num w:numId="15" w16cid:durableId="1526140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B540B2"/>
    <w:rsid w:val="0004381F"/>
    <w:rsid w:val="00044262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82FE1"/>
    <w:rsid w:val="004A0504"/>
    <w:rsid w:val="004E38D9"/>
    <w:rsid w:val="005B145B"/>
    <w:rsid w:val="00740D6D"/>
    <w:rsid w:val="00794149"/>
    <w:rsid w:val="007B67A7"/>
    <w:rsid w:val="007C6092"/>
    <w:rsid w:val="008824A2"/>
    <w:rsid w:val="009A6131"/>
    <w:rsid w:val="00A053C6"/>
    <w:rsid w:val="00B13BF0"/>
    <w:rsid w:val="00B540B2"/>
    <w:rsid w:val="00C1285C"/>
    <w:rsid w:val="00C27B7D"/>
    <w:rsid w:val="00CF7A43"/>
    <w:rsid w:val="00D1174F"/>
    <w:rsid w:val="00D1181F"/>
    <w:rsid w:val="00D60794"/>
    <w:rsid w:val="00DC6C70"/>
    <w:rsid w:val="00E22893"/>
    <w:rsid w:val="00E360DE"/>
    <w:rsid w:val="00E75D28"/>
    <w:rsid w:val="00E84F25"/>
    <w:rsid w:val="00EC1B10"/>
    <w:rsid w:val="00F05FDE"/>
    <w:rsid w:val="00F135D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AC26DC-EE04-4DF3-9909-A7A2A310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A6131"/>
    <w:pPr>
      <w:spacing w:after="250"/>
    </w:pPr>
  </w:style>
  <w:style w:type="paragraph" w:styleId="Ballongtext">
    <w:name w:val="Balloon Text"/>
    <w:basedOn w:val="Normal"/>
    <w:semiHidden/>
    <w:rsid w:val="009A613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82FE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266</Words>
  <Characters>1582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K310</vt:lpstr>
    </vt:vector>
  </TitlesOfParts>
  <Company>Riksdagen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K310</dc:title>
  <dc:subject>K310</dc:subject>
  <dc:creator>Riksdagen</dc:creator>
  <cp:keywords>Riksdagen</cp:keywords>
  <dc:description/>
  <cp:lastModifiedBy>Lars Brink</cp:lastModifiedBy>
  <cp:revision>2</cp:revision>
  <cp:lastPrinted>2005-10-18T14:28:00Z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Fri församlingstillhörighet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 församlingstillhörighet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Marietta de Pourbaix-Lundin m.fl. (m)</vt:lpwstr>
  </property>
  <property fmtid="{D5CDD505-2E9C-101B-9397-08002B2CF9AE}" pid="26" name="MotionarLista">
    <vt:lpwstr>de Pourbaix-Lundin, Marietta (m)\Elmsäter-Svärd, Catharina (m)\Hamilton, Björn (m)\Engström, Hillevi (m)\Westman, Henrik (m)\Enström, Karin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(m), Catharina Elmsäter-Svärd (m), Björn Hamilton (m), Hillevi Engström (m), Henrik Westman (m), 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20052006000000000109000015200069</vt:lpwstr>
  </property>
  <property fmtid="{D5CDD505-2E9C-101B-9397-08002B2CF9AE}" pid="47" name="datum">
    <vt:lpwstr>050929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20052006000000000109000015200069</vt:lpwstr>
  </property>
  <property fmtid="{D5CDD505-2E9C-101B-9397-08002B2CF9AE}" pid="50" name="nummer">
    <vt:lpwstr>310</vt:lpwstr>
  </property>
  <property fmtid="{D5CDD505-2E9C-101B-9397-08002B2CF9AE}" pid="51" name="utskottsbeteckning">
    <vt:lpwstr>K</vt:lpwstr>
  </property>
</Properties>
</file>