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2738" w:rsidRPr="00E12EFF" w:rsidRDefault="00C52738" w:rsidP="007E1F5E">
      <w:pPr>
        <w:pStyle w:val="Rubrik1"/>
      </w:pPr>
      <w:bookmarkStart w:id="0" w:name="Textstart"/>
      <w:bookmarkStart w:id="1" w:name="_Toc309655302"/>
      <w:bookmarkStart w:id="2" w:name="_Toc309656104"/>
      <w:bookmarkEnd w:id="0"/>
      <w:r w:rsidRPr="00E12EFF">
        <w:t>1 §  Transport, telekommunikation och energi (energi)</w:t>
      </w:r>
      <w:bookmarkEnd w:id="1"/>
      <w:bookmarkEnd w:id="2"/>
    </w:p>
    <w:p w:rsidR="00C52738" w:rsidRPr="00E12EFF" w:rsidRDefault="00C52738" w:rsidP="00C52738">
      <w:pPr>
        <w:pStyle w:val="Rubrik1-EU-nmnden"/>
      </w:pPr>
      <w:r w:rsidRPr="00E12EFF">
        <w:t>Statsrådet Anna-Karin Hatt</w:t>
      </w:r>
    </w:p>
    <w:p w:rsidR="00C52738" w:rsidRPr="00E12EFF" w:rsidRDefault="00C52738" w:rsidP="00C52738">
      <w:pPr>
        <w:pStyle w:val="Rubrik1-EU-nmnden"/>
      </w:pPr>
      <w:r w:rsidRPr="00E12EFF">
        <w:t>Återrapport från möte i Europeiska unionens råd för transport, telekommunikation och energi (energi) den 10 juni 2011</w:t>
      </w:r>
    </w:p>
    <w:p w:rsidR="00C52738" w:rsidRPr="00E12EFF" w:rsidRDefault="00C52738" w:rsidP="00C52738">
      <w:pPr>
        <w:pStyle w:val="Rubrik1-EU-nmnden"/>
      </w:pPr>
      <w:r w:rsidRPr="00E12EFF">
        <w:t>Återrapport från</w:t>
      </w:r>
      <w:r w:rsidR="00755C7E" w:rsidRPr="00E12EFF">
        <w:t xml:space="preserve"> informellt ministermöte den 19-</w:t>
      </w:r>
      <w:r w:rsidRPr="00E12EFF">
        <w:t>20 september 2011</w:t>
      </w:r>
    </w:p>
    <w:p w:rsidR="00C52738" w:rsidRPr="00E12EFF" w:rsidRDefault="00C52738" w:rsidP="00C52738">
      <w:pPr>
        <w:pStyle w:val="Rubrik1-EU-nmnden"/>
      </w:pPr>
      <w:r w:rsidRPr="00E12EFF">
        <w:t>Information och samråd inför möte i Europeiska unionens råd för transport, telekommunikation och energi (energi) den 24 november 2011</w:t>
      </w:r>
    </w:p>
    <w:p w:rsidR="00C52738" w:rsidRPr="00E12EFF" w:rsidRDefault="00C52738" w:rsidP="00C52738">
      <w:pPr>
        <w:pStyle w:val="Rubrik2"/>
      </w:pPr>
      <w:bookmarkStart w:id="3" w:name="_Toc309655303"/>
      <w:bookmarkStart w:id="4" w:name="_Toc309656105"/>
      <w:r w:rsidRPr="00E12EFF">
        <w:t>Anf.  1  ORDFÖRANDEN:</w:t>
      </w:r>
      <w:bookmarkEnd w:id="3"/>
      <w:bookmarkEnd w:id="4"/>
    </w:p>
    <w:p w:rsidR="00C52738" w:rsidRPr="00E12EFF" w:rsidRDefault="00C52738" w:rsidP="00C52738">
      <w:pPr>
        <w:pStyle w:val="Normaltindrag"/>
      </w:pPr>
      <w:r w:rsidRPr="00E12EFF">
        <w:t>Jag förklarar sammanträdet öppnat.</w:t>
      </w:r>
    </w:p>
    <w:p w:rsidR="00C52738" w:rsidRPr="00E12EFF" w:rsidRDefault="00C52738" w:rsidP="00C52738">
      <w:pPr>
        <w:pStyle w:val="Normaltindrag"/>
      </w:pPr>
      <w:r w:rsidRPr="00E12EFF">
        <w:t xml:space="preserve">Välkommen Anna-Karin Hatt med medarbetare! Det finns en A-punkt. Finns det några frågor om den? Om så inte är fallet </w:t>
      </w:r>
      <w:r w:rsidR="00872884" w:rsidRPr="00E12EFF">
        <w:t>lämnar</w:t>
      </w:r>
      <w:r w:rsidRPr="00E12EFF">
        <w:t xml:space="preserve"> vi den A-punkten. Vi har två återrapporter, en från den 10 juni och en från 19–20 se</w:t>
      </w:r>
      <w:r w:rsidRPr="00E12EFF">
        <w:t>p</w:t>
      </w:r>
      <w:r w:rsidRPr="00E12EFF">
        <w:t>tember.</w:t>
      </w:r>
    </w:p>
    <w:p w:rsidR="00C52738" w:rsidRPr="00E12EFF" w:rsidRDefault="00C52738" w:rsidP="00C52738">
      <w:pPr>
        <w:pStyle w:val="Rubrik2"/>
      </w:pPr>
      <w:bookmarkStart w:id="5" w:name="_Toc309655304"/>
      <w:bookmarkStart w:id="6" w:name="_Toc309656106"/>
      <w:r w:rsidRPr="00E12EFF">
        <w:t>Anf.  2  Statsrådet ANNA-KARIN HATT (C):</w:t>
      </w:r>
      <w:bookmarkEnd w:id="5"/>
      <w:bookmarkEnd w:id="6"/>
    </w:p>
    <w:p w:rsidR="00C52738" w:rsidRPr="00E12EFF" w:rsidRDefault="00C52738" w:rsidP="00C52738">
      <w:pPr>
        <w:pStyle w:val="Normaltindrag"/>
      </w:pPr>
      <w:r w:rsidRPr="00E12EFF">
        <w:t>Herr ordförande! Det senaste ordinarie ene</w:t>
      </w:r>
      <w:r w:rsidRPr="00E12EFF">
        <w:t>r</w:t>
      </w:r>
      <w:r w:rsidRPr="00E12EFF">
        <w:t>giministermötet ägde rum den 10 juni. Huvudresultatet där var att man antog slutsatser när det gäl</w:t>
      </w:r>
      <w:r w:rsidRPr="00E12EFF">
        <w:t>l</w:t>
      </w:r>
      <w:r w:rsidRPr="00E12EFF">
        <w:t>er energieffektivitet som nu har utmy</w:t>
      </w:r>
      <w:r w:rsidRPr="00E12EFF">
        <w:t>n</w:t>
      </w:r>
      <w:r w:rsidRPr="00E12EFF">
        <w:t>nat i ett lagförslag. Det kommer jag att åte</w:t>
      </w:r>
      <w:r w:rsidRPr="00E12EFF">
        <w:t>r</w:t>
      </w:r>
      <w:r w:rsidRPr="00E12EFF">
        <w:t>komma till. Även frågan om investeringar i energiinfrastruktur diskuterades.</w:t>
      </w:r>
    </w:p>
    <w:p w:rsidR="00C52738" w:rsidRPr="00E12EFF" w:rsidRDefault="00C52738" w:rsidP="00C52738">
      <w:pPr>
        <w:pStyle w:val="Normaltindrag"/>
      </w:pPr>
      <w:r w:rsidRPr="00E12EFF">
        <w:t>Kommissionen informerade vid mötet om arbetet när det gäller stres</w:t>
      </w:r>
      <w:r w:rsidRPr="00E12EFF">
        <w:t>s</w:t>
      </w:r>
      <w:r w:rsidRPr="00E12EFF">
        <w:t>testerna i de europeiska kärnkraftsreaktorerna. Från svensk sida informerade vi om det inspel när det gäller hållbarhetskriterier för bi</w:t>
      </w:r>
      <w:r w:rsidRPr="00E12EFF">
        <w:t>o</w:t>
      </w:r>
      <w:r w:rsidRPr="00E12EFF">
        <w:t>massa som har tagits fram.</w:t>
      </w:r>
    </w:p>
    <w:p w:rsidR="00C52738" w:rsidRPr="00E12EFF" w:rsidRDefault="00C52738" w:rsidP="00C52738">
      <w:pPr>
        <w:pStyle w:val="Normaltindrag"/>
      </w:pPr>
      <w:r w:rsidRPr="00E12EFF">
        <w:t>Under det informella energiministermötet i Poznan den 19–20 se</w:t>
      </w:r>
      <w:r w:rsidRPr="00E12EFF">
        <w:t>p</w:t>
      </w:r>
      <w:r w:rsidRPr="00E12EFF">
        <w:t>tember var fokus det ko</w:t>
      </w:r>
      <w:r w:rsidRPr="00E12EFF">
        <w:t>m</w:t>
      </w:r>
      <w:r w:rsidRPr="00E12EFF">
        <w:t>mande infrastrukturpaketet och meddelandet om EU:s externa energipolitik men också koordineringen av EU:s exte</w:t>
      </w:r>
      <w:r w:rsidRPr="00E12EFF">
        <w:t>r</w:t>
      </w:r>
      <w:r w:rsidRPr="00E12EFF">
        <w:t>na relationer och dess praktiska effekter. Även den framtida produ</w:t>
      </w:r>
      <w:r w:rsidRPr="00E12EFF">
        <w:t>k</w:t>
      </w:r>
      <w:r w:rsidRPr="00E12EFF">
        <w:t>tionskapaciteten efter olyckan i Fukushima och det tyska beslutet att avveckla kärnkraften diskuterades vid det mötet.</w:t>
      </w:r>
    </w:p>
    <w:p w:rsidR="00C52738" w:rsidRPr="00E12EFF" w:rsidRDefault="00C52738" w:rsidP="00C52738">
      <w:pPr>
        <w:pStyle w:val="Normaltindrag"/>
      </w:pPr>
      <w:r w:rsidRPr="00E12EFF">
        <w:t>Ni har fått skriftliga rapporter från dessa möten, och jag kommer oc</w:t>
      </w:r>
      <w:r w:rsidRPr="00E12EFF">
        <w:t>k</w:t>
      </w:r>
      <w:r w:rsidRPr="00E12EFF">
        <w:t>så att återkomma till ett par av de här punkterna lite längre fram under dagens genomgång.</w:t>
      </w:r>
    </w:p>
    <w:p w:rsidR="00C52738" w:rsidRPr="00E12EFF" w:rsidRDefault="00C52738" w:rsidP="00C52738">
      <w:pPr>
        <w:pStyle w:val="Rubrik2"/>
      </w:pPr>
      <w:bookmarkStart w:id="7" w:name="_Toc309655305"/>
      <w:bookmarkStart w:id="8" w:name="_Toc309656107"/>
      <w:r w:rsidRPr="00E12EFF">
        <w:lastRenderedPageBreak/>
        <w:t>Anf.  3  CARINA ADOLFSSON ELGESTAM (S):</w:t>
      </w:r>
      <w:bookmarkEnd w:id="7"/>
      <w:bookmarkEnd w:id="8"/>
    </w:p>
    <w:p w:rsidR="00C52738" w:rsidRPr="00E12EFF" w:rsidRDefault="00C52738" w:rsidP="00C52738">
      <w:pPr>
        <w:pStyle w:val="Normaltindrag"/>
      </w:pPr>
      <w:r w:rsidRPr="00E12EFF">
        <w:t>Jag har en fråga om det som handlar om ene</w:t>
      </w:r>
      <w:r w:rsidRPr="00E12EFF">
        <w:t>r</w:t>
      </w:r>
      <w:r w:rsidRPr="00E12EFF">
        <w:t>giinfrastruktur, kopplat till infrastrukturi</w:t>
      </w:r>
      <w:r w:rsidRPr="00E12EFF">
        <w:t>n</w:t>
      </w:r>
      <w:r w:rsidRPr="00E12EFF">
        <w:t>vesteringarna och de hinder som kan föreligga. Jag vill veta lite mer hur man resonerar kring det och vilka hinder man ser.</w:t>
      </w:r>
    </w:p>
    <w:p w:rsidR="00C52738" w:rsidRPr="00E12EFF" w:rsidRDefault="00C52738" w:rsidP="00C52738">
      <w:pPr>
        <w:pStyle w:val="Rubrik2"/>
      </w:pPr>
      <w:bookmarkStart w:id="9" w:name="_Toc309655306"/>
      <w:bookmarkStart w:id="10" w:name="_Toc309656108"/>
      <w:r w:rsidRPr="00E12EFF">
        <w:t>Anf.  4  Statsrådet ANNA-KARIN HATT (C):</w:t>
      </w:r>
      <w:bookmarkEnd w:id="9"/>
      <w:bookmarkEnd w:id="10"/>
    </w:p>
    <w:p w:rsidR="00C52738" w:rsidRPr="00E12EFF" w:rsidRDefault="00C52738" w:rsidP="00C52738">
      <w:pPr>
        <w:pStyle w:val="Normaltindrag"/>
      </w:pPr>
      <w:r w:rsidRPr="00E12EFF">
        <w:t>Vid den lunchdiskussion under själva ministermötet som min för</w:t>
      </w:r>
      <w:r w:rsidRPr="00E12EFF">
        <w:t>e</w:t>
      </w:r>
      <w:r w:rsidRPr="00E12EFF">
        <w:t>gångare deltog i rapport</w:t>
      </w:r>
      <w:r w:rsidRPr="00E12EFF">
        <w:t>e</w:t>
      </w:r>
      <w:r w:rsidRPr="00E12EFF">
        <w:t>rade man om olika hinder som föreligger för infrastrukturinvesteringar och också en uppskattning av det investering</w:t>
      </w:r>
      <w:r w:rsidRPr="00E12EFF">
        <w:t>s</w:t>
      </w:r>
      <w:r w:rsidRPr="00E12EFF">
        <w:t>behov som finns. Det finns en bedömning som säger att man skulle b</w:t>
      </w:r>
      <w:r w:rsidRPr="00E12EFF">
        <w:t>e</w:t>
      </w:r>
      <w:r w:rsidRPr="00E12EFF">
        <w:t>höva göra investeringar om upp emot 140 mi</w:t>
      </w:r>
      <w:r w:rsidRPr="00E12EFF">
        <w:t>l</w:t>
      </w:r>
      <w:r w:rsidRPr="00E12EFF">
        <w:t>jarder euro i elsektorn och 70 miljarder euro i själva gassektorn.</w:t>
      </w:r>
    </w:p>
    <w:p w:rsidR="00C52738" w:rsidRPr="00E12EFF" w:rsidRDefault="00C52738" w:rsidP="00C52738">
      <w:pPr>
        <w:pStyle w:val="Normaltindrag"/>
      </w:pPr>
      <w:r w:rsidRPr="00E12EFF">
        <w:t>Nu i oktober 2011 har vi fått ett lagförslag som ska främja de här i</w:t>
      </w:r>
      <w:r w:rsidRPr="00E12EFF">
        <w:t>n</w:t>
      </w:r>
      <w:r w:rsidRPr="00E12EFF">
        <w:t>vesteringarna, och jag återkommer till själva det ärendet lite längre fram under nämndens sammanträde.</w:t>
      </w:r>
    </w:p>
    <w:p w:rsidR="00C52738" w:rsidRPr="00E12EFF" w:rsidRDefault="00C52738" w:rsidP="00C52738">
      <w:pPr>
        <w:pStyle w:val="Rubrik2"/>
      </w:pPr>
      <w:bookmarkStart w:id="11" w:name="_Toc309655307"/>
      <w:bookmarkStart w:id="12" w:name="_Toc309656109"/>
      <w:r w:rsidRPr="00E12EFF">
        <w:t>Anf.  5  CARINA ADOLFSSON ELGESTAM (S):</w:t>
      </w:r>
      <w:bookmarkEnd w:id="11"/>
      <w:bookmarkEnd w:id="12"/>
    </w:p>
    <w:p w:rsidR="00C52738" w:rsidRPr="00E12EFF" w:rsidRDefault="00C52738" w:rsidP="00C52738">
      <w:pPr>
        <w:pStyle w:val="Normaltindrag"/>
      </w:pPr>
      <w:r w:rsidRPr="00E12EFF">
        <w:t>Minister Hatt var ju inte med på mötet, så jag förstår att det kanske inte är så enkelt, men kanske någon av medarbetare var med? Att det finns hinder är ganska lätt att förstå, men det jag är intresserad av är vilken typ av hi</w:t>
      </w:r>
      <w:r w:rsidRPr="00E12EFF">
        <w:t>n</w:t>
      </w:r>
      <w:r w:rsidRPr="00E12EFF">
        <w:t>der som var uppe till diskussion. I själva verktygslådan måste det ha funnits ett reson</w:t>
      </w:r>
      <w:r w:rsidRPr="00E12EFF">
        <w:t>e</w:t>
      </w:r>
      <w:r w:rsidRPr="00E12EFF">
        <w:t>mang om vad det i grunden kunde vara för hi</w:t>
      </w:r>
      <w:r w:rsidRPr="00E12EFF">
        <w:t>n</w:t>
      </w:r>
      <w:r w:rsidRPr="00E12EFF">
        <w:t>der.</w:t>
      </w:r>
    </w:p>
    <w:p w:rsidR="00C52738" w:rsidRPr="00E12EFF" w:rsidRDefault="00C52738" w:rsidP="00C52738">
      <w:pPr>
        <w:pStyle w:val="Rubrik2"/>
      </w:pPr>
      <w:bookmarkStart w:id="13" w:name="_Toc309655308"/>
      <w:bookmarkStart w:id="14" w:name="_Toc309656110"/>
      <w:r w:rsidRPr="00E12EFF">
        <w:t>Anf.  6  Departementssekreterare ANNA KARIN CEDERBLAD:</w:t>
      </w:r>
      <w:bookmarkEnd w:id="13"/>
      <w:bookmarkEnd w:id="14"/>
    </w:p>
    <w:p w:rsidR="00C52738" w:rsidRPr="00E12EFF" w:rsidRDefault="00C52738" w:rsidP="00C52738">
      <w:pPr>
        <w:pStyle w:val="Normaltindrag"/>
      </w:pPr>
      <w:r w:rsidRPr="00E12EFF">
        <w:t>En av de frågor som diskuterades var till e</w:t>
      </w:r>
      <w:r w:rsidRPr="00E12EFF">
        <w:t>x</w:t>
      </w:r>
      <w:r w:rsidRPr="00E12EFF">
        <w:t>empel hur man ska kunna använda sig av så ka</w:t>
      </w:r>
      <w:r w:rsidRPr="00E12EFF">
        <w:t>l</w:t>
      </w:r>
      <w:r w:rsidRPr="00E12EFF">
        <w:t>lad kostnadsallokering vid gränsöverskridande projekt. Det handlar om sådana projekt där, när de överskrider en gräns, nyttan ibland tillfa</w:t>
      </w:r>
      <w:r w:rsidRPr="00E12EFF">
        <w:t>l</w:t>
      </w:r>
      <w:r w:rsidRPr="00E12EFF">
        <w:t>ler ett annat land än det land som måste betala för själva investeringen. I sådana fall kan man komma överens om hur man ska fördela dessa kostnader och nyttorna.</w:t>
      </w:r>
    </w:p>
    <w:p w:rsidR="00C52738" w:rsidRPr="00E12EFF" w:rsidRDefault="00C52738" w:rsidP="00C52738">
      <w:pPr>
        <w:pStyle w:val="Normaltindrag"/>
      </w:pPr>
      <w:r w:rsidRPr="00E12EFF">
        <w:t>Det är ett exempel på en sådan åtgärd som diskuterades för att få fart på finansieringen av sådan här infrastruktur.</w:t>
      </w:r>
    </w:p>
    <w:p w:rsidR="00C52738" w:rsidRPr="00E12EFF" w:rsidRDefault="00C52738" w:rsidP="00C52738">
      <w:pPr>
        <w:pStyle w:val="Rubrik2"/>
      </w:pPr>
      <w:bookmarkStart w:id="15" w:name="_Toc309655309"/>
      <w:bookmarkStart w:id="16" w:name="_Toc309656111"/>
      <w:r w:rsidRPr="00E12EFF">
        <w:t>Anf.  7  ORDFÖRANDEN:</w:t>
      </w:r>
      <w:bookmarkEnd w:id="15"/>
      <w:bookmarkEnd w:id="16"/>
    </w:p>
    <w:p w:rsidR="00C52738" w:rsidRPr="00E12EFF" w:rsidRDefault="00C52738" w:rsidP="00C52738">
      <w:pPr>
        <w:pStyle w:val="Normaltindrag"/>
      </w:pPr>
      <w:r w:rsidRPr="00E12EFF">
        <w:t>Då lägger vi återrapporterna till handlinga</w:t>
      </w:r>
      <w:r w:rsidRPr="00E12EFF">
        <w:t>r</w:t>
      </w:r>
      <w:r w:rsidRPr="00E12EFF">
        <w:t>na och går över till dagens punkter. Vi börjar med punkt 3 om direktiv om energieffektivitet. Här finns till att börja med några inform</w:t>
      </w:r>
      <w:r w:rsidRPr="00E12EFF">
        <w:t>a</w:t>
      </w:r>
      <w:r w:rsidRPr="00E12EFF">
        <w:t>tionspunkter.</w:t>
      </w:r>
    </w:p>
    <w:p w:rsidR="00C52738" w:rsidRPr="00E12EFF" w:rsidRDefault="00C52738" w:rsidP="00C52738">
      <w:pPr>
        <w:pStyle w:val="Rubrik2"/>
      </w:pPr>
      <w:bookmarkStart w:id="17" w:name="_Toc309655310"/>
      <w:bookmarkStart w:id="18" w:name="_Toc309656112"/>
      <w:r w:rsidRPr="00E12EFF">
        <w:t>Anf.  8  Statsrådet ANNA-KARIN HATT (C):</w:t>
      </w:r>
      <w:bookmarkEnd w:id="17"/>
      <w:bookmarkEnd w:id="18"/>
    </w:p>
    <w:p w:rsidR="00C52738" w:rsidRPr="00E12EFF" w:rsidRDefault="00C52738" w:rsidP="00C52738">
      <w:pPr>
        <w:pStyle w:val="Normaltindrag"/>
      </w:pPr>
      <w:r w:rsidRPr="00E12EFF">
        <w:t>Det här är den första substantiella punkten på dagordningen, och den gäller energieffektiviseringsdirektivet, där det polska ordföra</w:t>
      </w:r>
      <w:r w:rsidRPr="00E12EFF">
        <w:t>n</w:t>
      </w:r>
      <w:r w:rsidRPr="00E12EFF">
        <w:t>deskapet kommer att lämna en lägesrapport.</w:t>
      </w:r>
    </w:p>
    <w:p w:rsidR="00C52738" w:rsidRPr="00E12EFF" w:rsidRDefault="00C52738" w:rsidP="00C52738">
      <w:pPr>
        <w:pStyle w:val="Normaltindrag"/>
      </w:pPr>
      <w:r w:rsidRPr="00E12EFF">
        <w:t>Polen har arbetat intensivt med det här fö</w:t>
      </w:r>
      <w:r w:rsidRPr="00E12EFF">
        <w:t>r</w:t>
      </w:r>
      <w:r w:rsidRPr="00E12EFF">
        <w:t>slaget ända sedan starten av sitt ordföra</w:t>
      </w:r>
      <w:r w:rsidRPr="00E12EFF">
        <w:t>n</w:t>
      </w:r>
      <w:r w:rsidRPr="00E12EFF">
        <w:t>deskap, och det danska ordförandeskapet som tar vid efter årsskiftet har sagt att de kommer att prioritera den här frågan väldigt högt. De siktar på att försöka nå en överenskommelse med Europaparl</w:t>
      </w:r>
      <w:r w:rsidRPr="00E12EFF">
        <w:t>a</w:t>
      </w:r>
      <w:r w:rsidRPr="00E12EFF">
        <w:t>mentet redan före sommaren nästa år.</w:t>
      </w:r>
    </w:p>
    <w:p w:rsidR="00C52738" w:rsidRPr="00E12EFF" w:rsidRDefault="00C52738" w:rsidP="00C52738">
      <w:pPr>
        <w:pStyle w:val="Normaltindrag"/>
      </w:pPr>
      <w:r w:rsidRPr="00E12EFF">
        <w:t>Många av de frågor som beskrivs i lägesrapporten var uppe under r</w:t>
      </w:r>
      <w:r w:rsidRPr="00E12EFF">
        <w:t>e</w:t>
      </w:r>
      <w:r w:rsidRPr="00E12EFF">
        <w:t>geringens överläggning med näringsutskottet i mitten av oktober när jag var där och träffade ledamöterna. Det gäller till exempel målen för ene</w:t>
      </w:r>
      <w:r w:rsidRPr="00E12EFF">
        <w:t>r</w:t>
      </w:r>
      <w:r w:rsidRPr="00E12EFF">
        <w:t>gieffektivisering, den offentliga sektorns roll, kvotpliktssystem och frä</w:t>
      </w:r>
      <w:r w:rsidRPr="00E12EFF">
        <w:t>m</w:t>
      </w:r>
      <w:r w:rsidRPr="00E12EFF">
        <w:t>jande av kraftvärme. Det är vi</w:t>
      </w:r>
      <w:r w:rsidRPr="00E12EFF">
        <w:t>k</w:t>
      </w:r>
      <w:r w:rsidRPr="00E12EFF">
        <w:t>tiga frågor som nu kommer att diskuteras mer i detalj under de fortsatta förhandlingarna.</w:t>
      </w:r>
    </w:p>
    <w:p w:rsidR="00C52738" w:rsidRPr="00E12EFF" w:rsidRDefault="00C52738" w:rsidP="00C52738">
      <w:pPr>
        <w:pStyle w:val="Normaltindrag"/>
      </w:pPr>
      <w:r w:rsidRPr="00E12EFF">
        <w:t>Regeringen kommer att välkomna ordförandeskapets lägesrapport men har inte för avsikt att göra något inlägg i frågan.</w:t>
      </w:r>
    </w:p>
    <w:p w:rsidR="00C52738" w:rsidRPr="00E12EFF" w:rsidRDefault="00C52738" w:rsidP="00C52738">
      <w:pPr>
        <w:pStyle w:val="Rubrik2"/>
      </w:pPr>
      <w:bookmarkStart w:id="19" w:name="_Toc309655311"/>
      <w:bookmarkStart w:id="20" w:name="_Toc309656113"/>
      <w:r w:rsidRPr="00E12EFF">
        <w:t>Anf.  9  CARINA ADOLFSSON ELGESTAM (S):</w:t>
      </w:r>
      <w:bookmarkEnd w:id="19"/>
      <w:bookmarkEnd w:id="20"/>
    </w:p>
    <w:p w:rsidR="00C52738" w:rsidRPr="00E12EFF" w:rsidRDefault="00C52738" w:rsidP="00C52738">
      <w:pPr>
        <w:pStyle w:val="Normaltindrag"/>
      </w:pPr>
      <w:r w:rsidRPr="00E12EFF">
        <w:t>Den här frågan återkommer ju. Det är som sagt var en lägesrapport, och regeringen har inte för avsikt att säga någonting på mötet, men trots detta vill vi ändå markera att vi vidhå</w:t>
      </w:r>
      <w:r w:rsidRPr="00E12EFF">
        <w:t>l</w:t>
      </w:r>
      <w:r w:rsidRPr="00E12EFF">
        <w:t>ler vår tidigare avvikande mening.</w:t>
      </w:r>
    </w:p>
    <w:p w:rsidR="00C52738" w:rsidRPr="00E12EFF" w:rsidRDefault="00C52738" w:rsidP="00C52738">
      <w:pPr>
        <w:pStyle w:val="Rubrik2"/>
      </w:pPr>
      <w:bookmarkStart w:id="21" w:name="_Toc309655312"/>
      <w:bookmarkStart w:id="22" w:name="_Toc309656114"/>
      <w:r w:rsidRPr="00E12EFF">
        <w:t>Anf.  10  ORDFÖRANDEN:</w:t>
      </w:r>
      <w:bookmarkEnd w:id="21"/>
      <w:bookmarkEnd w:id="22"/>
    </w:p>
    <w:p w:rsidR="00C52738" w:rsidRPr="00E12EFF" w:rsidRDefault="00C52738" w:rsidP="00C52738">
      <w:pPr>
        <w:pStyle w:val="Normaltindrag"/>
      </w:pPr>
      <w:r w:rsidRPr="00E12EFF">
        <w:t>Ja, men vi tar inte upp den här.</w:t>
      </w:r>
    </w:p>
    <w:p w:rsidR="00C52738" w:rsidRPr="00E12EFF" w:rsidRDefault="00C52738" w:rsidP="00C52738">
      <w:pPr>
        <w:pStyle w:val="Normaltindrag"/>
      </w:pPr>
      <w:r w:rsidRPr="00E12EFF">
        <w:t>Vi tackar för informationen under punkt 3 och går vidare till nästa i</w:t>
      </w:r>
      <w:r w:rsidRPr="00E12EFF">
        <w:t>n</w:t>
      </w:r>
      <w:r w:rsidRPr="00E12EFF">
        <w:t>formationspunkt, punkt 4 om förordning om säkerheten när det gäller offshoreverksamhet. Där ska jag säga att frågan här i huset hamnar i försvarsutskottet.</w:t>
      </w:r>
    </w:p>
    <w:p w:rsidR="00C52738" w:rsidRPr="00E12EFF" w:rsidRDefault="00C52738" w:rsidP="00C52738">
      <w:pPr>
        <w:pStyle w:val="Rubrik2"/>
      </w:pPr>
      <w:bookmarkStart w:id="23" w:name="_Toc309655313"/>
      <w:bookmarkStart w:id="24" w:name="_Toc309656115"/>
      <w:r w:rsidRPr="00E12EFF">
        <w:t>Anf.  11  Statsrådet ANNA-KARIN HATT (C):</w:t>
      </w:r>
      <w:bookmarkEnd w:id="23"/>
      <w:bookmarkEnd w:id="24"/>
    </w:p>
    <w:p w:rsidR="00C52738" w:rsidRPr="00E12EFF" w:rsidRDefault="00C52738" w:rsidP="00C52738">
      <w:pPr>
        <w:pStyle w:val="Normaltindrag"/>
      </w:pPr>
      <w:r w:rsidRPr="00E12EFF">
        <w:t>EU-kommissionen presenterade i oktober förra året ett meddelande där man mot bakgrund av olyckan med oljeplattformen Deep Water Horizon i Mexikanska golfen identifierade ett antal å</w:t>
      </w:r>
      <w:r w:rsidRPr="00E12EFF">
        <w:t>t</w:t>
      </w:r>
      <w:r w:rsidRPr="00E12EFF">
        <w:t>gärdsområden där det kan finnas behov av att revidera eller presentera ny lagstiftning för att förbättra säkerheten och miljöskyddet när det gäller olje- och gasutvi</w:t>
      </w:r>
      <w:r w:rsidRPr="00E12EFF">
        <w:t>n</w:t>
      </w:r>
      <w:r w:rsidRPr="00E12EFF">
        <w:t>ning till havs.</w:t>
      </w:r>
    </w:p>
    <w:p w:rsidR="00C52738" w:rsidRPr="00E12EFF" w:rsidRDefault="00C52738" w:rsidP="00C52738">
      <w:pPr>
        <w:pStyle w:val="Normaltindrag"/>
      </w:pPr>
      <w:r w:rsidRPr="00E12EFF">
        <w:t>Den olyckan fick som vi alla vet väldigt al</w:t>
      </w:r>
      <w:r w:rsidRPr="00E12EFF">
        <w:t>l</w:t>
      </w:r>
      <w:r w:rsidRPr="00E12EFF">
        <w:t>varliga konsekvenser. Förutom att flera medle</w:t>
      </w:r>
      <w:r w:rsidRPr="00E12EFF">
        <w:t>m</w:t>
      </w:r>
      <w:r w:rsidRPr="00E12EFF">
        <w:t>mar i besättningen förolyckades i en explosion ombord på själva plattformen orsakade den massiva läckan på havsbot</w:t>
      </w:r>
      <w:r w:rsidRPr="00E12EFF">
        <w:t>t</w:t>
      </w:r>
      <w:r w:rsidRPr="00E12EFF">
        <w:t>nen stora både ekologi</w:t>
      </w:r>
      <w:r w:rsidRPr="00E12EFF">
        <w:t>s</w:t>
      </w:r>
      <w:r w:rsidRPr="00E12EFF">
        <w:t>ka, sociala och ekonomiska skador. Vid TTE-rådet i december förra året uppmanades kommi</w:t>
      </w:r>
      <w:r w:rsidRPr="00E12EFF">
        <w:t>s</w:t>
      </w:r>
      <w:r w:rsidRPr="00E12EFF">
        <w:t>sionen att lägga fram konkreta initiativ och rättsliga förslag gällande bland annat föreby</w:t>
      </w:r>
      <w:r w:rsidRPr="00E12EFF">
        <w:t>g</w:t>
      </w:r>
      <w:r w:rsidRPr="00E12EFF">
        <w:t>gande av olyckor, hantering av katastrofer och ansvarsskyldighet.</w:t>
      </w:r>
    </w:p>
    <w:p w:rsidR="00C52738" w:rsidRPr="00E12EFF" w:rsidRDefault="00C52738" w:rsidP="00C52738">
      <w:pPr>
        <w:pStyle w:val="Normaltindrag"/>
      </w:pPr>
      <w:r w:rsidRPr="00E12EFF">
        <w:t>Kommissionen kommer på rådsmötet att prese</w:t>
      </w:r>
      <w:r w:rsidRPr="00E12EFF">
        <w:t>n</w:t>
      </w:r>
      <w:r w:rsidRPr="00E12EFF">
        <w:t>tera det förslag till förordning som man har tagit fram.</w:t>
      </w:r>
    </w:p>
    <w:p w:rsidR="00C52738" w:rsidRPr="00E12EFF" w:rsidRDefault="00C52738" w:rsidP="00C52738">
      <w:pPr>
        <w:pStyle w:val="Rubrik2"/>
      </w:pPr>
      <w:bookmarkStart w:id="25" w:name="_Toc309655314"/>
      <w:bookmarkStart w:id="26" w:name="_Toc309656116"/>
      <w:r w:rsidRPr="00E12EFF">
        <w:t>Anf.  12  JENS HOLM (V):</w:t>
      </w:r>
      <w:bookmarkEnd w:id="25"/>
      <w:bookmarkEnd w:id="26"/>
    </w:p>
    <w:p w:rsidR="00C52738" w:rsidRPr="00E12EFF" w:rsidRDefault="00C52738" w:rsidP="00C52738">
      <w:pPr>
        <w:pStyle w:val="Normaltindrag"/>
      </w:pPr>
      <w:r w:rsidRPr="00E12EFF">
        <w:t>Jag skulle gärna vilja veta lite mer om den svenska regeringens pos</w:t>
      </w:r>
      <w:r w:rsidRPr="00E12EFF">
        <w:t>i</w:t>
      </w:r>
      <w:r w:rsidRPr="00E12EFF">
        <w:t>tion i den här frågan. Vi har fått utskickat material, men jag tycker inte att det står så mycket i det. Vill man till exempel öka kraven vad gäller ansvar för dem som utvinner olja? Det står tydligt i me</w:t>
      </w:r>
      <w:r w:rsidRPr="00E12EFF">
        <w:t>d</w:t>
      </w:r>
      <w:r w:rsidRPr="00E12EFF">
        <w:t>delandet från kommissionen att det här med liability inte är klart, och det täcks inte ri</w:t>
      </w:r>
      <w:r w:rsidRPr="00E12EFF">
        <w:t>k</w:t>
      </w:r>
      <w:r w:rsidRPr="00E12EFF">
        <w:t>tigt av de direktiv och förordningar som finns i dag.</w:t>
      </w:r>
    </w:p>
    <w:p w:rsidR="00C52738" w:rsidRPr="00E12EFF" w:rsidRDefault="00C52738" w:rsidP="00C52738">
      <w:pPr>
        <w:pStyle w:val="Normaltindrag"/>
      </w:pPr>
      <w:r w:rsidRPr="00E12EFF">
        <w:t>Vi får väl hoppas att det aldrig mer blir n</w:t>
      </w:r>
      <w:r w:rsidRPr="00E12EFF">
        <w:t>å</w:t>
      </w:r>
      <w:r w:rsidRPr="00E12EFF">
        <w:t>gon katastrof, men om det blir det, vem ligger egentligen ansvaret på? Vem står för kostnaden? Det borde vara helt självklart att det är oljeindustrin som ska ta det fulla a</w:t>
      </w:r>
      <w:r w:rsidRPr="00E12EFF">
        <w:t>n</w:t>
      </w:r>
      <w:r w:rsidRPr="00E12EFF">
        <w:t>svaret och den fulla kostnaden för det.</w:t>
      </w:r>
    </w:p>
    <w:p w:rsidR="00C52738" w:rsidRPr="00E12EFF" w:rsidRDefault="00C52738" w:rsidP="00C52738">
      <w:pPr>
        <w:pStyle w:val="Normaltindrag"/>
      </w:pPr>
      <w:r w:rsidRPr="00E12EFF">
        <w:t>Jag skulle gärna vilja att ministern utvec</w:t>
      </w:r>
      <w:r w:rsidRPr="00E12EFF">
        <w:t>k</w:t>
      </w:r>
      <w:r w:rsidRPr="00E12EFF">
        <w:t>lar den svenska positionen lite.</w:t>
      </w:r>
    </w:p>
    <w:p w:rsidR="00C52738" w:rsidRPr="00E12EFF" w:rsidRDefault="00C52738" w:rsidP="00C52738">
      <w:pPr>
        <w:pStyle w:val="Rubrik2"/>
      </w:pPr>
      <w:bookmarkStart w:id="27" w:name="_Toc309655315"/>
      <w:bookmarkStart w:id="28" w:name="_Toc309656117"/>
      <w:r w:rsidRPr="00E12EFF">
        <w:t>Anf.  13  ORDFÖRANDEN:</w:t>
      </w:r>
      <w:bookmarkEnd w:id="27"/>
      <w:bookmarkEnd w:id="28"/>
    </w:p>
    <w:p w:rsidR="00C52738" w:rsidRPr="00E12EFF" w:rsidRDefault="00C52738" w:rsidP="00C52738">
      <w:pPr>
        <w:pStyle w:val="Normaltindrag"/>
      </w:pPr>
      <w:r w:rsidRPr="00E12EFF">
        <w:t>Det får ministern gärna göra, men det är ju inte fråga om att avkräva regeringen någon p</w:t>
      </w:r>
      <w:r w:rsidRPr="00E12EFF">
        <w:t>o</w:t>
      </w:r>
      <w:r w:rsidRPr="00E12EFF">
        <w:t>sition, eftersom det är en informationspunkt.</w:t>
      </w:r>
    </w:p>
    <w:p w:rsidR="00C52738" w:rsidRPr="00E12EFF" w:rsidRDefault="00C52738" w:rsidP="00C52738">
      <w:pPr>
        <w:pStyle w:val="Normaltindrag"/>
      </w:pPr>
      <w:r w:rsidRPr="00E12EFF">
        <w:t>Anna-Karin Hatt får svara så bra hon kan.</w:t>
      </w:r>
    </w:p>
    <w:p w:rsidR="00C52738" w:rsidRPr="00E12EFF" w:rsidRDefault="00C52738" w:rsidP="00C52738">
      <w:pPr>
        <w:pStyle w:val="Rubrik2"/>
      </w:pPr>
      <w:bookmarkStart w:id="29" w:name="_Toc309655316"/>
      <w:bookmarkStart w:id="30" w:name="_Toc309656118"/>
      <w:r w:rsidRPr="00E12EFF">
        <w:t>Anf.  14  Statsrådet ANNA-KARIN HATT (C):</w:t>
      </w:r>
      <w:bookmarkEnd w:id="29"/>
      <w:bookmarkEnd w:id="30"/>
    </w:p>
    <w:p w:rsidR="00C52738" w:rsidRPr="00E12EFF" w:rsidRDefault="00C52738" w:rsidP="00C52738">
      <w:pPr>
        <w:pStyle w:val="Normaltindrag"/>
      </w:pPr>
      <w:r w:rsidRPr="00E12EFF">
        <w:t>Det är viktigt att börja med att understryka att det vi har redovisat för nämnden är en pr</w:t>
      </w:r>
      <w:r w:rsidRPr="00E12EFF">
        <w:t>e</w:t>
      </w:r>
      <w:r w:rsidRPr="00E12EFF">
        <w:t>liminär svensk ståndpunkt. Vi kommer nu att få en redovisning av vad förslaget innebär, vi analyserar det som bäst i Rege</w:t>
      </w:r>
      <w:r w:rsidRPr="00E12EFF">
        <w:t>r</w:t>
      </w:r>
      <w:r w:rsidRPr="00E12EFF">
        <w:t>ingskansliet och det är just därför som ståndpunkten är prelim</w:t>
      </w:r>
      <w:r w:rsidRPr="00E12EFF">
        <w:t>i</w:t>
      </w:r>
      <w:r w:rsidRPr="00E12EFF">
        <w:t>när. Flera av de frågor Jens Holm nämner är ju sådana som ingår i den bedömning som vi nu gör, och vi kommer att återkomma längre fram och b</w:t>
      </w:r>
      <w:r w:rsidRPr="00E12EFF">
        <w:t>e</w:t>
      </w:r>
      <w:r w:rsidRPr="00E12EFF">
        <w:t>skriva vad som är regeringens förslag till en definitiv svensk ståndpunkt.</w:t>
      </w:r>
    </w:p>
    <w:p w:rsidR="00C52738" w:rsidRPr="00E12EFF" w:rsidRDefault="00C52738" w:rsidP="00C52738">
      <w:pPr>
        <w:pStyle w:val="Rubrik2"/>
      </w:pPr>
      <w:bookmarkStart w:id="31" w:name="_Toc309655317"/>
      <w:bookmarkStart w:id="32" w:name="_Toc309656119"/>
      <w:r w:rsidRPr="00E12EFF">
        <w:t>Anf.  15  ORDFÖRANDEN:</w:t>
      </w:r>
      <w:bookmarkEnd w:id="31"/>
      <w:bookmarkEnd w:id="32"/>
    </w:p>
    <w:p w:rsidR="00C52738" w:rsidRPr="00E12EFF" w:rsidRDefault="00C52738" w:rsidP="00C52738">
      <w:pPr>
        <w:pStyle w:val="Normaltindrag"/>
      </w:pPr>
      <w:r w:rsidRPr="00E12EFF">
        <w:t>Då lägger vi den punkten till handlingarna och tackar för informati</w:t>
      </w:r>
      <w:r w:rsidRPr="00E12EFF">
        <w:t>o</w:t>
      </w:r>
      <w:r w:rsidRPr="00E12EFF">
        <w:t>nen.</w:t>
      </w:r>
    </w:p>
    <w:p w:rsidR="00C52738" w:rsidRPr="00E12EFF" w:rsidRDefault="00C52738" w:rsidP="00C52738">
      <w:pPr>
        <w:pStyle w:val="Normaltindrag"/>
      </w:pPr>
      <w:r w:rsidRPr="00E12EFF">
        <w:t>Vi går till punkt 5. Det är en informations- och diskussionspunkt om riktlinjer för transe</w:t>
      </w:r>
      <w:r w:rsidRPr="00E12EFF">
        <w:t>u</w:t>
      </w:r>
      <w:r w:rsidRPr="00E12EFF">
        <w:t>ropeiska energiinfrastrukturer.</w:t>
      </w:r>
    </w:p>
    <w:p w:rsidR="00C52738" w:rsidRPr="00E12EFF" w:rsidRDefault="00C52738" w:rsidP="00C52738">
      <w:pPr>
        <w:pStyle w:val="Rubrik2"/>
      </w:pPr>
      <w:bookmarkStart w:id="33" w:name="_Toc309655318"/>
      <w:bookmarkStart w:id="34" w:name="_Toc309656120"/>
      <w:r w:rsidRPr="00E12EFF">
        <w:t>Anf.  16  Statsrådet ANNA-KARIN HATT (C):</w:t>
      </w:r>
      <w:bookmarkEnd w:id="33"/>
      <w:bookmarkEnd w:id="34"/>
    </w:p>
    <w:p w:rsidR="00C52738" w:rsidRPr="00E12EFF" w:rsidRDefault="00C52738" w:rsidP="00C52738">
      <w:pPr>
        <w:pStyle w:val="Normaltindrag"/>
      </w:pPr>
      <w:r w:rsidRPr="00E12EFF">
        <w:t>Det här är mötets enda diskussionspunkt, och den kommer att handla om det nyligen present</w:t>
      </w:r>
      <w:r w:rsidRPr="00E12EFF">
        <w:t>e</w:t>
      </w:r>
      <w:r w:rsidRPr="00E12EFF">
        <w:t>rade förslaget till infrastrukturförordning. Som ni säkert minns diskuterades infrastruktu</w:t>
      </w:r>
      <w:r w:rsidRPr="00E12EFF">
        <w:t>r</w:t>
      </w:r>
      <w:r w:rsidRPr="00E12EFF">
        <w:t>frågan i våras när TTE-rådet antog slutsatser om det meddelande om infrastrukturprioriteringar som ko</w:t>
      </w:r>
      <w:r w:rsidRPr="00E12EFF">
        <w:t>m</w:t>
      </w:r>
      <w:r w:rsidRPr="00E12EFF">
        <w:t>missionen hade presenterat. Det la</w:t>
      </w:r>
      <w:r w:rsidRPr="00E12EFF">
        <w:t>g</w:t>
      </w:r>
      <w:r w:rsidRPr="00E12EFF">
        <w:t>förslag som nu har presenterats är utkomsten av de slutsatserna.</w:t>
      </w:r>
    </w:p>
    <w:p w:rsidR="00C52738" w:rsidRPr="00E12EFF" w:rsidRDefault="00C52738" w:rsidP="00C52738">
      <w:pPr>
        <w:pStyle w:val="Normaltindrag"/>
      </w:pPr>
      <w:r w:rsidRPr="00E12EFF">
        <w:t>Förslaget syftar till att underlätta för att så kallade projekt av europ</w:t>
      </w:r>
      <w:r w:rsidRPr="00E12EFF">
        <w:t>e</w:t>
      </w:r>
      <w:r w:rsidRPr="00E12EFF">
        <w:t>iskt intresse ska kunna genomföras. De ska ligga i tolv utpekade korrid</w:t>
      </w:r>
      <w:r w:rsidRPr="00E12EFF">
        <w:t>o</w:t>
      </w:r>
      <w:r w:rsidRPr="00E12EFF">
        <w:t>rer – fyra för el, fyra för gas, en för olja och så ska dessutom projekt inom tre hor</w:t>
      </w:r>
      <w:r w:rsidRPr="00E12EFF">
        <w:t>i</w:t>
      </w:r>
      <w:r w:rsidRPr="00E12EFF">
        <w:t>sontella områden kunna blir sådana projekt av europeiskt intresse, nämligen smarta nät, så kallade motorvägar för el men också gränsöve</w:t>
      </w:r>
      <w:r w:rsidRPr="00E12EFF">
        <w:t>r</w:t>
      </w:r>
      <w:r w:rsidRPr="00E12EFF">
        <w:t>skridande nät för koldioxidtransport. Sverige berörs bland annat genom att integrering av vindkraft från Nordsjön pekas ut som en sådan korridor.</w:t>
      </w:r>
    </w:p>
    <w:p w:rsidR="00C52738" w:rsidRPr="00E12EFF" w:rsidRDefault="00C52738" w:rsidP="00C52738">
      <w:pPr>
        <w:pStyle w:val="Normaltindrag"/>
      </w:pPr>
      <w:r w:rsidRPr="00E12EFF">
        <w:t>En ny planeringsmetod för att identifiera den här typen av projekt f</w:t>
      </w:r>
      <w:r w:rsidRPr="00E12EFF">
        <w:t>ö</w:t>
      </w:r>
      <w:r w:rsidRPr="00E12EFF">
        <w:t>reslås, och projekt ska sedan kunna åtnjuta vissa fördelar. Det första är att man ska kunna få tillgång till snabbare tillståndsprocesser. Det andra är att så kallade kostnads- och nyttoberäkningar ska utföras för de utva</w:t>
      </w:r>
      <w:r w:rsidRPr="00E12EFF">
        <w:t>l</w:t>
      </w:r>
      <w:r w:rsidRPr="00E12EFF">
        <w:t xml:space="preserve">da projekten, vilket ska hjälpa till att identifiera fördelningen av sådana kostnader och nyttor vid </w:t>
      </w:r>
      <w:bookmarkStart w:id="35" w:name="PassTempLäge"/>
      <w:bookmarkEnd w:id="35"/>
      <w:r w:rsidRPr="00E12EFF">
        <w:t>gränsöverskridande projekt som tidigare näm</w:t>
      </w:r>
      <w:r w:rsidRPr="00E12EFF">
        <w:t>n</w:t>
      </w:r>
      <w:r w:rsidRPr="00E12EFF">
        <w:t>des. Slutligen ska några projekt som inte uppvisar kommersiell lönsa</w:t>
      </w:r>
      <w:r w:rsidRPr="00E12EFF">
        <w:t>m</w:t>
      </w:r>
      <w:r w:rsidRPr="00E12EFF">
        <w:t>het kunna få EU-finansiering genom en s</w:t>
      </w:r>
      <w:r w:rsidRPr="00E12EFF">
        <w:t>e</w:t>
      </w:r>
      <w:r w:rsidRPr="00E12EFF">
        <w:t>parat fond.</w:t>
      </w:r>
    </w:p>
    <w:p w:rsidR="00C52738" w:rsidRPr="00E12EFF" w:rsidRDefault="00C52738" w:rsidP="00C52738">
      <w:pPr>
        <w:pStyle w:val="Normaltindrag"/>
      </w:pPr>
      <w:r w:rsidRPr="00E12EFF">
        <w:t>Mot bakgrund av de diskussioner som fördes i våras vid förhandlin</w:t>
      </w:r>
      <w:r w:rsidRPr="00E12EFF">
        <w:t>g</w:t>
      </w:r>
      <w:r w:rsidRPr="00E12EFF">
        <w:t>arna av infrastrukturmeddelandet hade regeringen förväntat sig ett fö</w:t>
      </w:r>
      <w:r w:rsidRPr="00E12EFF">
        <w:t>r</w:t>
      </w:r>
      <w:r w:rsidRPr="00E12EFF">
        <w:t>slag som i större utsträckning än det förslag vi nu har på bordet skulle ha gått i riktning mot central planering och finansiering av in</w:t>
      </w:r>
      <w:r w:rsidRPr="00E12EFF">
        <w:t>f</w:t>
      </w:r>
      <w:r w:rsidRPr="00E12EFF">
        <w:t>rastruktur. Det har dock visat sig att de i</w:t>
      </w:r>
      <w:r w:rsidRPr="00E12EFF">
        <w:t>n</w:t>
      </w:r>
      <w:r w:rsidRPr="00E12EFF">
        <w:t>vändningar som Sverige har framfört och gett uttryck för under resans också har fått gehör, och förslaget innehåller inte den centrala pl</w:t>
      </w:r>
      <w:r w:rsidRPr="00E12EFF">
        <w:t>a</w:t>
      </w:r>
      <w:r w:rsidRPr="00E12EFF">
        <w:t>nering som vi befarade.</w:t>
      </w:r>
    </w:p>
    <w:p w:rsidR="00C52738" w:rsidRPr="00E12EFF" w:rsidRDefault="00C52738" w:rsidP="00C52738">
      <w:pPr>
        <w:pStyle w:val="Normaltindrag"/>
      </w:pPr>
      <w:r w:rsidRPr="00E12EFF">
        <w:t>Regeringen välkomnar att förslaget tydligt tar sikte på integrering av förnybar energi och smarta nät och inte bara fokuserar på försörjning</w:t>
      </w:r>
      <w:r w:rsidRPr="00E12EFF">
        <w:t>s</w:t>
      </w:r>
      <w:r w:rsidRPr="00E12EFF">
        <w:t>trygghet.</w:t>
      </w:r>
    </w:p>
    <w:p w:rsidR="00C52738" w:rsidRPr="00E12EFF" w:rsidRDefault="00C52738" w:rsidP="00C52738">
      <w:pPr>
        <w:pStyle w:val="Normaltindrag"/>
      </w:pPr>
      <w:r w:rsidRPr="00E12EFF">
        <w:t>Regeringen anser att ambitionen att snabba upp tillståndsprocesserna är god, eftersom u</w:t>
      </w:r>
      <w:r w:rsidRPr="00E12EFF">
        <w:t>t</w:t>
      </w:r>
      <w:r w:rsidRPr="00E12EFF">
        <w:t>dragna tillståndsprocesser är ett betydande hinder för utveckling av sådan här infrastru</w:t>
      </w:r>
      <w:r w:rsidRPr="00E12EFF">
        <w:t>k</w:t>
      </w:r>
      <w:r w:rsidRPr="00E12EFF">
        <w:t>tur.</w:t>
      </w:r>
    </w:p>
    <w:p w:rsidR="00C52738" w:rsidRPr="00E12EFF" w:rsidRDefault="00C52738" w:rsidP="00C52738">
      <w:pPr>
        <w:pStyle w:val="Normaltindrag"/>
      </w:pPr>
      <w:r w:rsidRPr="00E12EFF">
        <w:t>Som ni säkert känner till var regeringen under förhandlingen av infr</w:t>
      </w:r>
      <w:r w:rsidRPr="00E12EFF">
        <w:t>a</w:t>
      </w:r>
      <w:r w:rsidRPr="00E12EFF">
        <w:t>strukturmeddelandet mycket frågande till EU-finansiering av infrastru</w:t>
      </w:r>
      <w:r w:rsidRPr="00E12EFF">
        <w:t>k</w:t>
      </w:r>
      <w:r w:rsidRPr="00E12EFF">
        <w:t>tur som denna. I de fortsatta förhandlin</w:t>
      </w:r>
      <w:r w:rsidRPr="00E12EFF">
        <w:t>g</w:t>
      </w:r>
      <w:r w:rsidRPr="00E12EFF">
        <w:t>arna kommer vi att driva att det ska ställas upp kriterier för EU-finansiering som minimerar riskerna för marknadsstörning, inlåsningar i fossil energiförsörjning och överinveste</w:t>
      </w:r>
      <w:r w:rsidRPr="00E12EFF">
        <w:t>r</w:t>
      </w:r>
      <w:r w:rsidRPr="00E12EFF">
        <w:t>ingar.</w:t>
      </w:r>
    </w:p>
    <w:p w:rsidR="00C52738" w:rsidRPr="00E12EFF" w:rsidRDefault="00C52738" w:rsidP="00C52738">
      <w:pPr>
        <w:pStyle w:val="Normaltindrag"/>
      </w:pPr>
      <w:r w:rsidRPr="00E12EFF">
        <w:t>Det här är regeringens övergripande synpunkter på kommissionens förslag som är aktuella i det här skedet, men jag kommer med all sann</w:t>
      </w:r>
      <w:r w:rsidRPr="00E12EFF">
        <w:t>o</w:t>
      </w:r>
      <w:r w:rsidRPr="00E12EFF">
        <w:t>likhet att få anledning att återkomma till fr</w:t>
      </w:r>
      <w:r w:rsidRPr="00E12EFF">
        <w:t>å</w:t>
      </w:r>
      <w:r w:rsidRPr="00E12EFF">
        <w:t>gan, eftersom förhandlingar om förordningen förväntas pågå under nästa år.</w:t>
      </w:r>
    </w:p>
    <w:p w:rsidR="00C52738" w:rsidRPr="00E12EFF" w:rsidRDefault="00C52738" w:rsidP="00C52738">
      <w:pPr>
        <w:pStyle w:val="Rubrik2"/>
      </w:pPr>
      <w:bookmarkStart w:id="36" w:name="_Toc309655319"/>
      <w:bookmarkStart w:id="37" w:name="_Toc309656121"/>
      <w:r w:rsidRPr="00E12EFF">
        <w:t>Anf.  17  CARINA ADOLFSSON ELGESTAM (S):</w:t>
      </w:r>
      <w:bookmarkEnd w:id="36"/>
      <w:bookmarkEnd w:id="37"/>
    </w:p>
    <w:p w:rsidR="00C52738" w:rsidRPr="00E12EFF" w:rsidRDefault="00C52738" w:rsidP="00C52738">
      <w:pPr>
        <w:pStyle w:val="Normaltindrag"/>
      </w:pPr>
      <w:r w:rsidRPr="00E12EFF">
        <w:t>Vi har ju en avvikande mening i den här fr</w:t>
      </w:r>
      <w:r w:rsidRPr="00E12EFF">
        <w:t>å</w:t>
      </w:r>
      <w:r w:rsidRPr="00E12EFF">
        <w:t xml:space="preserve">gan, och den vidhåller vi. Jag vill ändå peka på några saker. </w:t>
      </w:r>
    </w:p>
    <w:p w:rsidR="00C52738" w:rsidRPr="00E12EFF" w:rsidRDefault="00C52738" w:rsidP="00C52738">
      <w:pPr>
        <w:pStyle w:val="Normaltindrag"/>
      </w:pPr>
      <w:r w:rsidRPr="00E12EFF">
        <w:t>Ministern säger att en av de invändningar som Sverige hade – och det låter positivt – var den oro vi kände för om EU ska lägga sig i tillstånd</w:t>
      </w:r>
      <w:r w:rsidRPr="00E12EFF">
        <w:t>s</w:t>
      </w:r>
      <w:r w:rsidRPr="00E12EFF">
        <w:t>processen i varje land. Vi uppfattade vid det tillfället att vi var relativt överens i Sverige om att det är viktigt med den demokr</w:t>
      </w:r>
      <w:r w:rsidRPr="00E12EFF">
        <w:t>a</w:t>
      </w:r>
      <w:r w:rsidRPr="00E12EFF">
        <w:t>tiska aspekten kopplad till tillståndsgivning. Utifrån det som finns på bordet i dag känns det som att regeringen vad gäller tillståndsprö</w:t>
      </w:r>
      <w:r w:rsidRPr="00E12EFF">
        <w:t>v</w:t>
      </w:r>
      <w:r w:rsidRPr="00E12EFF">
        <w:t>ningen har lämnat den ståndpunkten och nu håller med om vad EU säger. Det vore bra om m</w:t>
      </w:r>
      <w:r w:rsidRPr="00E12EFF">
        <w:t>i</w:t>
      </w:r>
      <w:r w:rsidRPr="00E12EFF">
        <w:t>nistern kunde utveckla vad som är ståndpunkten i frågan om tillstånd</w:t>
      </w:r>
      <w:r w:rsidRPr="00E12EFF">
        <w:t>s</w:t>
      </w:r>
      <w:r w:rsidRPr="00E12EFF">
        <w:t>prövningen.</w:t>
      </w:r>
    </w:p>
    <w:p w:rsidR="00C52738" w:rsidRPr="00E12EFF" w:rsidRDefault="00C52738" w:rsidP="00C52738">
      <w:pPr>
        <w:pStyle w:val="Normaltindrag"/>
      </w:pPr>
      <w:r w:rsidRPr="00E12EFF">
        <w:t>Sedan var det frågan om marknad, marknadsstörning och att bygga motorvägar – energi- eller elmotorvägar. Det finns en tilltro till att mar</w:t>
      </w:r>
      <w:r w:rsidRPr="00E12EFF">
        <w:t>k</w:t>
      </w:r>
      <w:r w:rsidRPr="00E12EFF">
        <w:t>naden ska klara ut frågan fullt ut. Är det så vi ska uppfatta regeringens ståndpunkt? Vi är kanske inte helt övertygade om att marknaden klarar det till hundra procent. Jag vill få det klargjort.</w:t>
      </w:r>
    </w:p>
    <w:p w:rsidR="00C52738" w:rsidRPr="00E12EFF" w:rsidRDefault="00C52738" w:rsidP="00C52738">
      <w:pPr>
        <w:pStyle w:val="Normaltindrag"/>
      </w:pPr>
      <w:r w:rsidRPr="00E12EFF">
        <w:t>I övrigt har vi vår avvikande mening.</w:t>
      </w:r>
    </w:p>
    <w:p w:rsidR="00C52738" w:rsidRPr="00E12EFF" w:rsidRDefault="00C52738" w:rsidP="00C52738">
      <w:pPr>
        <w:pStyle w:val="Rubrik2"/>
      </w:pPr>
      <w:bookmarkStart w:id="38" w:name="_Toc309655320"/>
      <w:bookmarkStart w:id="39" w:name="_Toc309656122"/>
      <w:r w:rsidRPr="00E12EFF">
        <w:t>Anf.  18  MARIE GRANLUND (S):</w:t>
      </w:r>
      <w:bookmarkEnd w:id="38"/>
      <w:bookmarkEnd w:id="39"/>
    </w:p>
    <w:p w:rsidR="00C52738" w:rsidRPr="00E12EFF" w:rsidRDefault="00C52738" w:rsidP="00C52738">
      <w:pPr>
        <w:pStyle w:val="Normaltindrag"/>
      </w:pPr>
      <w:r w:rsidRPr="00E12EFF">
        <w:t>Jag vill, precis som Carina Adolfsson Elgestam, välkomna att rege</w:t>
      </w:r>
      <w:r w:rsidRPr="00E12EFF">
        <w:t>r</w:t>
      </w:r>
      <w:r w:rsidRPr="00E12EFF">
        <w:t>ingen har haft infl</w:t>
      </w:r>
      <w:r w:rsidRPr="00E12EFF">
        <w:t>y</w:t>
      </w:r>
      <w:r w:rsidRPr="00E12EFF">
        <w:t>tande över frågan om central planering.</w:t>
      </w:r>
    </w:p>
    <w:p w:rsidR="00C52738" w:rsidRPr="00E12EFF" w:rsidRDefault="00C52738" w:rsidP="00C52738">
      <w:pPr>
        <w:pStyle w:val="Normaltindrag"/>
      </w:pPr>
      <w:r w:rsidRPr="00E12EFF">
        <w:t>Jag har mer av kunskapsfrågor. Det är själ</w:t>
      </w:r>
      <w:r w:rsidRPr="00E12EFF">
        <w:t>v</w:t>
      </w:r>
      <w:r w:rsidRPr="00E12EFF">
        <w:t>klart bra att vi pratar mer om förnybar energi och vindkraft. Var går mer specifikt den korr</w:t>
      </w:r>
      <w:r w:rsidRPr="00E12EFF">
        <w:t>i</w:t>
      </w:r>
      <w:r w:rsidRPr="00E12EFF">
        <w:t>dor ministern nämnde? Har regeringen tittat på hur elpriset kommer att p</w:t>
      </w:r>
      <w:r w:rsidRPr="00E12EFF">
        <w:t>å</w:t>
      </w:r>
      <w:r w:rsidRPr="00E12EFF">
        <w:t>verkas i Sverige med en ökad europeisk integration?</w:t>
      </w:r>
    </w:p>
    <w:p w:rsidR="00C52738" w:rsidRPr="00E12EFF" w:rsidRDefault="00C52738" w:rsidP="00C52738">
      <w:pPr>
        <w:pStyle w:val="Rubrik2"/>
      </w:pPr>
      <w:bookmarkStart w:id="40" w:name="_Toc309655321"/>
      <w:bookmarkStart w:id="41" w:name="_Toc309656123"/>
      <w:r w:rsidRPr="00E12EFF">
        <w:t>Anf.  19  Statsrådet ANNA-KARIN HATT (C):</w:t>
      </w:r>
      <w:bookmarkEnd w:id="40"/>
      <w:bookmarkEnd w:id="41"/>
    </w:p>
    <w:p w:rsidR="00C52738" w:rsidRPr="00E12EFF" w:rsidRDefault="00C52738" w:rsidP="00C52738">
      <w:pPr>
        <w:pStyle w:val="Normaltindrag"/>
      </w:pPr>
      <w:r w:rsidRPr="00E12EFF">
        <w:t>Jag börjar med Carina Adolfsson Elgestams frågor. Regeringens övergripande synpunkt är att ambitionen att förenkla och snabba på til</w:t>
      </w:r>
      <w:r w:rsidRPr="00E12EFF">
        <w:t>l</w:t>
      </w:r>
      <w:r w:rsidRPr="00E12EFF">
        <w:t>ståndsprocesserna är bra. Vi har exempel i Sv</w:t>
      </w:r>
      <w:r w:rsidRPr="00E12EFF">
        <w:t>e</w:t>
      </w:r>
      <w:r w:rsidRPr="00E12EFF">
        <w:t>rige på tillståndsärenden i energiinfrastru</w:t>
      </w:r>
      <w:r w:rsidRPr="00E12EFF">
        <w:t>k</w:t>
      </w:r>
      <w:r w:rsidRPr="00E12EFF">
        <w:t>turprojekt som har tagit upp till tio år.</w:t>
      </w:r>
    </w:p>
    <w:p w:rsidR="00C52738" w:rsidRPr="00E12EFF" w:rsidRDefault="00C52738" w:rsidP="00C52738">
      <w:pPr>
        <w:pStyle w:val="Normaltindrag"/>
      </w:pPr>
      <w:r w:rsidRPr="00E12EFF">
        <w:t>Det vi betonar från regeringens sida i den aktuella frågan är att b</w:t>
      </w:r>
      <w:r w:rsidRPr="00E12EFF">
        <w:t>e</w:t>
      </w:r>
      <w:r w:rsidRPr="00E12EFF">
        <w:t>stämmelserna måste respektera subsidiaritetsprincipen och måste ta hä</w:t>
      </w:r>
      <w:r w:rsidRPr="00E12EFF">
        <w:t>n</w:t>
      </w:r>
      <w:r w:rsidRPr="00E12EFF">
        <w:t>syn till den nationella autonomin när det gäller tillståndsprocesser för ny energiinfrastruktur. Det förändrade regelverket för til</w:t>
      </w:r>
      <w:r w:rsidRPr="00E12EFF">
        <w:t>l</w:t>
      </w:r>
      <w:r w:rsidRPr="00E12EFF">
        <w:t>ståndsgivningen som vi nu diskuterar kommer enbart att omfatta de projekt som kvalific</w:t>
      </w:r>
      <w:r w:rsidRPr="00E12EFF">
        <w:t>e</w:t>
      </w:r>
      <w:r w:rsidRPr="00E12EFF">
        <w:t>rar sig som projekt av gemensamt intresse. Det är de som berörs av fö</w:t>
      </w:r>
      <w:r w:rsidRPr="00E12EFF">
        <w:t>r</w:t>
      </w:r>
      <w:r w:rsidRPr="00E12EFF">
        <w:t>slaget.</w:t>
      </w:r>
    </w:p>
    <w:p w:rsidR="00C52738" w:rsidRPr="00E12EFF" w:rsidRDefault="00C52738" w:rsidP="00C52738">
      <w:pPr>
        <w:pStyle w:val="Normaltindrag"/>
      </w:pPr>
      <w:r w:rsidRPr="00E12EFF">
        <w:t>För att kvalificera sig till ett sådant projekt krävs att åtminstone två medlemsstater berörs av själva projektet. Det är i dagsläget svårt att b</w:t>
      </w:r>
      <w:r w:rsidRPr="00E12EFF">
        <w:t>e</w:t>
      </w:r>
      <w:r w:rsidRPr="00E12EFF">
        <w:t>döma hur många svenska projekt som blir berörda, men sannolikt ko</w:t>
      </w:r>
      <w:r w:rsidRPr="00E12EFF">
        <w:t>m</w:t>
      </w:r>
      <w:r w:rsidRPr="00E12EFF">
        <w:t>mer det att bli få – åtminstone på kort sikt. Vi analyserar för närvarande delar i förslaget när det gäller tillståndsgivningen som inte är tillräckligt tydligt beskrivna och kommer att återkomma i de delarna.</w:t>
      </w:r>
    </w:p>
    <w:p w:rsidR="00C52738" w:rsidRPr="00E12EFF" w:rsidRDefault="00C52738" w:rsidP="00C52738">
      <w:pPr>
        <w:pStyle w:val="Normaltindrag"/>
      </w:pPr>
      <w:r w:rsidRPr="00E12EFF">
        <w:t>När det gäller Carina Adolfsson Elgestams andra fråga om markn</w:t>
      </w:r>
      <w:r w:rsidRPr="00E12EFF">
        <w:t>a</w:t>
      </w:r>
      <w:r w:rsidRPr="00E12EFF">
        <w:t>den ska klara av att bygga detta fullt ut har regeringen haft – och har – den övergripande ståndpunkten att det inte kan vara rimligt att svenska skattebetalare i stor utsträckning ska finansiera utbyggnad av energiinfr</w:t>
      </w:r>
      <w:r w:rsidRPr="00E12EFF">
        <w:t>a</w:t>
      </w:r>
      <w:r w:rsidRPr="00E12EFF">
        <w:t>struktur i andra länder i Europa. Det är i huvudsak en fråga som behöver skötas av mar</w:t>
      </w:r>
      <w:r w:rsidRPr="00E12EFF">
        <w:t>k</w:t>
      </w:r>
      <w:r w:rsidRPr="00E12EFF">
        <w:t>nadens aktörer i fungerande konkurrens och i respektive medlemsländer.</w:t>
      </w:r>
    </w:p>
    <w:p w:rsidR="00C52738" w:rsidRPr="00E12EFF" w:rsidRDefault="00C52738" w:rsidP="00C52738">
      <w:pPr>
        <w:pStyle w:val="Normaltindrag"/>
      </w:pPr>
      <w:r w:rsidRPr="00E12EFF">
        <w:t>När det ändå ser ut att bli en ordning där begränsade EU-medel ska gå till investeringar i energiinfrastruktur är vi från regeringens sida måna om, och kommer att driva hårt i de for</w:t>
      </w:r>
      <w:r w:rsidRPr="00E12EFF">
        <w:t>t</w:t>
      </w:r>
      <w:r w:rsidRPr="00E12EFF">
        <w:t>satta förhandlingarna, ett starkt hållbarhet</w:t>
      </w:r>
      <w:r w:rsidRPr="00E12EFF">
        <w:t>s</w:t>
      </w:r>
      <w:r w:rsidRPr="00E12EFF">
        <w:t>fokus så att vi inte med EU-medel investerar fast Europa i ett stort olje- och gasberoende och i fossil energi.</w:t>
      </w:r>
    </w:p>
    <w:p w:rsidR="00C52738" w:rsidRPr="00E12EFF" w:rsidRDefault="00C52738" w:rsidP="00C52738">
      <w:pPr>
        <w:pStyle w:val="Normaltindrag"/>
      </w:pPr>
      <w:r w:rsidRPr="00E12EFF">
        <w:t>När det gäller Marie Granlunds fråga om exakt var korridoren går får jag be någon av mina tjänstemän att komplettera i den delen.</w:t>
      </w:r>
    </w:p>
    <w:p w:rsidR="00C52738" w:rsidRPr="00E12EFF" w:rsidRDefault="00C52738" w:rsidP="00C52738">
      <w:pPr>
        <w:pStyle w:val="Normaltindrag"/>
      </w:pPr>
      <w:r w:rsidRPr="00E12EFF">
        <w:t>Sedan var det frågan om elpriset. Om den inre marknaden på området ska fungera är det angeläget att vi faktiskt får ökade investeringar i ene</w:t>
      </w:r>
      <w:r w:rsidRPr="00E12EFF">
        <w:t>r</w:t>
      </w:r>
      <w:r w:rsidRPr="00E12EFF">
        <w:t>giinfrastruktur. Det är långsiktigt bra att vi kan hjälpas åt att se till att säkra fö</w:t>
      </w:r>
      <w:r w:rsidRPr="00E12EFF">
        <w:t>r</w:t>
      </w:r>
      <w:r w:rsidRPr="00E12EFF">
        <w:t>sörjningstryggheten i Europa. Vi har precis haft två vintrar i Sverige där vi tydligt upplevt detta. Dålig tillgång på vatten i vattenm</w:t>
      </w:r>
      <w:r w:rsidRPr="00E12EFF">
        <w:t>a</w:t>
      </w:r>
      <w:r w:rsidRPr="00E12EFF">
        <w:t>gasinen och dålig driftsäkerhet i den svenska kärnkraften har lett till att vi under toppar har behövt importera el till Sverige för att klara behoven hos svenska konsumenter och svensk industri och därmed klara jobben och välfärden. Det här gör att vi har ett behov av ett tätt och nära sama</w:t>
      </w:r>
      <w:r w:rsidRPr="00E12EFF">
        <w:t>r</w:t>
      </w:r>
      <w:r w:rsidRPr="00E12EFF">
        <w:t>bete i Norden och i E</w:t>
      </w:r>
      <w:r w:rsidRPr="00E12EFF">
        <w:t>u</w:t>
      </w:r>
      <w:r w:rsidRPr="00E12EFF">
        <w:t>ropa för att gemensamt se till att vi har en bra försörjningstrygghet och bra energiförsör</w:t>
      </w:r>
      <w:r w:rsidRPr="00E12EFF">
        <w:t>j</w:t>
      </w:r>
      <w:r w:rsidRPr="00E12EFF">
        <w:t>ning i hela området.</w:t>
      </w:r>
    </w:p>
    <w:p w:rsidR="00C52738" w:rsidRPr="00E12EFF" w:rsidRDefault="00C52738" w:rsidP="00C52738">
      <w:pPr>
        <w:pStyle w:val="Rubrik2"/>
      </w:pPr>
      <w:bookmarkStart w:id="42" w:name="_Toc309655322"/>
      <w:bookmarkStart w:id="43" w:name="_Toc309656124"/>
      <w:r w:rsidRPr="00E12EFF">
        <w:t>Anf.  20  Kanslirådet FREDRIK VON MALMBORG:</w:t>
      </w:r>
      <w:bookmarkEnd w:id="42"/>
      <w:bookmarkEnd w:id="43"/>
    </w:p>
    <w:p w:rsidR="00C52738" w:rsidRPr="00E12EFF" w:rsidRDefault="00C52738" w:rsidP="00C52738">
      <w:pPr>
        <w:pStyle w:val="Normaltindrag"/>
      </w:pPr>
      <w:r w:rsidRPr="00E12EFF">
        <w:t>I kommissionens förslag framgår att North Sea Offshore Grid innebär Nordsjön, Irländska sjön, Engelska kanalen och Baltic Sea. Berörda medlemsländer är Belgien, Danmark, Frankrike, Tyskland, Irland, Lu</w:t>
      </w:r>
      <w:r w:rsidRPr="00E12EFF">
        <w:t>x</w:t>
      </w:r>
      <w:r w:rsidRPr="00E12EFF">
        <w:t>emburg, Holland, Sverige och Storbritannien.</w:t>
      </w:r>
    </w:p>
    <w:p w:rsidR="00C52738" w:rsidRPr="00E12EFF" w:rsidRDefault="00C52738" w:rsidP="00C52738">
      <w:pPr>
        <w:pStyle w:val="Rubrik2"/>
      </w:pPr>
      <w:bookmarkStart w:id="44" w:name="_Toc309655323"/>
      <w:bookmarkStart w:id="45" w:name="_Toc309656125"/>
      <w:r w:rsidRPr="00E12EFF">
        <w:t>Anf.  21  JENS HOLM (V):</w:t>
      </w:r>
      <w:bookmarkEnd w:id="44"/>
      <w:bookmarkEnd w:id="45"/>
    </w:p>
    <w:p w:rsidR="00C52738" w:rsidRPr="00E12EFF" w:rsidRDefault="00C52738" w:rsidP="00C52738">
      <w:pPr>
        <w:pStyle w:val="Normaltindrag"/>
      </w:pPr>
      <w:r w:rsidRPr="00E12EFF">
        <w:t>Jag vill också hänvisa till den avvikande m</w:t>
      </w:r>
      <w:r w:rsidRPr="00E12EFF">
        <w:t>e</w:t>
      </w:r>
      <w:r w:rsidRPr="00E12EFF">
        <w:t xml:space="preserve">ning som vi tidigare har lämnat. </w:t>
      </w:r>
    </w:p>
    <w:p w:rsidR="00C52738" w:rsidRPr="00E12EFF" w:rsidRDefault="00C52738" w:rsidP="00C52738">
      <w:pPr>
        <w:pStyle w:val="Normaltindrag"/>
      </w:pPr>
      <w:r w:rsidRPr="00E12EFF">
        <w:t>Det mesta har redan sagts, men jag vill veta mer om just finansierin</w:t>
      </w:r>
      <w:r w:rsidRPr="00E12EFF">
        <w:t>g</w:t>
      </w:r>
      <w:r w:rsidRPr="00E12EFF">
        <w:t>en av vissa projekt. Fyra av korridorerna ska vara gas och en korr</w:t>
      </w:r>
      <w:r w:rsidRPr="00E12EFF">
        <w:t>i</w:t>
      </w:r>
      <w:r w:rsidRPr="00E12EFF">
        <w:t>dor ska röra olja. Om EU ska gå in och finansiera utbyggnad av gas- och oljeko</w:t>
      </w:r>
      <w:r w:rsidRPr="00E12EFF">
        <w:t>r</w:t>
      </w:r>
      <w:r w:rsidRPr="00E12EFF">
        <w:t>ridorer känns det som att det är helt i strid med vad vi åtog oss i Nagoya i fjol att fasa ut alla miljöska</w:t>
      </w:r>
      <w:r w:rsidRPr="00E12EFF">
        <w:t>d</w:t>
      </w:r>
      <w:r w:rsidRPr="00E12EFF">
        <w:t>liga subventioner.</w:t>
      </w:r>
    </w:p>
    <w:p w:rsidR="00C52738" w:rsidRPr="00E12EFF" w:rsidRDefault="00C52738" w:rsidP="00C52738">
      <w:pPr>
        <w:pStyle w:val="Normaltindrag"/>
      </w:pPr>
      <w:r w:rsidRPr="00E12EFF">
        <w:t>Har regeringen gjort en bedömning av om det kommer att gå in pen</w:t>
      </w:r>
      <w:r w:rsidRPr="00E12EFF">
        <w:t>g</w:t>
      </w:r>
      <w:r w:rsidRPr="00E12EFF">
        <w:t>ar till dessa projekt? Det kommer det att göra eftersom de är prioriter</w:t>
      </w:r>
      <w:r w:rsidRPr="00E12EFF">
        <w:t>a</w:t>
      </w:r>
      <w:r w:rsidRPr="00E12EFF">
        <w:t>de. Har ni gjort någon bedömning av hur mycket EU-medel som ska läggas på detta?</w:t>
      </w:r>
    </w:p>
    <w:p w:rsidR="00C52738" w:rsidRPr="00E12EFF" w:rsidRDefault="00C52738" w:rsidP="00C52738">
      <w:pPr>
        <w:pStyle w:val="Normaltindrag"/>
      </w:pPr>
      <w:r w:rsidRPr="00E12EFF">
        <w:t>Jag vill ta upp en fråga som togs upp tidigare om att försnabba til</w:t>
      </w:r>
      <w:r w:rsidRPr="00E12EFF">
        <w:t>l</w:t>
      </w:r>
      <w:r w:rsidRPr="00E12EFF">
        <w:t>ståndsprocesser som alla tycker är bra, men man måste vara försi</w:t>
      </w:r>
      <w:r w:rsidRPr="00E12EFF">
        <w:t>k</w:t>
      </w:r>
      <w:r w:rsidRPr="00E12EFF">
        <w:t>tig – det finns skäl till varför miljöbalken och andra lagar finns – så att man inte kastar ut det som redan finns på plats för att skydda biologisk mån</w:t>
      </w:r>
      <w:r w:rsidRPr="00E12EFF">
        <w:t>g</w:t>
      </w:r>
      <w:r w:rsidRPr="00E12EFF">
        <w:t>fald och miljö.</w:t>
      </w:r>
    </w:p>
    <w:p w:rsidR="00C52738" w:rsidRPr="00E12EFF" w:rsidRDefault="00C52738" w:rsidP="00C52738">
      <w:pPr>
        <w:pStyle w:val="Rubrik2"/>
      </w:pPr>
      <w:bookmarkStart w:id="46" w:name="_Toc309655324"/>
      <w:bookmarkStart w:id="47" w:name="_Toc309656126"/>
      <w:r w:rsidRPr="00E12EFF">
        <w:t>Anf.  22  ULF HOLM (MP):</w:t>
      </w:r>
      <w:bookmarkEnd w:id="46"/>
      <w:bookmarkEnd w:id="47"/>
    </w:p>
    <w:p w:rsidR="00C52738" w:rsidRPr="00E12EFF" w:rsidRDefault="00C52738" w:rsidP="00C52738">
      <w:pPr>
        <w:pStyle w:val="Normaltindrag"/>
      </w:pPr>
      <w:r w:rsidRPr="00E12EFF">
        <w:t>Herr ordförande! Tack, statsrådet, för info</w:t>
      </w:r>
      <w:r w:rsidRPr="00E12EFF">
        <w:t>r</w:t>
      </w:r>
      <w:r w:rsidRPr="00E12EFF">
        <w:t>mationen!</w:t>
      </w:r>
    </w:p>
    <w:p w:rsidR="00C52738" w:rsidRPr="00E12EFF" w:rsidRDefault="00C52738" w:rsidP="00C52738">
      <w:pPr>
        <w:pStyle w:val="Normaltindrag"/>
      </w:pPr>
      <w:r w:rsidRPr="00E12EFF">
        <w:t>Vi följer upp den gemensamma avvikande mening vi har haft tidig</w:t>
      </w:r>
      <w:r w:rsidRPr="00E12EFF">
        <w:t>a</w:t>
      </w:r>
      <w:r w:rsidRPr="00E12EFF">
        <w:t xml:space="preserve">re. </w:t>
      </w:r>
    </w:p>
    <w:p w:rsidR="00C52738" w:rsidRPr="00E12EFF" w:rsidRDefault="00C52738" w:rsidP="00C52738">
      <w:pPr>
        <w:pStyle w:val="Normaltindrag"/>
      </w:pPr>
      <w:r w:rsidRPr="00E12EFF">
        <w:t>Det var ett tag sedan frågan behandlades i EU-nämnden. Det har hänt en hel del, men det tycks inte ha hänt så mycket i den del som vi har kritiserat, nämligen att förslaget är fossil</w:t>
      </w:r>
      <w:r w:rsidR="00872884" w:rsidRPr="00E12EFF">
        <w:t>-</w:t>
      </w:r>
      <w:r w:rsidRPr="00E12EFF">
        <w:t xml:space="preserve"> och kärnkraftstungt. Det blic</w:t>
      </w:r>
      <w:r w:rsidRPr="00E12EFF">
        <w:t>k</w:t>
      </w:r>
      <w:r w:rsidRPr="00E12EFF">
        <w:t>ar lite framåt för att nå klimatmålen 2020 och sedan fram till 2050. T</w:t>
      </w:r>
      <w:r w:rsidRPr="00E12EFF">
        <w:t>y</w:t>
      </w:r>
      <w:r w:rsidRPr="00E12EFF">
        <w:t>värr verkar det som att man bygger fast korridorerna i fossilkorridorer g</w:t>
      </w:r>
      <w:r w:rsidRPr="00E12EFF">
        <w:t>e</w:t>
      </w:r>
      <w:r w:rsidRPr="00E12EFF">
        <w:t>nom EU. Det är inte precis den utveckling vi vill se. Även om EU i dag är beroende av kär</w:t>
      </w:r>
      <w:r w:rsidRPr="00E12EFF">
        <w:t>n</w:t>
      </w:r>
      <w:r w:rsidRPr="00E12EFF">
        <w:t>kraft och olja är det inte det vi ska blicka in i framtiden med. Då är det oklokt att göra stora investeringar och underlä</w:t>
      </w:r>
      <w:r w:rsidRPr="00E12EFF">
        <w:t>t</w:t>
      </w:r>
      <w:r w:rsidRPr="00E12EFF">
        <w:t>ta med argumentet energisäkerhet. Vi måste blicka in i frågan om vad som kommer härnäst. Där tycks inte så myc</w:t>
      </w:r>
      <w:r w:rsidRPr="00E12EFF">
        <w:t>k</w:t>
      </w:r>
      <w:r w:rsidRPr="00E12EFF">
        <w:t>et ha hänt i förslaget som man skulle önska.</w:t>
      </w:r>
    </w:p>
    <w:p w:rsidR="00C52738" w:rsidRPr="00E12EFF" w:rsidRDefault="00C52738" w:rsidP="00C52738">
      <w:pPr>
        <w:pStyle w:val="Normaltindrag"/>
      </w:pPr>
      <w:r w:rsidRPr="00E12EFF">
        <w:t>Vi vidhåller vår avvikande mening.</w:t>
      </w:r>
    </w:p>
    <w:p w:rsidR="00C52738" w:rsidRPr="00E12EFF" w:rsidRDefault="00C52738" w:rsidP="00C52738">
      <w:pPr>
        <w:pStyle w:val="Rubrik2"/>
      </w:pPr>
      <w:bookmarkStart w:id="48" w:name="_Toc309655325"/>
      <w:bookmarkStart w:id="49" w:name="_Toc309656127"/>
      <w:r w:rsidRPr="00E12EFF">
        <w:t>Anf.  23  Statsrådet ANNA-KARIN HATT (C):</w:t>
      </w:r>
      <w:bookmarkEnd w:id="48"/>
      <w:bookmarkEnd w:id="49"/>
    </w:p>
    <w:p w:rsidR="00C52738" w:rsidRPr="00E12EFF" w:rsidRDefault="00C52738" w:rsidP="00C52738">
      <w:pPr>
        <w:pStyle w:val="Normaltindrag"/>
      </w:pPr>
      <w:r w:rsidRPr="00E12EFF">
        <w:t>Jag börjar med Jens Holms fråga. Det är för tidigt att nu göra en b</w:t>
      </w:r>
      <w:r w:rsidRPr="00E12EFF">
        <w:t>e</w:t>
      </w:r>
      <w:r w:rsidRPr="00E12EFF">
        <w:t>dömning av vilka projekt som kan komma att omfattas. Vi kan se vi</w:t>
      </w:r>
      <w:r w:rsidRPr="00E12EFF">
        <w:t>l</w:t>
      </w:r>
      <w:r w:rsidRPr="00E12EFF">
        <w:t>ken typ av projekt som är tänkta. Där har jag redogjort för att vi från svensk sida och från regeringens sida kommer att vara måna om att hårt driva frågan om hållbarhet i de fortsatta förhandlingarna – just för att se till att det inte går stora europeiska resurser till att låsa oss fast oss i ett storsk</w:t>
      </w:r>
      <w:r w:rsidRPr="00E12EFF">
        <w:t>a</w:t>
      </w:r>
      <w:r w:rsidRPr="00E12EFF">
        <w:t>ligt fossilt b</w:t>
      </w:r>
      <w:r w:rsidRPr="00E12EFF">
        <w:t>e</w:t>
      </w:r>
      <w:r w:rsidRPr="00E12EFF">
        <w:t>roende.</w:t>
      </w:r>
    </w:p>
    <w:p w:rsidR="00C52738" w:rsidRPr="00E12EFF" w:rsidRDefault="00C52738" w:rsidP="00C52738">
      <w:pPr>
        <w:pStyle w:val="Normaltindrag"/>
      </w:pPr>
      <w:r w:rsidRPr="00E12EFF">
        <w:t>Det är viktigt att poängtera att EU inte har kompetens att bestämma medlemsstaternas energimix. Det är något som vi från svensk sida br</w:t>
      </w:r>
      <w:r w:rsidRPr="00E12EFF">
        <w:t>u</w:t>
      </w:r>
      <w:r w:rsidRPr="00E12EFF">
        <w:t>kar vara tacksamma över. På samma sätt får vi respektera att andra gör sina val av energimix.</w:t>
      </w:r>
    </w:p>
    <w:p w:rsidR="00C52738" w:rsidRPr="00E12EFF" w:rsidRDefault="00C52738" w:rsidP="00C52738">
      <w:pPr>
        <w:pStyle w:val="Normaltindrag"/>
      </w:pPr>
      <w:r w:rsidRPr="00E12EFF">
        <w:t>Om vi ser var andra länder i Europa befinner sig, i vilka energikällor de sitter fast, kan vi förstå att det finns en diskussion, som inte berör oss så starkt, om att öka försörjning</w:t>
      </w:r>
      <w:r w:rsidRPr="00E12EFF">
        <w:t>s</w:t>
      </w:r>
      <w:r w:rsidRPr="00E12EFF">
        <w:t>tryggheten. Man ser ett behov av att diversif</w:t>
      </w:r>
      <w:r w:rsidRPr="00E12EFF">
        <w:t>i</w:t>
      </w:r>
      <w:r w:rsidRPr="00E12EFF">
        <w:t>era sin energiförsörjning och att komma bort från beroende av energikällor från vissa tre</w:t>
      </w:r>
      <w:r w:rsidRPr="00E12EFF">
        <w:t>d</w:t>
      </w:r>
      <w:r w:rsidRPr="00E12EFF">
        <w:t>jeländer.</w:t>
      </w:r>
    </w:p>
    <w:p w:rsidR="00C52738" w:rsidRPr="00E12EFF" w:rsidRDefault="00C52738" w:rsidP="00C52738">
      <w:pPr>
        <w:pStyle w:val="Normaltindrag"/>
      </w:pPr>
      <w:r w:rsidRPr="00E12EFF">
        <w:t>För regeringen är det viktigt att vi inte investerar oss fast i en infr</w:t>
      </w:r>
      <w:r w:rsidRPr="00E12EFF">
        <w:t>a</w:t>
      </w:r>
      <w:r w:rsidRPr="00E12EFF">
        <w:t>struktur som gör oss långsiktigt beroende av fossil energi utan snarare ser till att satsa på att investera i infrastruktur för integrerad förnybar energi. Det är den linje som vi kommer att driva.</w:t>
      </w:r>
    </w:p>
    <w:p w:rsidR="00C52738" w:rsidRPr="00E12EFF" w:rsidRDefault="00C52738" w:rsidP="00C52738">
      <w:pPr>
        <w:pStyle w:val="Normaltindrag"/>
      </w:pPr>
      <w:r w:rsidRPr="00E12EFF">
        <w:t>När det gäller tillståndsprocesserna delar jag Jens Holms synpunkt att det är klart att vi ska ha en hög miljöhänsyn. Vi har lagstiftnin</w:t>
      </w:r>
      <w:r w:rsidRPr="00E12EFF">
        <w:t>g</w:t>
      </w:r>
      <w:r w:rsidRPr="00E12EFF">
        <w:t>ar och regler på det området som vi absolut ska följa. Det förtar inte att vi hela tiden måste arbeta med att i den avvägningen se till att tillståndsproce</w:t>
      </w:r>
      <w:r w:rsidRPr="00E12EFF">
        <w:t>s</w:t>
      </w:r>
      <w:r w:rsidRPr="00E12EFF">
        <w:t>serna inte drar ut så mycket på tiden att de faktiskt kullkastar angelägna i</w:t>
      </w:r>
      <w:r w:rsidRPr="00E12EFF">
        <w:t>n</w:t>
      </w:r>
      <w:r w:rsidRPr="00E12EFF">
        <w:t>vesteringar, till exempel i förnybar energi.</w:t>
      </w:r>
    </w:p>
    <w:p w:rsidR="00C52738" w:rsidRPr="00E12EFF" w:rsidRDefault="00C52738" w:rsidP="00C52738">
      <w:pPr>
        <w:pStyle w:val="Normaltindrag"/>
      </w:pPr>
      <w:r w:rsidRPr="00E12EFF">
        <w:t>Jag har berört en del av Ulf Holms synpunkter i svaret till Jens Holm. Ulf Holm säger att kärnkraften i förslaget stöttas. Jag vill p</w:t>
      </w:r>
      <w:r w:rsidRPr="00E12EFF">
        <w:t>o</w:t>
      </w:r>
      <w:r w:rsidRPr="00E12EFF">
        <w:t>ängtera att det inte är så. Kärnkraften omfa</w:t>
      </w:r>
      <w:r w:rsidRPr="00E12EFF">
        <w:t>t</w:t>
      </w:r>
      <w:r w:rsidRPr="00E12EFF">
        <w:t>tas inte av det. Det föreslås inte några subsidier till ytterligare kärnkraft i Europa. Det som finns med är korr</w:t>
      </w:r>
      <w:r w:rsidRPr="00E12EFF">
        <w:t>i</w:t>
      </w:r>
      <w:r w:rsidRPr="00E12EFF">
        <w:t>dorerna för olja och gas, och jag har beskrivit regeringens hållning i den frågan.</w:t>
      </w:r>
    </w:p>
    <w:p w:rsidR="00C52738" w:rsidRPr="00E12EFF" w:rsidRDefault="00C52738" w:rsidP="00C52738">
      <w:pPr>
        <w:pStyle w:val="Rubrik2"/>
      </w:pPr>
      <w:bookmarkStart w:id="50" w:name="_Toc309655326"/>
      <w:bookmarkStart w:id="51" w:name="_Toc309656128"/>
      <w:r w:rsidRPr="00E12EFF">
        <w:t>Anf.  24  MARGARETA SANDSTEDT (SD):</w:t>
      </w:r>
      <w:bookmarkEnd w:id="50"/>
      <w:bookmarkEnd w:id="51"/>
    </w:p>
    <w:p w:rsidR="00C52738" w:rsidRPr="00E12EFF" w:rsidRDefault="00C52738" w:rsidP="00C52738">
      <w:pPr>
        <w:pStyle w:val="Normaltindrag"/>
      </w:pPr>
      <w:r w:rsidRPr="00E12EFF">
        <w:t>Herr ordförande! Tack, statsrådet!</w:t>
      </w:r>
    </w:p>
    <w:p w:rsidR="00C52738" w:rsidRPr="00E12EFF" w:rsidRDefault="00C52738" w:rsidP="00C52738">
      <w:pPr>
        <w:pStyle w:val="Normaltindrag"/>
      </w:pPr>
      <w:r w:rsidRPr="00E12EFF">
        <w:t>Vi kan förstå att olika länder har behov av att rusta upp sin infrastru</w:t>
      </w:r>
      <w:r w:rsidRPr="00E12EFF">
        <w:t>k</w:t>
      </w:r>
      <w:r w:rsidRPr="00E12EFF">
        <w:t>tur. Det gäller även gasleveranser. Samtidigt kan jag tycka att man gasar på lite väl mycket med tanke på det ekonomiska läget i Europa just nu. Det finns en stor risk att det är konsumenterna som i slu</w:t>
      </w:r>
      <w:r w:rsidRPr="00E12EFF">
        <w:t>t</w:t>
      </w:r>
      <w:r w:rsidRPr="00E12EFF">
        <w:t>ändan kommer att få betala ett högt pris. Det sker i ett läge där många redan i flera lä</w:t>
      </w:r>
      <w:r w:rsidRPr="00E12EFF">
        <w:t>n</w:t>
      </w:r>
      <w:r w:rsidRPr="00E12EFF">
        <w:t>der gör uppror på grund av de inhemska förhålland</w:t>
      </w:r>
      <w:r w:rsidRPr="00E12EFF">
        <w:t>e</w:t>
      </w:r>
      <w:r w:rsidRPr="00E12EFF">
        <w:t>na. Det ser lite vanskligt ut att gå så fort fram.</w:t>
      </w:r>
    </w:p>
    <w:p w:rsidR="00C52738" w:rsidRPr="00E12EFF" w:rsidRDefault="00C52738" w:rsidP="00C52738">
      <w:pPr>
        <w:pStyle w:val="Normaltindrag"/>
      </w:pPr>
      <w:r w:rsidRPr="00E12EFF">
        <w:t>Såvida regeringen inte kan visa att svenska företag tjänar mer på gas och olja i elkorridorerna än vad skattebetalarna betalar i EU-avgift ko</w:t>
      </w:r>
      <w:r w:rsidRPr="00E12EFF">
        <w:t>m</w:t>
      </w:r>
      <w:r w:rsidRPr="00E12EFF">
        <w:t>mer vi inte att stödja finansieringen av projekten.</w:t>
      </w:r>
    </w:p>
    <w:p w:rsidR="00C52738" w:rsidRPr="00E12EFF" w:rsidRDefault="00C52738" w:rsidP="00C52738">
      <w:pPr>
        <w:pStyle w:val="Normaltindrag"/>
      </w:pPr>
      <w:r w:rsidRPr="00E12EFF">
        <w:t>Vi kan förstå att man vill detta, och vi har i grunden inte något emot investeringarna. Dä</w:t>
      </w:r>
      <w:r w:rsidRPr="00E12EFF">
        <w:t>r</w:t>
      </w:r>
      <w:r w:rsidRPr="00E12EFF">
        <w:t>emot är skillnaden att regeringen anser att EU kan betala, och vi anser att EU inte ska betala alls. Det är vår avvikande m</w:t>
      </w:r>
      <w:r w:rsidRPr="00E12EFF">
        <w:t>e</w:t>
      </w:r>
      <w:r w:rsidRPr="00E12EFF">
        <w:t>ning.</w:t>
      </w:r>
    </w:p>
    <w:p w:rsidR="00C52738" w:rsidRPr="00E12EFF" w:rsidRDefault="00C52738" w:rsidP="00C52738">
      <w:pPr>
        <w:pStyle w:val="Rubrik2"/>
      </w:pPr>
      <w:bookmarkStart w:id="52" w:name="_Toc309655327"/>
      <w:bookmarkStart w:id="53" w:name="_Toc309656129"/>
      <w:r w:rsidRPr="00E12EFF">
        <w:t>Anf.  25  ORDFÖRANDEN:</w:t>
      </w:r>
      <w:bookmarkEnd w:id="52"/>
      <w:bookmarkEnd w:id="53"/>
    </w:p>
    <w:p w:rsidR="00C52738" w:rsidRPr="00E12EFF" w:rsidRDefault="00C52738" w:rsidP="00C52738">
      <w:pPr>
        <w:pStyle w:val="Normaltindrag"/>
      </w:pPr>
      <w:r w:rsidRPr="00E12EFF">
        <w:t>Jag repeterar: Jag uppfattar det som att ni menar att EU inte ska vara med och finansiera dessa projekt över huvud taget.</w:t>
      </w:r>
    </w:p>
    <w:p w:rsidR="00C52738" w:rsidRPr="00E12EFF" w:rsidRDefault="00C52738" w:rsidP="00C52738">
      <w:pPr>
        <w:pStyle w:val="Rubrik2"/>
      </w:pPr>
      <w:bookmarkStart w:id="54" w:name="_Toc309655328"/>
      <w:bookmarkStart w:id="55" w:name="_Toc309656130"/>
      <w:r w:rsidRPr="00E12EFF">
        <w:t>Anf.  26  MARGARETA SANDSTEDT (SD):</w:t>
      </w:r>
      <w:bookmarkEnd w:id="54"/>
      <w:bookmarkEnd w:id="55"/>
    </w:p>
    <w:p w:rsidR="00C52738" w:rsidRPr="00E12EFF" w:rsidRDefault="00C52738" w:rsidP="00C52738">
      <w:pPr>
        <w:pStyle w:val="Normaltindrag"/>
      </w:pPr>
      <w:r w:rsidRPr="00E12EFF">
        <w:t>Ja, precis.</w:t>
      </w:r>
    </w:p>
    <w:p w:rsidR="00C52738" w:rsidRPr="00E12EFF" w:rsidRDefault="00C52738" w:rsidP="00C52738">
      <w:pPr>
        <w:pStyle w:val="Rubrik2"/>
      </w:pPr>
      <w:bookmarkStart w:id="56" w:name="_Toc309655329"/>
      <w:bookmarkStart w:id="57" w:name="_Toc309656131"/>
      <w:r w:rsidRPr="00E12EFF">
        <w:t>Anf.  27  CARINA ADOLFSSON ELGESTAM (S):</w:t>
      </w:r>
      <w:bookmarkEnd w:id="56"/>
      <w:bookmarkEnd w:id="57"/>
    </w:p>
    <w:p w:rsidR="00C52738" w:rsidRPr="00E12EFF" w:rsidRDefault="00C52738" w:rsidP="00C52738">
      <w:pPr>
        <w:pStyle w:val="Normaltindrag"/>
      </w:pPr>
      <w:r w:rsidRPr="00E12EFF">
        <w:t>Ministern sade att svenska skattebetalare inte ska vara med och fina</w:t>
      </w:r>
      <w:r w:rsidRPr="00E12EFF">
        <w:t>n</w:t>
      </w:r>
      <w:r w:rsidRPr="00E12EFF">
        <w:t>siera energiinv</w:t>
      </w:r>
      <w:r w:rsidRPr="00E12EFF">
        <w:t>e</w:t>
      </w:r>
      <w:r w:rsidRPr="00E12EFF">
        <w:t>steringar i andra medlemsländer. Det kan vi vara relativt överens om. Det är synd att det inte gäller städning och sådant.</w:t>
      </w:r>
    </w:p>
    <w:p w:rsidR="00C52738" w:rsidRPr="00E12EFF" w:rsidRDefault="00C52738" w:rsidP="00C52738">
      <w:pPr>
        <w:pStyle w:val="Normaltindrag"/>
      </w:pPr>
      <w:r w:rsidRPr="00E12EFF">
        <w:t>Projekten är tolv till antalet. Jag blir lite förvånad när ministern säger att hon inte riktigt vet hur många som berör Sverige. I det u</w:t>
      </w:r>
      <w:r w:rsidRPr="00E12EFF">
        <w:t>n</w:t>
      </w:r>
      <w:r w:rsidRPr="00E12EFF">
        <w:t>derlag vi fick del av till näringsutskottets sammanträde – tyvärr har jag inte fått med mig materialet till nämnden – har jag uppfattat att det är tre projekt som berör Sverige. Är det dessa tre projekt bland de tolv som gäller e</w:t>
      </w:r>
      <w:r w:rsidRPr="00E12EFF">
        <w:t>l</w:t>
      </w:r>
      <w:r w:rsidRPr="00E12EFF">
        <w:t>ler inte, med tanke på kommissionens förslag? Just nu skapas en form av osäkerhet.</w:t>
      </w:r>
    </w:p>
    <w:p w:rsidR="00C52738" w:rsidRPr="00E12EFF" w:rsidRDefault="00C52738" w:rsidP="00C52738">
      <w:pPr>
        <w:pStyle w:val="Rubrik2"/>
      </w:pPr>
      <w:bookmarkStart w:id="58" w:name="_Toc309655330"/>
      <w:bookmarkStart w:id="59" w:name="_Toc309656132"/>
      <w:r w:rsidRPr="00E12EFF">
        <w:t>Anf.  28  ULF HOLM (MP):</w:t>
      </w:r>
      <w:bookmarkEnd w:id="58"/>
      <w:bookmarkEnd w:id="59"/>
    </w:p>
    <w:p w:rsidR="00C52738" w:rsidRPr="00E12EFF" w:rsidRDefault="00C52738" w:rsidP="00C52738">
      <w:pPr>
        <w:pStyle w:val="Normaltindrag"/>
      </w:pPr>
      <w:r w:rsidRPr="00E12EFF">
        <w:t>Herr ordförande! Det är helt riktigt att energipolitiken styrs av me</w:t>
      </w:r>
      <w:r w:rsidRPr="00E12EFF">
        <w:t>d</w:t>
      </w:r>
      <w:r w:rsidRPr="00E12EFF">
        <w:t>lemsländerna. Detta är ett utmärkt smart sätt att komma runt besl</w:t>
      </w:r>
      <w:r w:rsidRPr="00E12EFF">
        <w:t>u</w:t>
      </w:r>
      <w:r w:rsidRPr="00E12EFF">
        <w:t>tet att EU inte har beslutandekompetensen inom energiområdet. Därför bygger man ut oljekorridorerna och elnäten. Då styrs ländernas möjli</w:t>
      </w:r>
      <w:r w:rsidRPr="00E12EFF">
        <w:t>g</w:t>
      </w:r>
      <w:r w:rsidRPr="00E12EFF">
        <w:t>heter att använda olika energislag. Det är det som är olyckligt. Men det är helt riktigt att EU inte bestämmer energikompetensen. Men jag menar alltså att EU har kommit på ett smart sätt att gå runt detta genom det här besl</w:t>
      </w:r>
      <w:r w:rsidRPr="00E12EFF">
        <w:t>u</w:t>
      </w:r>
      <w:r w:rsidRPr="00E12EFF">
        <w:t>tet.</w:t>
      </w:r>
    </w:p>
    <w:p w:rsidR="00C52738" w:rsidRPr="00E12EFF" w:rsidRDefault="00C52738" w:rsidP="00C52738">
      <w:pPr>
        <w:pStyle w:val="Normaltindrag"/>
      </w:pPr>
      <w:r w:rsidRPr="00E12EFF">
        <w:t>Det innebär också att man utnyttjar kärnkraften. Även om inte kär</w:t>
      </w:r>
      <w:r w:rsidRPr="00E12EFF">
        <w:t>n</w:t>
      </w:r>
      <w:r w:rsidRPr="00E12EFF">
        <w:t>kraften direkt är med i detta innebär det att de länder som har mycket utbyggd kärnkraft kan behålla detta därför att man har byggt upp elnät och andra saker på ett mycket smartare sätt, vilket gör att man kan for</w:t>
      </w:r>
      <w:r w:rsidRPr="00E12EFF">
        <w:t>t</w:t>
      </w:r>
      <w:r w:rsidRPr="00E12EFF">
        <w:t>sätta med detta. Tack och lov kanske Tysklands beslut nu ändrar bet</w:t>
      </w:r>
      <w:r w:rsidRPr="00E12EFF">
        <w:t>o</w:t>
      </w:r>
      <w:r w:rsidRPr="00E12EFF">
        <w:t>ningen på detta framöver, och det hoppas jag verkligen eftersom det skulle vara väldigt positivt.</w:t>
      </w:r>
    </w:p>
    <w:p w:rsidR="00C52738" w:rsidRPr="00E12EFF" w:rsidRDefault="00C52738" w:rsidP="00C52738">
      <w:pPr>
        <w:pStyle w:val="Normaltindrag"/>
      </w:pPr>
      <w:r w:rsidRPr="00E12EFF">
        <w:t>Jag tycker inte att jag har fått något riktigt bra svar på hur strategin ser ut längre fram, 2020–2050, för de förnybara energikällo</w:t>
      </w:r>
      <w:r w:rsidRPr="00E12EFF">
        <w:t>r</w:t>
      </w:r>
      <w:r w:rsidRPr="00E12EFF">
        <w:t>na. Det här förslaget är väldigt fossiltungt, och ministern tycks indirekt hålla med om det. Då måste man faktiskt se till att ändra på de</w:t>
      </w:r>
      <w:r w:rsidRPr="00E12EFF">
        <w:t>t</w:t>
      </w:r>
      <w:r w:rsidRPr="00E12EFF">
        <w:t>ta.</w:t>
      </w:r>
    </w:p>
    <w:p w:rsidR="00C52738" w:rsidRPr="00E12EFF" w:rsidRDefault="00C52738" w:rsidP="00C52738">
      <w:pPr>
        <w:pStyle w:val="Normaltindrag"/>
      </w:pPr>
      <w:r w:rsidRPr="00E12EFF">
        <w:t>Den slutliga frågan, herr ordförande, är ju: Vad anser de andra EU-länderna? Får Sverige n</w:t>
      </w:r>
      <w:r w:rsidRPr="00E12EFF">
        <w:t>å</w:t>
      </w:r>
      <w:r w:rsidRPr="00E12EFF">
        <w:t>gon framgång i sina synpunkter när det gäller att blicka framåt 2020–2050 på de förnybara</w:t>
      </w:r>
      <w:r w:rsidR="00872884" w:rsidRPr="00E12EFF">
        <w:t xml:space="preserve"> energislagen</w:t>
      </w:r>
      <w:r w:rsidRPr="00E12EFF">
        <w:t>, eller finns det ett mo</w:t>
      </w:r>
      <w:r w:rsidRPr="00E12EFF">
        <w:t>t</w:t>
      </w:r>
      <w:r w:rsidRPr="00E12EFF">
        <w:t>stånd mot detta?</w:t>
      </w:r>
    </w:p>
    <w:p w:rsidR="00C52738" w:rsidRPr="00E12EFF" w:rsidRDefault="00C52738" w:rsidP="00C52738">
      <w:pPr>
        <w:pStyle w:val="Rubrik2"/>
      </w:pPr>
      <w:bookmarkStart w:id="60" w:name="_Toc309655331"/>
      <w:bookmarkStart w:id="61" w:name="_Toc309656133"/>
      <w:r w:rsidRPr="00E12EFF">
        <w:t>Anf.  29  ORDFÖRANDEN:</w:t>
      </w:r>
      <w:bookmarkEnd w:id="60"/>
      <w:bookmarkEnd w:id="61"/>
    </w:p>
    <w:p w:rsidR="00C52738" w:rsidRPr="00E12EFF" w:rsidRDefault="00C52738" w:rsidP="00C52738">
      <w:pPr>
        <w:pStyle w:val="Normaltindrag"/>
      </w:pPr>
      <w:r w:rsidRPr="00E12EFF">
        <w:t>Ju mer man lägger ned kärnkraften, desto mer fossil</w:t>
      </w:r>
      <w:r w:rsidR="00872884" w:rsidRPr="00E12EFF">
        <w:t>t</w:t>
      </w:r>
      <w:r w:rsidRPr="00E12EFF">
        <w:t xml:space="preserve"> blir det.</w:t>
      </w:r>
    </w:p>
    <w:p w:rsidR="00C52738" w:rsidRPr="00E12EFF" w:rsidRDefault="00C52738" w:rsidP="00C52738">
      <w:pPr>
        <w:pStyle w:val="Rubrik2"/>
      </w:pPr>
      <w:bookmarkStart w:id="62" w:name="_Toc309655332"/>
      <w:bookmarkStart w:id="63" w:name="_Toc309656134"/>
      <w:r w:rsidRPr="00E12EFF">
        <w:t>Anf.  30  Statsrådet ANNA-KARIN HATT (C):</w:t>
      </w:r>
      <w:bookmarkEnd w:id="62"/>
      <w:bookmarkEnd w:id="63"/>
    </w:p>
    <w:p w:rsidR="00C52738" w:rsidRPr="00E12EFF" w:rsidRDefault="00C52738" w:rsidP="00C52738">
      <w:pPr>
        <w:pStyle w:val="Normaltindrag"/>
      </w:pPr>
      <w:r w:rsidRPr="00E12EFF">
        <w:t>Nu missade jag ordförandens kommentar, men jag misstänker att det var något muntert.</w:t>
      </w:r>
    </w:p>
    <w:p w:rsidR="00C52738" w:rsidRPr="00E12EFF" w:rsidRDefault="00C52738" w:rsidP="00C52738">
      <w:pPr>
        <w:pStyle w:val="Normaltindrag"/>
      </w:pPr>
      <w:r w:rsidRPr="00E12EFF">
        <w:t>Jag kan börja med Margareta Sandstedts synpunkter. Ända sedan in</w:t>
      </w:r>
      <w:r w:rsidRPr="00E12EFF">
        <w:t>f</w:t>
      </w:r>
      <w:r w:rsidRPr="00E12EFF">
        <w:t>rastrukturmeddelandet presenterades och diskuterades i våras var Sver</w:t>
      </w:r>
      <w:r w:rsidRPr="00E12EFF">
        <w:t>i</w:t>
      </w:r>
      <w:r w:rsidRPr="00E12EFF">
        <w:t>ges ingång i de diskussionerna att vara vä</w:t>
      </w:r>
      <w:r w:rsidRPr="00E12EFF">
        <w:t>l</w:t>
      </w:r>
      <w:r w:rsidRPr="00E12EFF">
        <w:t>digt kritisk till att använda EU-medel till energiinfrastruktur. Nu är det ibland så i den här typen av sa</w:t>
      </w:r>
      <w:r w:rsidRPr="00E12EFF">
        <w:t>m</w:t>
      </w:r>
      <w:r w:rsidRPr="00E12EFF">
        <w:t>arbeten – det är EU-nämnden väl medveten om – att man får konstatera att även om Sverige kanske helst hade sett att det inte gick en enda EU-krona till det här området ko</w:t>
      </w:r>
      <w:r w:rsidRPr="00E12EFF">
        <w:t>m</w:t>
      </w:r>
      <w:r w:rsidRPr="00E12EFF">
        <w:t>mer det ändå att bli så. Då handlar det om att påverka så att det blir så bra som möjligt. Det är den situationen vi befinner oss i.</w:t>
      </w:r>
    </w:p>
    <w:p w:rsidR="00C52738" w:rsidRPr="00E12EFF" w:rsidRDefault="00C52738" w:rsidP="00C52738">
      <w:pPr>
        <w:pStyle w:val="Normaltindrag"/>
      </w:pPr>
      <w:r w:rsidRPr="00E12EFF">
        <w:t>Men det förtar inte att Sverige även for</w:t>
      </w:r>
      <w:r w:rsidRPr="00E12EFF">
        <w:t>t</w:t>
      </w:r>
      <w:r w:rsidRPr="00E12EFF">
        <w:t>sättningsvis kommer att vara mycket drivande i att se till att det blir strikta kriterier för vilken typ av projekt som ska kunna omfattas och vilken inriktning de ska kunna ha, där vi kommer att lyfta fram en stark hållbarhet, så att det inte bara går till att öka vårt beroe</w:t>
      </w:r>
      <w:r w:rsidRPr="00E12EFF">
        <w:t>n</w:t>
      </w:r>
      <w:r w:rsidRPr="00E12EFF">
        <w:t>de av fossila energislag.</w:t>
      </w:r>
    </w:p>
    <w:p w:rsidR="00C52738" w:rsidRPr="00E12EFF" w:rsidRDefault="00C52738" w:rsidP="00C52738">
      <w:pPr>
        <w:pStyle w:val="Normaltindrag"/>
      </w:pPr>
      <w:r w:rsidRPr="00E12EFF">
        <w:t>När det sedan gäller Carina Adolfsson Elgestams kompletterande fr</w:t>
      </w:r>
      <w:r w:rsidRPr="00E12EFF">
        <w:t>å</w:t>
      </w:r>
      <w:r w:rsidRPr="00E12EFF">
        <w:t>ga tror jag att hon möjligen missförstod mig. Det jag sade var att det är för tidigt att säga exakt vilka enskilda projekt som kommer att omfattas. Däremot är det ganska tydligt på vilket sätt Sverige kommer att beröras av förslaget.</w:t>
      </w:r>
    </w:p>
    <w:p w:rsidR="00C52738" w:rsidRPr="00E12EFF" w:rsidRDefault="00C52738" w:rsidP="00C52738">
      <w:pPr>
        <w:pStyle w:val="Normaltindrag"/>
      </w:pPr>
      <w:r w:rsidRPr="00E12EFF">
        <w:t>För det första är det, som jag nämnde inledningsvis, tillförseln av fö</w:t>
      </w:r>
      <w:r w:rsidRPr="00E12EFF">
        <w:t>r</w:t>
      </w:r>
      <w:r w:rsidRPr="00E12EFF">
        <w:t>nybar energi och integrerad havsbaserad vindkraft från Nordsjön, som kommer att beröra Sverige. Vi omfattas oc</w:t>
      </w:r>
      <w:r w:rsidRPr="00E12EFF">
        <w:t>k</w:t>
      </w:r>
      <w:r w:rsidRPr="00E12EFF">
        <w:t>så genom att Bemip, Baltic Energy Market Inte</w:t>
      </w:r>
      <w:r w:rsidRPr="00E12EFF">
        <w:t>r</w:t>
      </w:r>
      <w:r w:rsidRPr="00E12EFF">
        <w:t>connection Plan, för el och gas omfattas av detta förslag. Vi kommer också att omfattas av de tre horisontella områdena och i synnerhet när det gäller smarta nät men möjligen även projekt när det gäller elmotorvägar. Även om inte några projekt fysiskt kommer att lokalis</w:t>
      </w:r>
      <w:r w:rsidRPr="00E12EFF">
        <w:t>e</w:t>
      </w:r>
      <w:r w:rsidRPr="00E12EFF">
        <w:t>ras till Sverige kan utvecklingen av smarta nät och elmotorvägar ge fina exportmöjligheter och affärsmöjligheter för svenska företag. Men i vilken omfattning som konkreta svenska projekt kan komma att kvalif</w:t>
      </w:r>
      <w:r w:rsidRPr="00E12EFF">
        <w:t>i</w:t>
      </w:r>
      <w:r w:rsidRPr="00E12EFF">
        <w:t>ceras är för tidigt att bedöma, precis som det är för tidigt att bedöma vilka konkreta projekt i andra länder som kan komma att omfattas.</w:t>
      </w:r>
    </w:p>
    <w:p w:rsidR="00C52738" w:rsidRPr="00E12EFF" w:rsidRDefault="00C52738" w:rsidP="00C52738">
      <w:pPr>
        <w:pStyle w:val="Normaltindrag"/>
      </w:pPr>
      <w:r w:rsidRPr="00E12EFF">
        <w:t>När det gäller Ulf Holms fråga noterade jag hans synpunkt att man går runt genom att lägga fram ett sådant här förslag. När det gäller strat</w:t>
      </w:r>
      <w:r w:rsidRPr="00E12EFF">
        <w:t>e</w:t>
      </w:r>
      <w:r w:rsidRPr="00E12EFF">
        <w:t>gin för den långsiktiga inriktningen är, som jag sade, en av de viktiga ståndpunkter som regeringen kommer att ha i de fortsatta förhandlinga</w:t>
      </w:r>
      <w:r w:rsidRPr="00E12EFF">
        <w:t>r</w:t>
      </w:r>
      <w:r w:rsidRPr="00E12EFF">
        <w:t>na att lyfta hållbarheten. Det gör vi inte bara på det här området. Det är inte någon hemlighet. Vi vet ju hur diskussionen i Europa just nu ser ut. På det här området handlar det mycket om försörjningstrygghet. På andra omr</w:t>
      </w:r>
      <w:r w:rsidRPr="00E12EFF">
        <w:t>å</w:t>
      </w:r>
      <w:r w:rsidRPr="00E12EFF">
        <w:t>den handlar det mycket om finanskrishantering och skuldhantering.</w:t>
      </w:r>
    </w:p>
    <w:p w:rsidR="00C52738" w:rsidRPr="00E12EFF" w:rsidRDefault="00C52738" w:rsidP="00C52738">
      <w:pPr>
        <w:pStyle w:val="Normaltindrag"/>
      </w:pPr>
      <w:r w:rsidRPr="00E12EFF">
        <w:t>Det är klart att det finns behov av en stark svensk röst som lyfter upp och påminner om de målsättningar som vi har antagit i Europa med sikte på 2020, 2030 och 2050, omställningen till ett hållbart samhälle, klima</w:t>
      </w:r>
      <w:r w:rsidRPr="00E12EFF">
        <w:t>t</w:t>
      </w:r>
      <w:r w:rsidRPr="00E12EFF">
        <w:t>målen och så vidare. Vi kan också se till att de förslag som vi arbetar med och får på plats på olika omr</w:t>
      </w:r>
      <w:r w:rsidRPr="00E12EFF">
        <w:t>å</w:t>
      </w:r>
      <w:r w:rsidRPr="00E12EFF">
        <w:t>den bidrar till att nå de mål som vi har satt upp på de här områdena.</w:t>
      </w:r>
    </w:p>
    <w:p w:rsidR="00C52738" w:rsidRPr="00E12EFF" w:rsidRDefault="00C52738" w:rsidP="00C52738">
      <w:pPr>
        <w:pStyle w:val="Rubrik2"/>
      </w:pPr>
      <w:bookmarkStart w:id="64" w:name="_Toc309655333"/>
      <w:bookmarkStart w:id="65" w:name="_Toc309656135"/>
      <w:r w:rsidRPr="00E12EFF">
        <w:t>Anf.  31  JENS HOLM (V):</w:t>
      </w:r>
      <w:bookmarkEnd w:id="64"/>
      <w:bookmarkEnd w:id="65"/>
    </w:p>
    <w:p w:rsidR="00C52738" w:rsidRPr="00E12EFF" w:rsidRDefault="00C52738" w:rsidP="00C52738">
      <w:pPr>
        <w:pStyle w:val="Normaltindrag"/>
      </w:pPr>
      <w:r w:rsidRPr="00E12EFF">
        <w:t>Det är bra att regeringen lyfter fram hållbarheten. Om man jämför med andra europeiska länder är Sverige säkert ett av de länder som driver det mest, även om ni inte driver det lika hårt och bra som vi rödgröna skulle vilja.</w:t>
      </w:r>
    </w:p>
    <w:p w:rsidR="00C52738" w:rsidRPr="00E12EFF" w:rsidRDefault="00C52738" w:rsidP="00C52738">
      <w:pPr>
        <w:pStyle w:val="Normaltindrag"/>
      </w:pPr>
      <w:r w:rsidRPr="00E12EFF">
        <w:t>Det gäller en fråga som jag nämnde tidigare. Även om man driver hållbar eller förnybar energi på den ena sidan finns ju förslaget om korr</w:t>
      </w:r>
      <w:r w:rsidRPr="00E12EFF">
        <w:t>i</w:t>
      </w:r>
      <w:r w:rsidRPr="00E12EFF">
        <w:t>dorer med ny infrastruktur för naturgas och olja. Ska det gå EU-pengar till det är ju det subventioner till miljöskadlig verksamhet. Det tycker jag är ganska uppenbart. Och alla EU-länder har förbundit sig att fasa ut just de här subventionerna. Det gjorde vi i Nagoya, och man har också gjort det gemensamt på EU-nivå.</w:t>
      </w:r>
    </w:p>
    <w:p w:rsidR="00C52738" w:rsidRPr="00E12EFF" w:rsidRDefault="00C52738" w:rsidP="00C52738">
      <w:pPr>
        <w:pStyle w:val="Normaltindrag"/>
      </w:pPr>
      <w:r w:rsidRPr="00E12EFF">
        <w:t>Jag tycker att Sverige verkligen borde lyfta upp den här frågan om subvention av miljöska</w:t>
      </w:r>
      <w:r w:rsidRPr="00E12EFF">
        <w:t>d</w:t>
      </w:r>
      <w:r w:rsidRPr="00E12EFF">
        <w:t>lig verksamhet och säga att det faktiskt inte är okej att det går gemensamma medel till fo</w:t>
      </w:r>
      <w:r w:rsidRPr="00E12EFF">
        <w:t>s</w:t>
      </w:r>
      <w:r w:rsidRPr="00E12EFF">
        <w:t>sila energikällor. Ni borde komplettera det här perspektivet om förnybar energi med det. Jag undrar om ministern är beredd att ta strid mot just de här subventionerna.</w:t>
      </w:r>
    </w:p>
    <w:p w:rsidR="00C52738" w:rsidRPr="00E12EFF" w:rsidRDefault="00C52738" w:rsidP="00C52738">
      <w:pPr>
        <w:pStyle w:val="Rubrik2"/>
      </w:pPr>
      <w:bookmarkStart w:id="66" w:name="_Toc309655334"/>
      <w:bookmarkStart w:id="67" w:name="_Toc309656136"/>
      <w:r w:rsidRPr="00E12EFF">
        <w:t>Anf.  32  HANS ROTHENBERG (M):</w:t>
      </w:r>
      <w:bookmarkEnd w:id="66"/>
      <w:bookmarkEnd w:id="67"/>
    </w:p>
    <w:p w:rsidR="00C52738" w:rsidRPr="00E12EFF" w:rsidRDefault="00C52738" w:rsidP="00C52738">
      <w:pPr>
        <w:pStyle w:val="Normaltindrag"/>
      </w:pPr>
      <w:r w:rsidRPr="00E12EFF">
        <w:t>Jag skulle bara vilja anmäla att den hållning som regeringen här ger uttryck för, att det är marknadens aktörer som ska ansvara för beslut om ny finansiering av infrastruktur, ställer vi oss bakom. Vi tycker att den är väldigt konsekvent, inte minst med tanke på den energiuppg</w:t>
      </w:r>
      <w:r w:rsidRPr="00E12EFF">
        <w:t>ö</w:t>
      </w:r>
      <w:r w:rsidRPr="00E12EFF">
        <w:t>relse som har gjorts på hemmaplan tidigare.</w:t>
      </w:r>
    </w:p>
    <w:p w:rsidR="00C52738" w:rsidRPr="00E12EFF" w:rsidRDefault="00C52738" w:rsidP="00C52738">
      <w:pPr>
        <w:pStyle w:val="Normaltindrag"/>
      </w:pPr>
      <w:r w:rsidRPr="00E12EFF">
        <w:t>Över huvud taget är den ståndpunkt som Sver</w:t>
      </w:r>
      <w:r w:rsidRPr="00E12EFF">
        <w:t>i</w:t>
      </w:r>
      <w:r w:rsidRPr="00E12EFF">
        <w:t>ge intar när det gäller att framhålla vikten av den europeiska infrastrukturen och att den ska bidra till att uppnå EU:s klimat- och energimål inom EU 2020-strategin också någonting som vi gärna står bakom.</w:t>
      </w:r>
    </w:p>
    <w:p w:rsidR="00C52738" w:rsidRPr="00E12EFF" w:rsidRDefault="00C52738" w:rsidP="00C52738">
      <w:pPr>
        <w:pStyle w:val="Normaltindrag"/>
      </w:pPr>
      <w:r w:rsidRPr="00E12EFF">
        <w:t>Jag ville bara anmäla detta.</w:t>
      </w:r>
    </w:p>
    <w:p w:rsidR="00C52738" w:rsidRPr="00E12EFF" w:rsidRDefault="00C52738" w:rsidP="00C52738">
      <w:pPr>
        <w:pStyle w:val="Rubrik2"/>
      </w:pPr>
      <w:bookmarkStart w:id="68" w:name="_Toc309655335"/>
      <w:bookmarkStart w:id="69" w:name="_Toc309656137"/>
      <w:r w:rsidRPr="00E12EFF">
        <w:t>Anf.  33  MARGARETA SANDSTEDT (SD):</w:t>
      </w:r>
      <w:bookmarkEnd w:id="68"/>
      <w:bookmarkEnd w:id="69"/>
    </w:p>
    <w:p w:rsidR="00C52738" w:rsidRPr="00E12EFF" w:rsidRDefault="00C52738" w:rsidP="00C52738">
      <w:pPr>
        <w:pStyle w:val="Normaltindrag"/>
      </w:pPr>
      <w:r w:rsidRPr="00E12EFF">
        <w:t>Det är känt, precis som statsrådet säger, att regeringen har varit vä</w:t>
      </w:r>
      <w:r w:rsidRPr="00E12EFF">
        <w:t>l</w:t>
      </w:r>
      <w:r w:rsidRPr="00E12EFF">
        <w:t>digt kritisk till att det här ska gå ut över svenska skattebetalare, och jag tycker att det har varit välkommet.</w:t>
      </w:r>
    </w:p>
    <w:p w:rsidR="00C52738" w:rsidRPr="00E12EFF" w:rsidRDefault="00C52738" w:rsidP="00C52738">
      <w:pPr>
        <w:pStyle w:val="Normaltindrag"/>
      </w:pPr>
      <w:r w:rsidRPr="00E12EFF">
        <w:t>Jag funderade först vad det är som har gjort att man har vikit sig i den här frågan. Om n</w:t>
      </w:r>
      <w:r w:rsidRPr="00E12EFF">
        <w:t>å</w:t>
      </w:r>
      <w:r w:rsidRPr="00E12EFF">
        <w:t>got land skulle behöva bygga ut kan man väl själv komma överens med andra länder om vilka man vill bygga ut med. Tid</w:t>
      </w:r>
      <w:r w:rsidRPr="00E12EFF">
        <w:t>i</w:t>
      </w:r>
      <w:r w:rsidRPr="00E12EFF">
        <w:t>gare frågade Marie Granlund vad det här kommer att kosta svenska ko</w:t>
      </w:r>
      <w:r w:rsidRPr="00E12EFF">
        <w:t>n</w:t>
      </w:r>
      <w:r w:rsidRPr="00E12EFF">
        <w:t>sumenter, och jag tyckte inte att vi fick något svar på den frågan. Statsr</w:t>
      </w:r>
      <w:r w:rsidRPr="00E12EFF">
        <w:t>å</w:t>
      </w:r>
      <w:r w:rsidRPr="00E12EFF">
        <w:t>det hävdar att det är viktigt att den inre marknaden fungerar och så. Men klart är att svenska skattebetalare kommer att stå för väldigt mycket av de här i</w:t>
      </w:r>
      <w:r w:rsidRPr="00E12EFF">
        <w:t>n</w:t>
      </w:r>
      <w:r w:rsidRPr="00E12EFF">
        <w:t>vesteringarna. Jag önskar att regeringen hade stått på sig mer. Det är min synpunkt.</w:t>
      </w:r>
    </w:p>
    <w:p w:rsidR="00C52738" w:rsidRPr="00E12EFF" w:rsidRDefault="00C52738" w:rsidP="00C52738">
      <w:pPr>
        <w:pStyle w:val="Rubrik2"/>
      </w:pPr>
      <w:bookmarkStart w:id="70" w:name="_Toc309655336"/>
      <w:bookmarkStart w:id="71" w:name="_Toc309656138"/>
      <w:r w:rsidRPr="00E12EFF">
        <w:t>Anf.  34  Statsrådet ANNA-KARIN HATT (C):</w:t>
      </w:r>
      <w:bookmarkEnd w:id="70"/>
      <w:bookmarkEnd w:id="71"/>
    </w:p>
    <w:p w:rsidR="00C52738" w:rsidRPr="00E12EFF" w:rsidRDefault="00C52738" w:rsidP="00C52738">
      <w:pPr>
        <w:pStyle w:val="Normaltindrag"/>
      </w:pPr>
      <w:r w:rsidRPr="00E12EFF">
        <w:t>När det gäller Jens Holms kompletterande fr</w:t>
      </w:r>
      <w:r w:rsidRPr="00E12EFF">
        <w:t>å</w:t>
      </w:r>
      <w:r w:rsidRPr="00E12EFF">
        <w:t>ga kan man konstatera att vi inte kan blunda för att vi sitter i lite olika situationer i de europeiska länderna. Vi har i Sverige en situ</w:t>
      </w:r>
      <w:r w:rsidRPr="00E12EFF">
        <w:t>a</w:t>
      </w:r>
      <w:r w:rsidRPr="00E12EFF">
        <w:t>tion där vi har gott om både förnybar energi, förnybar elproduktion och koldioxidsnål elpr</w:t>
      </w:r>
      <w:r w:rsidRPr="00E12EFF">
        <w:t>o</w:t>
      </w:r>
      <w:r w:rsidRPr="00E12EFF">
        <w:t>duktion. Oavsett vad man tycker om kärnkraften kan man åtminstone konstatera att den är kold</w:t>
      </w:r>
      <w:r w:rsidRPr="00E12EFF">
        <w:t>i</w:t>
      </w:r>
      <w:r w:rsidRPr="00E12EFF">
        <w:t>oxidsnål.</w:t>
      </w:r>
    </w:p>
    <w:p w:rsidR="00C52738" w:rsidRPr="00E12EFF" w:rsidRDefault="00C52738" w:rsidP="00C52738">
      <w:pPr>
        <w:pStyle w:val="Normaltindrag"/>
      </w:pPr>
      <w:r w:rsidRPr="00E12EFF">
        <w:t>Andra länder sitter fast i en annan energ</w:t>
      </w:r>
      <w:r w:rsidRPr="00E12EFF">
        <w:t>i</w:t>
      </w:r>
      <w:r w:rsidRPr="00E12EFF">
        <w:t>mix. Vissa medlemsstater sitter fast i ganska ensidiga beroenden och är måna om och menar att de behöver fler alternativa energitillförselvägar. De identifierade priorit</w:t>
      </w:r>
      <w:r w:rsidRPr="00E12EFF">
        <w:t>e</w:t>
      </w:r>
      <w:r w:rsidRPr="00E12EFF">
        <w:t>ringarna för olja och gas i det här förslaget motiveras, av den typen av medlemsstater, av ökad försörjningstrygghet och behovet av att diversif</w:t>
      </w:r>
      <w:r w:rsidRPr="00E12EFF">
        <w:t>i</w:t>
      </w:r>
      <w:r w:rsidRPr="00E12EFF">
        <w:t>era sin energiförsörjning.</w:t>
      </w:r>
    </w:p>
    <w:p w:rsidR="00C52738" w:rsidRPr="00E12EFF" w:rsidRDefault="00C52738" w:rsidP="00C52738">
      <w:pPr>
        <w:pStyle w:val="Normaltindrag"/>
      </w:pPr>
      <w:r w:rsidRPr="00E12EFF">
        <w:t>Jag har full förståelse för att en del andra medlemsländer sitter fast i en ganska kritisk situation, men jag anser själv och å regerin</w:t>
      </w:r>
      <w:r w:rsidRPr="00E12EFF">
        <w:t>g</w:t>
      </w:r>
      <w:r w:rsidRPr="00E12EFF">
        <w:t>ens vägnar att begränsade EU-medel gör större nytta om de i huvudsak går till inv</w:t>
      </w:r>
      <w:r w:rsidRPr="00E12EFF">
        <w:t>e</w:t>
      </w:r>
      <w:r w:rsidRPr="00E12EFF">
        <w:t>steringar i infrastruktur som framför allt leder till att vi på ett bättre sätt fasar in den förnybara energin och på det sättet diversifierar vår energ</w:t>
      </w:r>
      <w:r w:rsidRPr="00E12EFF">
        <w:t>i</w:t>
      </w:r>
      <w:r w:rsidRPr="00E12EFF">
        <w:t>produktion i Europa.</w:t>
      </w:r>
    </w:p>
    <w:p w:rsidR="00C52738" w:rsidRPr="00E12EFF" w:rsidRDefault="00C52738" w:rsidP="00C52738">
      <w:pPr>
        <w:pStyle w:val="Normaltindrag"/>
      </w:pPr>
      <w:r w:rsidRPr="00E12EFF">
        <w:t>När det sedan gäller Hans Rothenbergs synpunkt noterar jag och vä</w:t>
      </w:r>
      <w:r w:rsidRPr="00E12EFF">
        <w:t>l</w:t>
      </w:r>
      <w:r w:rsidRPr="00E12EFF">
        <w:t>komnar att han ställer sig bakom regeringens uppfattning.</w:t>
      </w:r>
    </w:p>
    <w:p w:rsidR="00C52738" w:rsidRPr="00E12EFF" w:rsidRDefault="00C52738" w:rsidP="00C52738">
      <w:pPr>
        <w:pStyle w:val="Normaltindrag"/>
      </w:pPr>
      <w:r w:rsidRPr="00E12EFF">
        <w:t>Till Margareta Sandstedt kan jag bara säga att vi från regeringens sida inte har vikit ned oss. Det är fortsatt regeringens hållning att vi verkar för att EU-medel i så liten utsträc</w:t>
      </w:r>
      <w:r w:rsidRPr="00E12EFF">
        <w:t>k</w:t>
      </w:r>
      <w:r w:rsidRPr="00E12EFF">
        <w:t>ning som möjligt ska gå till den här typen av projekt. Vi kommer att driva väldigt hårt att det ska bli strikta, snäva kriterier för vilken typ av projekt som ska kunna omfattas. Vi ko</w:t>
      </w:r>
      <w:r w:rsidRPr="00E12EFF">
        <w:t>m</w:t>
      </w:r>
      <w:r w:rsidRPr="00E12EFF">
        <w:t>mer också att driva på för ett stärkt hållba</w:t>
      </w:r>
      <w:r w:rsidRPr="00E12EFF">
        <w:t>r</w:t>
      </w:r>
      <w:r w:rsidRPr="00E12EFF">
        <w:t>hetsfokus så att de medel som går till den här typen av projekt från svenska skattebetalares pengar så väl som möjligt överensstämmer med de prioriteringar som vi gör från svensk sida.</w:t>
      </w:r>
    </w:p>
    <w:p w:rsidR="00C52738" w:rsidRPr="00E12EFF" w:rsidRDefault="00C52738" w:rsidP="00C52738">
      <w:pPr>
        <w:pStyle w:val="Rubrik2"/>
      </w:pPr>
      <w:bookmarkStart w:id="72" w:name="_Toc309655337"/>
      <w:bookmarkStart w:id="73" w:name="_Toc309656139"/>
      <w:r w:rsidRPr="00E12EFF">
        <w:t>Anf.  35  ORDFÖRANDEN:</w:t>
      </w:r>
      <w:bookmarkEnd w:id="72"/>
      <w:bookmarkEnd w:id="73"/>
    </w:p>
    <w:p w:rsidR="00C52738" w:rsidRPr="00E12EFF" w:rsidRDefault="00C52738" w:rsidP="00C52738">
      <w:pPr>
        <w:pStyle w:val="Normaltindrag"/>
      </w:pPr>
      <w:r w:rsidRPr="00E12EFF">
        <w:t>Jag ska försöka sammanfatta. Om vi tittar på de avvikande meninga</w:t>
      </w:r>
      <w:r w:rsidRPr="00E12EFF">
        <w:t>r</w:t>
      </w:r>
      <w:r w:rsidRPr="00E12EFF">
        <w:t>na har vi först ett uppr</w:t>
      </w:r>
      <w:r w:rsidRPr="00E12EFF">
        <w:t>e</w:t>
      </w:r>
      <w:r w:rsidRPr="00E12EFF">
        <w:t>pande av en avvikande mening från S, V och MP i näringsutskottet, och det handlar om bindande mål, att satsa på förnyb</w:t>
      </w:r>
      <w:r w:rsidRPr="00E12EFF">
        <w:t>a</w:t>
      </w:r>
      <w:r w:rsidRPr="00E12EFF">
        <w:t>ra energislag och ett stort samhälleligt ansvar.</w:t>
      </w:r>
    </w:p>
    <w:p w:rsidR="00C52738" w:rsidRPr="00E12EFF" w:rsidRDefault="00C52738" w:rsidP="00C52738">
      <w:pPr>
        <w:pStyle w:val="Normaltindrag"/>
      </w:pPr>
      <w:r w:rsidRPr="00E12EFF">
        <w:t>Sedan upprepar Jens Holm en tidigare avvikande mening från Vän</w:t>
      </w:r>
      <w:r w:rsidRPr="00E12EFF">
        <w:t>s</w:t>
      </w:r>
      <w:r w:rsidRPr="00E12EFF">
        <w:t>terpartiet som går emot y</w:t>
      </w:r>
      <w:r w:rsidRPr="00E12EFF">
        <w:t>t</w:t>
      </w:r>
      <w:r w:rsidRPr="00E12EFF">
        <w:t>terligare avreglering.</w:t>
      </w:r>
    </w:p>
    <w:p w:rsidR="00C52738" w:rsidRPr="00E12EFF" w:rsidRDefault="00C52738" w:rsidP="00C52738">
      <w:pPr>
        <w:pStyle w:val="Normaltindrag"/>
      </w:pPr>
      <w:r w:rsidRPr="00E12EFF">
        <w:t>För det tredje är det en avvikande mening från Sverigedemokraterna som går ut på att Europeiska unionen över huvud taget inte ska f</w:t>
      </w:r>
      <w:r w:rsidRPr="00E12EFF">
        <w:t>i</w:t>
      </w:r>
      <w:r w:rsidRPr="00E12EFF">
        <w:t>nansiera den här typen av projekt.</w:t>
      </w:r>
    </w:p>
    <w:p w:rsidR="00C52738" w:rsidRPr="00E12EFF" w:rsidRDefault="00C52738" w:rsidP="00C52738">
      <w:pPr>
        <w:pStyle w:val="Normaltindrag"/>
      </w:pPr>
      <w:r w:rsidRPr="00E12EFF">
        <w:t>Med hänsyn tagen till dessa tre avvikande m</w:t>
      </w:r>
      <w:r w:rsidRPr="00E12EFF">
        <w:t>e</w:t>
      </w:r>
      <w:r w:rsidRPr="00E12EFF">
        <w:t>ningar finner jag att det finns stöd för regeringens upplägg inför de fortsatta förhandlin</w:t>
      </w:r>
      <w:r w:rsidRPr="00E12EFF">
        <w:t>g</w:t>
      </w:r>
      <w:r w:rsidRPr="00E12EFF">
        <w:t>arna.</w:t>
      </w:r>
    </w:p>
    <w:p w:rsidR="00C52738" w:rsidRPr="00E12EFF" w:rsidRDefault="00C52738" w:rsidP="00C52738">
      <w:pPr>
        <w:pStyle w:val="Normaltindrag"/>
      </w:pPr>
      <w:r w:rsidRPr="00E12EFF">
        <w:t>Punkt 7, Uppföljning av Europeiska rådet.</w:t>
      </w:r>
    </w:p>
    <w:p w:rsidR="00C52738" w:rsidRPr="00E12EFF" w:rsidRDefault="00C52738" w:rsidP="00C52738">
      <w:pPr>
        <w:pStyle w:val="Rubrik2"/>
      </w:pPr>
      <w:bookmarkStart w:id="74" w:name="_Toc309655338"/>
      <w:bookmarkStart w:id="75" w:name="_Toc309656140"/>
      <w:r w:rsidRPr="00E12EFF">
        <w:t>Anf.  36  Statsrådet ANNA-KARIN HATT (C):</w:t>
      </w:r>
      <w:bookmarkEnd w:id="74"/>
      <w:bookmarkEnd w:id="75"/>
    </w:p>
    <w:p w:rsidR="00C52738" w:rsidRPr="00E12EFF" w:rsidRDefault="00C52738" w:rsidP="00C52738">
      <w:pPr>
        <w:pStyle w:val="Normaltindrag"/>
      </w:pPr>
      <w:r w:rsidRPr="00E12EFF">
        <w:t>Herr ordförande! Den här punkten handlar om uppföljning av Eur</w:t>
      </w:r>
      <w:r w:rsidRPr="00E12EFF">
        <w:t>o</w:t>
      </w:r>
      <w:r w:rsidRPr="00E12EFF">
        <w:t>peiska rådet den 4 februari, så det är ett tag sedan. Ni kanske minns att man då antog slutsatser på energiområdet som skulle vägleda energim</w:t>
      </w:r>
      <w:r w:rsidRPr="00E12EFF">
        <w:t>i</w:t>
      </w:r>
      <w:r w:rsidRPr="00E12EFF">
        <w:t>nistrarnas arbete med den energistrategi för 2011–2020 och den infr</w:t>
      </w:r>
      <w:r w:rsidRPr="00E12EFF">
        <w:t>a</w:t>
      </w:r>
      <w:r w:rsidRPr="00E12EFF">
        <w:t>strukturplan som senare antogs av energirådet.</w:t>
      </w:r>
    </w:p>
    <w:p w:rsidR="00C52738" w:rsidRPr="00E12EFF" w:rsidRDefault="00C52738" w:rsidP="00C52738">
      <w:pPr>
        <w:pStyle w:val="Normaltindrag"/>
      </w:pPr>
      <w:r w:rsidRPr="00E12EFF">
        <w:t>Bland annat slog Europeiska rådet fast nya mål för infrastrukturu</w:t>
      </w:r>
      <w:r w:rsidRPr="00E12EFF">
        <w:t>t</w:t>
      </w:r>
      <w:r w:rsidRPr="00E12EFF">
        <w:t>byggnad, för en bättre fungerande marknad och försörjningstrygghet men också att begränsad offentlig finansiering av energiinfrastruktur kan bli aktuell. De betonade också betydelsen av energieffektivisering och efte</w:t>
      </w:r>
      <w:r w:rsidRPr="00E12EFF">
        <w:t>r</w:t>
      </w:r>
      <w:r w:rsidRPr="00E12EFF">
        <w:t>frågade en bättre koordinering av e</w:t>
      </w:r>
      <w:r w:rsidRPr="00E12EFF">
        <w:t>x</w:t>
      </w:r>
      <w:r w:rsidRPr="00E12EFF">
        <w:t>terna energirelationer.</w:t>
      </w:r>
    </w:p>
    <w:p w:rsidR="00C52738" w:rsidRPr="00E12EFF" w:rsidRDefault="00C52738" w:rsidP="00C52738">
      <w:pPr>
        <w:pStyle w:val="Normaltindrag"/>
      </w:pPr>
      <w:r w:rsidRPr="00E12EFF">
        <w:t>Energirådet har nu fått i uppdrag att ta fram en lägesrapport över hur Europeiska rådets slutsatser har omsatts i praktiken. Rapporten ska sedan redovisas vid Europeiska rådet i d</w:t>
      </w:r>
      <w:r w:rsidRPr="00E12EFF">
        <w:t>e</w:t>
      </w:r>
      <w:r w:rsidRPr="00E12EFF">
        <w:t>cember. Ordförandeskapets utkast redovisar de initiativ som har tagits på ett korrekt sätt, och därför anser regeringen att lägesrapporten kan godkännas.</w:t>
      </w:r>
    </w:p>
    <w:p w:rsidR="00C52738" w:rsidRPr="00E12EFF" w:rsidRDefault="00C52738" w:rsidP="00C52738">
      <w:pPr>
        <w:pStyle w:val="Rubrik2"/>
      </w:pPr>
      <w:bookmarkStart w:id="76" w:name="_Toc309655339"/>
      <w:bookmarkStart w:id="77" w:name="_Toc309656141"/>
      <w:r w:rsidRPr="00E12EFF">
        <w:t>Anf.  37  ORDFÖRANDEN:</w:t>
      </w:r>
      <w:bookmarkEnd w:id="76"/>
      <w:bookmarkEnd w:id="77"/>
    </w:p>
    <w:p w:rsidR="00C52738" w:rsidRPr="00E12EFF" w:rsidRDefault="00C52738" w:rsidP="00C52738">
      <w:pPr>
        <w:pStyle w:val="Normaltindrag"/>
      </w:pPr>
      <w:r w:rsidRPr="00E12EFF">
        <w:t>Vi tackar för den informationen.</w:t>
      </w:r>
    </w:p>
    <w:p w:rsidR="00C52738" w:rsidRPr="00E12EFF" w:rsidRDefault="00C52738" w:rsidP="00C52738">
      <w:pPr>
        <w:pStyle w:val="Normaltindrag"/>
      </w:pPr>
      <w:r w:rsidRPr="00E12EFF">
        <w:t xml:space="preserve">Vi går till punkt 8, Den externa dimensionen i EU:s energipolitik. Det finns </w:t>
      </w:r>
      <w:smartTag w:uri="urn:schemas-microsoft-com:office:smarttags" w:element="metricconverter">
        <w:smartTagPr>
          <w:attr w:name="ProductID" w:val="8ﾠa"/>
        </w:smartTagPr>
        <w:r w:rsidRPr="00E12EFF">
          <w:t>8 a</w:t>
        </w:r>
      </w:smartTag>
      <w:r w:rsidRPr="00E12EFF">
        <w:t xml:space="preserve"> och 8 b, och vi tar dem var för sig.</w:t>
      </w:r>
    </w:p>
    <w:p w:rsidR="00C52738" w:rsidRPr="00E12EFF" w:rsidRDefault="00C52738" w:rsidP="00C52738">
      <w:pPr>
        <w:pStyle w:val="Rubrik2"/>
      </w:pPr>
      <w:bookmarkStart w:id="78" w:name="_Toc309655340"/>
      <w:bookmarkStart w:id="79" w:name="_Toc309656142"/>
      <w:r w:rsidRPr="00E12EFF">
        <w:t>Anf.  38  Statsrådet ANNA-KARIN HATT (C):</w:t>
      </w:r>
      <w:bookmarkEnd w:id="78"/>
      <w:bookmarkEnd w:id="79"/>
    </w:p>
    <w:p w:rsidR="00C52738" w:rsidRPr="00E12EFF" w:rsidRDefault="00C52738" w:rsidP="00C52738">
      <w:pPr>
        <w:pStyle w:val="Normaltindrag"/>
      </w:pPr>
      <w:r w:rsidRPr="00E12EFF">
        <w:t>Under den här punkten behandlas frågor som rör EU:s externa ene</w:t>
      </w:r>
      <w:r w:rsidRPr="00E12EFF">
        <w:t>r</w:t>
      </w:r>
      <w:r w:rsidRPr="00E12EFF">
        <w:t>gipolitik. Först kommer vi att anta rådsslutsatser om den externa dime</w:t>
      </w:r>
      <w:r w:rsidRPr="00E12EFF">
        <w:t>n</w:t>
      </w:r>
      <w:r w:rsidRPr="00E12EFF">
        <w:t>sionen av EU:s energipolitik.</w:t>
      </w:r>
    </w:p>
    <w:p w:rsidR="00C52738" w:rsidRPr="00E12EFF" w:rsidRDefault="00C52738" w:rsidP="00C52738">
      <w:pPr>
        <w:pStyle w:val="Normaltindrag"/>
      </w:pPr>
      <w:r w:rsidRPr="00E12EFF">
        <w:t>Den externa dimensionen har uppmärksammats alltmer på senare tid. Vid Europeiska rådet den 4 februari i år framhöll man vikten av en mer enhetlig och konsekvent hantering av EU:s e</w:t>
      </w:r>
      <w:r w:rsidRPr="00E12EFF">
        <w:t>x</w:t>
      </w:r>
      <w:r w:rsidRPr="00E12EFF">
        <w:t>terna energipolitik. Just därför uppmanade Europeiska rådet kommissionen att ta fram ett medd</w:t>
      </w:r>
      <w:r w:rsidRPr="00E12EFF">
        <w:t>e</w:t>
      </w:r>
      <w:r w:rsidRPr="00E12EFF">
        <w:t>lande på området med förslag till lämpliga åtgärder. Det presenterades den 7 september, och de rådsslutsatser som vi nu ska anta utgår från det innehållet. Den externa dimensionen är inriktad på åtgärder som ska bidra till en väl fungerande inre energimarknad och till att stärka EU:s försörjningstrygghet.</w:t>
      </w:r>
    </w:p>
    <w:p w:rsidR="00C52738" w:rsidRPr="00E12EFF" w:rsidRDefault="00C52738" w:rsidP="00C52738">
      <w:pPr>
        <w:pStyle w:val="Normaltindrag"/>
      </w:pPr>
      <w:r w:rsidRPr="00E12EFF">
        <w:t>Sverige kan godkänna antagandet av rådsslu</w:t>
      </w:r>
      <w:r w:rsidRPr="00E12EFF">
        <w:t>t</w:t>
      </w:r>
      <w:r w:rsidRPr="00E12EFF">
        <w:t>satserna även om vi själva gärna hade sett andra formuleringar. Samtidigt är det viktigt att poängtera att det här är en kompromiss som ska godkännas av 27 me</w:t>
      </w:r>
      <w:r w:rsidRPr="00E12EFF">
        <w:t>d</w:t>
      </w:r>
      <w:r w:rsidRPr="00E12EFF">
        <w:t>lemsstater. För det polska ordförandeskapet har frågan varit en huvudpr</w:t>
      </w:r>
      <w:r w:rsidRPr="00E12EFF">
        <w:t>i</w:t>
      </w:r>
      <w:r w:rsidRPr="00E12EFF">
        <w:t>oritering, och det märks i slutsatserna.</w:t>
      </w:r>
    </w:p>
    <w:p w:rsidR="00C52738" w:rsidRPr="00E12EFF" w:rsidRDefault="00C52738" w:rsidP="00C52738">
      <w:pPr>
        <w:pStyle w:val="Normaltindrag"/>
      </w:pPr>
      <w:r w:rsidRPr="00E12EFF">
        <w:t>Några av de skrivningar som vi var tveksamma till inledningsvis har förbättrats, och det är förstås ett skäl till att vi säger att vi kan godkänna antagandet av rådsslutsatserna. Det gäller bland annat besluten om EU-koordinering i internationella forum, där det numera framgår att det ska göras utifrån en bedömning från fall till fall i stället för på ett system</w:t>
      </w:r>
      <w:r w:rsidRPr="00E12EFF">
        <w:t>a</w:t>
      </w:r>
      <w:r w:rsidRPr="00E12EFF">
        <w:t>tiskt sätt, som det tidigare har funnits di</w:t>
      </w:r>
      <w:r w:rsidRPr="00E12EFF">
        <w:t>s</w:t>
      </w:r>
      <w:r w:rsidRPr="00E12EFF">
        <w:t>kussioner kring.</w:t>
      </w:r>
    </w:p>
    <w:p w:rsidR="00C52738" w:rsidRPr="00E12EFF" w:rsidRDefault="00C52738" w:rsidP="00C52738">
      <w:pPr>
        <w:pStyle w:val="Normaltindrag"/>
      </w:pPr>
      <w:r w:rsidRPr="00E12EFF">
        <w:t>Sverige har i förhandlingarna också framhållit vikten av ökat sama</w:t>
      </w:r>
      <w:r w:rsidRPr="00E12EFF">
        <w:t>r</w:t>
      </w:r>
      <w:r w:rsidRPr="00E12EFF">
        <w:t>bete kring marknadsintegration och regelharmonisering med närligga</w:t>
      </w:r>
      <w:r w:rsidRPr="00E12EFF">
        <w:t>n</w:t>
      </w:r>
      <w:r w:rsidRPr="00E12EFF">
        <w:t>de länder, som vi anser är ett effektivt sätt att samarbeta för förbättrad hål</w:t>
      </w:r>
      <w:r w:rsidRPr="00E12EFF">
        <w:t>l</w:t>
      </w:r>
      <w:r w:rsidRPr="00E12EFF">
        <w:t>barhet, fö</w:t>
      </w:r>
      <w:r w:rsidRPr="00E12EFF">
        <w:t>r</w:t>
      </w:r>
      <w:r w:rsidRPr="00E12EFF">
        <w:t>sörjningstrygghet och konkurrenskraft.</w:t>
      </w:r>
    </w:p>
    <w:p w:rsidR="00C52738" w:rsidRPr="00E12EFF" w:rsidRDefault="00C52738" w:rsidP="00C52738">
      <w:pPr>
        <w:pStyle w:val="Normaltindrag"/>
      </w:pPr>
      <w:r w:rsidRPr="00E12EFF">
        <w:t>Vi har också under förhandlingarna argument</w:t>
      </w:r>
      <w:r w:rsidRPr="00E12EFF">
        <w:t>e</w:t>
      </w:r>
      <w:r w:rsidRPr="00E12EFF">
        <w:t>rat för att åtgärder för försörjningstrygghet inte bara ska handla om diversifiering av försör</w:t>
      </w:r>
      <w:r w:rsidRPr="00E12EFF">
        <w:t>j</w:t>
      </w:r>
      <w:r w:rsidRPr="00E12EFF">
        <w:t>ningsvägar för olja och gas utan också måste omfatta satsningar på ene</w:t>
      </w:r>
      <w:r w:rsidRPr="00E12EFF">
        <w:t>r</w:t>
      </w:r>
      <w:r w:rsidRPr="00E12EFF">
        <w:t>gieffektivisering och främjande av förnybar energi för en trygg energ</w:t>
      </w:r>
      <w:r w:rsidRPr="00E12EFF">
        <w:t>i</w:t>
      </w:r>
      <w:r w:rsidRPr="00E12EFF">
        <w:t>försörjning.</w:t>
      </w:r>
    </w:p>
    <w:p w:rsidR="00C52738" w:rsidRPr="00E12EFF" w:rsidRDefault="00C52738" w:rsidP="00C52738">
      <w:pPr>
        <w:pStyle w:val="Normaltindrag"/>
      </w:pPr>
      <w:r w:rsidRPr="00E12EFF">
        <w:t>Sverige har också agerat för att det i slu</w:t>
      </w:r>
      <w:r w:rsidRPr="00E12EFF">
        <w:t>t</w:t>
      </w:r>
      <w:r w:rsidRPr="00E12EFF">
        <w:t>satserna inte ska göras för stora utfästelser kring infrastrukturutbyggnad.</w:t>
      </w:r>
    </w:p>
    <w:p w:rsidR="00C52738" w:rsidRPr="00E12EFF" w:rsidRDefault="00C52738" w:rsidP="00C52738">
      <w:pPr>
        <w:pStyle w:val="Normaltindrag"/>
      </w:pPr>
      <w:r w:rsidRPr="00E12EFF">
        <w:t>Förslaget om att inrätta en mekanism för i</w:t>
      </w:r>
      <w:r w:rsidRPr="00E12EFF">
        <w:t>n</w:t>
      </w:r>
      <w:r w:rsidRPr="00E12EFF">
        <w:t>formationsutbyte har jag förstått att det har funnits vissa frågor kring. Men den skrivning som finns i rådsslutsatserna är acceptabel för Sverige. Innehållet innebär att kommissionen på en medlemsstats initiativ ska kunna bistå en medlem</w:t>
      </w:r>
      <w:r w:rsidRPr="00E12EFF">
        <w:t>s</w:t>
      </w:r>
      <w:r w:rsidRPr="00E12EFF">
        <w:t>stat om medlemsstaten så önskar. Det är i linje med den linje som rege</w:t>
      </w:r>
      <w:r w:rsidRPr="00E12EFF">
        <w:t>r</w:t>
      </w:r>
      <w:r w:rsidRPr="00E12EFF">
        <w:t>ingen driver.</w:t>
      </w:r>
    </w:p>
    <w:p w:rsidR="00C52738" w:rsidRPr="00E12EFF" w:rsidRDefault="00C52738" w:rsidP="00C52738">
      <w:pPr>
        <w:pStyle w:val="Normaltindrag"/>
      </w:pPr>
      <w:r w:rsidRPr="00E12EFF">
        <w:t xml:space="preserve">När det däremot gäller förslaget till den så kallade mekanismen – som är ett annat ärende, </w:t>
      </w:r>
      <w:r w:rsidR="00872884" w:rsidRPr="00E12EFF">
        <w:t xml:space="preserve">som </w:t>
      </w:r>
      <w:r w:rsidRPr="00E12EFF">
        <w:t>hanteras i annan ordning och inte är på bordet just nu – finns det skrivningar som är mer långtgående.</w:t>
      </w:r>
    </w:p>
    <w:p w:rsidR="00C52738" w:rsidRPr="00E12EFF" w:rsidRDefault="00C52738" w:rsidP="00C52738">
      <w:pPr>
        <w:pStyle w:val="Normaltindrag"/>
      </w:pPr>
      <w:r w:rsidRPr="00E12EFF">
        <w:t>De nu aktuella rådsslutsatserna är på sådan nivå att de är möjliga för Sverige att ställa sig bakom och acceptera, eftersom makten ligger hos medlemsstaterna och det är på en medlemsstats initiativ som kommissi</w:t>
      </w:r>
      <w:r w:rsidRPr="00E12EFF">
        <w:t>o</w:t>
      </w:r>
      <w:r w:rsidRPr="00E12EFF">
        <w:t>nen kan komma in och bistå.</w:t>
      </w:r>
    </w:p>
    <w:p w:rsidR="00C52738" w:rsidRPr="00E12EFF" w:rsidRDefault="00C52738" w:rsidP="00C52738">
      <w:pPr>
        <w:pStyle w:val="Normaltindrag"/>
      </w:pPr>
      <w:r w:rsidRPr="00E12EFF">
        <w:t>Rådsslutsatserna går inte heller längre än vad som överenskoms vid Europeiska rådet den 4 februari och det förslag som för närvarande håller på att förhandlas, som jag nämnde.</w:t>
      </w:r>
    </w:p>
    <w:p w:rsidR="00C52738" w:rsidRPr="00E12EFF" w:rsidRDefault="00C52738" w:rsidP="00C52738">
      <w:pPr>
        <w:pStyle w:val="Rubrik2"/>
      </w:pPr>
      <w:bookmarkStart w:id="80" w:name="_Toc309655341"/>
      <w:bookmarkStart w:id="81" w:name="_Toc309656143"/>
      <w:r w:rsidRPr="00E12EFF">
        <w:t>Anf.  39  MARGARETA SANDSTEDT (SD):</w:t>
      </w:r>
      <w:bookmarkEnd w:id="80"/>
      <w:bookmarkEnd w:id="81"/>
    </w:p>
    <w:p w:rsidR="00C52738" w:rsidRPr="00E12EFF" w:rsidRDefault="00C52738" w:rsidP="00C52738">
      <w:pPr>
        <w:pStyle w:val="Normaltindrag"/>
      </w:pPr>
      <w:r w:rsidRPr="00E12EFF">
        <w:t>Ordförande! I sak kan vi hålla med regeringen om själva ståndpun</w:t>
      </w:r>
      <w:r w:rsidRPr="00E12EFF">
        <w:t>k</w:t>
      </w:r>
      <w:r w:rsidRPr="00E12EFF">
        <w:t>ten. Men vi vill inte att EU-finansiering ska gå till den här typen av pr</w:t>
      </w:r>
      <w:r w:rsidRPr="00E12EFF">
        <w:t>o</w:t>
      </w:r>
      <w:r w:rsidRPr="00E12EFF">
        <w:t>jekt, utifrån nyttan och kostnaden för svenska skattebetalare.</w:t>
      </w:r>
    </w:p>
    <w:p w:rsidR="00C52738" w:rsidRPr="00E12EFF" w:rsidRDefault="00C52738" w:rsidP="00C52738">
      <w:pPr>
        <w:pStyle w:val="Normaltindrag"/>
      </w:pPr>
      <w:r w:rsidRPr="00E12EFF">
        <w:t>Det finns också en annan synpunkt. I energigemenskapen har man kanske glömt vikten av d</w:t>
      </w:r>
      <w:r w:rsidRPr="00E12EFF">
        <w:t>e</w:t>
      </w:r>
      <w:r w:rsidRPr="00E12EFF">
        <w:t>mokratisk utveckling. Det ser onekligen lite simpelt ut att ha fördjupade samarbeten med länder som Armenien, Jo</w:t>
      </w:r>
      <w:r w:rsidRPr="00E12EFF">
        <w:t>r</w:t>
      </w:r>
      <w:r w:rsidRPr="00E12EFF">
        <w:t>danien och Ukraina, där det finns betydande brister.</w:t>
      </w:r>
    </w:p>
    <w:p w:rsidR="00C52738" w:rsidRPr="00E12EFF" w:rsidRDefault="00C52738" w:rsidP="00C52738">
      <w:pPr>
        <w:pStyle w:val="Normaltindrag"/>
      </w:pPr>
      <w:r w:rsidRPr="00E12EFF">
        <w:t>Det blir en avvikande mening, herr ordföra</w:t>
      </w:r>
      <w:r w:rsidRPr="00E12EFF">
        <w:t>n</w:t>
      </w:r>
      <w:r w:rsidRPr="00E12EFF">
        <w:t>de.</w:t>
      </w:r>
    </w:p>
    <w:p w:rsidR="00C52738" w:rsidRPr="00E12EFF" w:rsidRDefault="00C52738" w:rsidP="00C52738">
      <w:pPr>
        <w:pStyle w:val="Rubrik2"/>
      </w:pPr>
      <w:bookmarkStart w:id="82" w:name="_Toc309655342"/>
      <w:bookmarkStart w:id="83" w:name="_Toc309656144"/>
      <w:r w:rsidRPr="00E12EFF">
        <w:t>Anf.  40  ORDFÖRANDEN:</w:t>
      </w:r>
      <w:bookmarkEnd w:id="82"/>
      <w:bookmarkEnd w:id="83"/>
    </w:p>
    <w:p w:rsidR="00C52738" w:rsidRPr="00E12EFF" w:rsidRDefault="00C52738" w:rsidP="00C52738">
      <w:pPr>
        <w:pStyle w:val="Normaltindrag"/>
      </w:pPr>
      <w:r w:rsidRPr="00E12EFF">
        <w:t>Den avvikande meningen gäller alltså en upprepning av positionen om nej till EU-finansiering. Skulle den gälla också att man inte ska sa</w:t>
      </w:r>
      <w:r w:rsidRPr="00E12EFF">
        <w:t>m</w:t>
      </w:r>
      <w:r w:rsidRPr="00E12EFF">
        <w:t>arbete med odemokratiska länder – är det så jag ska uppfatta det?</w:t>
      </w:r>
    </w:p>
    <w:p w:rsidR="00C52738" w:rsidRPr="00E12EFF" w:rsidRDefault="00C52738" w:rsidP="00C52738">
      <w:pPr>
        <w:pStyle w:val="Rubrik2"/>
      </w:pPr>
      <w:bookmarkStart w:id="84" w:name="_Toc309655343"/>
      <w:bookmarkStart w:id="85" w:name="_Toc309656145"/>
      <w:r w:rsidRPr="00E12EFF">
        <w:t>Anf.  41  MARGARETA SANDSTEDT (SD):</w:t>
      </w:r>
      <w:bookmarkEnd w:id="84"/>
      <w:bookmarkEnd w:id="85"/>
    </w:p>
    <w:p w:rsidR="00C52738" w:rsidRPr="00E12EFF" w:rsidRDefault="00C52738" w:rsidP="00C52738">
      <w:pPr>
        <w:pStyle w:val="Normaltindrag"/>
      </w:pPr>
      <w:r w:rsidRPr="00E12EFF">
        <w:t xml:space="preserve">Det är mer en synpunkt. Grunden är att vi inte vill att detta ska </w:t>
      </w:r>
      <w:r w:rsidR="00872884" w:rsidRPr="00E12EFF">
        <w:t xml:space="preserve">gå </w:t>
      </w:r>
      <w:r w:rsidRPr="00E12EFF">
        <w:t>ut över svenska skatt</w:t>
      </w:r>
      <w:r w:rsidRPr="00E12EFF">
        <w:t>e</w:t>
      </w:r>
      <w:r w:rsidRPr="00E12EFF">
        <w:t>betalare.</w:t>
      </w:r>
    </w:p>
    <w:p w:rsidR="00C52738" w:rsidRPr="00E12EFF" w:rsidRDefault="00C52738" w:rsidP="00C52738">
      <w:pPr>
        <w:pStyle w:val="Rubrik2"/>
      </w:pPr>
      <w:bookmarkStart w:id="86" w:name="_Toc309655344"/>
      <w:bookmarkStart w:id="87" w:name="_Toc309656146"/>
      <w:r w:rsidRPr="00E12EFF">
        <w:t>Anf.  42  JENS HOLM (V):</w:t>
      </w:r>
      <w:bookmarkEnd w:id="86"/>
      <w:bookmarkEnd w:id="87"/>
    </w:p>
    <w:p w:rsidR="00C52738" w:rsidRPr="00E12EFF" w:rsidRDefault="00C52738" w:rsidP="00C52738">
      <w:pPr>
        <w:pStyle w:val="Normaltindrag"/>
      </w:pPr>
      <w:r w:rsidRPr="00E12EFF">
        <w:t>Jag skulle vilja hänvisa till den avvikande mening som vi har haft t</w:t>
      </w:r>
      <w:r w:rsidRPr="00E12EFF">
        <w:t>i</w:t>
      </w:r>
      <w:r w:rsidRPr="00E12EFF">
        <w:t>digare i nämnden. Det borde vara mer fokus på förnybar energi och mindre fokus på regelharmonisering och mar</w:t>
      </w:r>
      <w:r w:rsidRPr="00E12EFF">
        <w:t>k</w:t>
      </w:r>
      <w:r w:rsidRPr="00E12EFF">
        <w:t>nadsintegration.</w:t>
      </w:r>
    </w:p>
    <w:p w:rsidR="00C52738" w:rsidRPr="00E12EFF" w:rsidRDefault="00C52738" w:rsidP="00C52738">
      <w:pPr>
        <w:pStyle w:val="Normaltindrag"/>
      </w:pPr>
      <w:r w:rsidRPr="00E12EFF">
        <w:t>Sedan bara en kort fråga: Formuleringen att ”EU ska bli mer strat</w:t>
      </w:r>
      <w:r w:rsidRPr="00E12EFF">
        <w:t>e</w:t>
      </w:r>
      <w:r w:rsidRPr="00E12EFF">
        <w:t>giskt i de externa fö</w:t>
      </w:r>
      <w:r w:rsidRPr="00E12EFF">
        <w:t>r</w:t>
      </w:r>
      <w:r w:rsidRPr="00E12EFF">
        <w:t>bindelserna”, vad betyder den egentligen enligt Anna-Karin Hatt?</w:t>
      </w:r>
    </w:p>
    <w:p w:rsidR="00C52738" w:rsidRPr="00E12EFF" w:rsidRDefault="00C52738" w:rsidP="00C52738">
      <w:pPr>
        <w:pStyle w:val="Rubrik2"/>
      </w:pPr>
      <w:bookmarkStart w:id="88" w:name="_Toc309655345"/>
      <w:bookmarkStart w:id="89" w:name="_Toc309656147"/>
      <w:r w:rsidRPr="00E12EFF">
        <w:t>Anf.  43  ULF HOLM (MP):</w:t>
      </w:r>
      <w:bookmarkEnd w:id="88"/>
      <w:bookmarkEnd w:id="89"/>
    </w:p>
    <w:p w:rsidR="00C52738" w:rsidRPr="00E12EFF" w:rsidRDefault="00C52738" w:rsidP="00C52738">
      <w:pPr>
        <w:pStyle w:val="Normaltindrag"/>
      </w:pPr>
      <w:r w:rsidRPr="00E12EFF">
        <w:t>Herr ordförande! Jag följer också upp den a</w:t>
      </w:r>
      <w:r w:rsidRPr="00E12EFF">
        <w:t>v</w:t>
      </w:r>
      <w:r w:rsidRPr="00E12EFF">
        <w:t>vikande mening som vi har haft tidigare och som i praktiken går ut på att vi vill ha mer fokus på förnybara energikällor etcetera.</w:t>
      </w:r>
    </w:p>
    <w:p w:rsidR="00C52738" w:rsidRPr="00E12EFF" w:rsidRDefault="00C52738" w:rsidP="00C52738">
      <w:pPr>
        <w:pStyle w:val="Normaltindrag"/>
      </w:pPr>
      <w:r w:rsidRPr="00E12EFF">
        <w:t>Sedan vill jag fråga: Det som är understruket i underlaget, har det n</w:t>
      </w:r>
      <w:r w:rsidRPr="00E12EFF">
        <w:t>å</w:t>
      </w:r>
      <w:r w:rsidRPr="00E12EFF">
        <w:t>gon speciell betydelse?</w:t>
      </w:r>
    </w:p>
    <w:p w:rsidR="00C52738" w:rsidRPr="00E12EFF" w:rsidRDefault="00C52738" w:rsidP="00C52738">
      <w:pPr>
        <w:pStyle w:val="Rubrik2"/>
      </w:pPr>
      <w:bookmarkStart w:id="90" w:name="_Toc309655346"/>
      <w:bookmarkStart w:id="91" w:name="_Toc309656148"/>
      <w:r w:rsidRPr="00E12EFF">
        <w:t>Anf.  44  Statsrådet ANNA-KARIN HATT (C):</w:t>
      </w:r>
      <w:bookmarkEnd w:id="90"/>
      <w:bookmarkEnd w:id="91"/>
    </w:p>
    <w:p w:rsidR="00C52738" w:rsidRPr="00E12EFF" w:rsidRDefault="00C52738" w:rsidP="00C52738">
      <w:pPr>
        <w:pStyle w:val="Normaltindrag"/>
      </w:pPr>
      <w:r w:rsidRPr="00E12EFF">
        <w:t>För att börja med Margareta Sandstedts fråga: Det är viktigt att u</w:t>
      </w:r>
      <w:r w:rsidRPr="00E12EFF">
        <w:t>n</w:t>
      </w:r>
      <w:r w:rsidRPr="00E12EFF">
        <w:t>derstryka att det inte finns några utfästelser om finansiering av energiin</w:t>
      </w:r>
      <w:r w:rsidRPr="00E12EFF">
        <w:t>f</w:t>
      </w:r>
      <w:r w:rsidRPr="00E12EFF">
        <w:t>rastruktur i slutsatserna, även om jag hör vilken inställning Margareta Sandstedt har i den frågan.</w:t>
      </w:r>
    </w:p>
    <w:p w:rsidR="00C52738" w:rsidRPr="00E12EFF" w:rsidRDefault="00C52738" w:rsidP="00C52738">
      <w:pPr>
        <w:pStyle w:val="Normaltindrag"/>
      </w:pPr>
      <w:r w:rsidRPr="00E12EFF">
        <w:t>När det gäller att ingå avtal med olika länder som Azerbajdzjan och Turkmenistan är regeringens inställning i demokratifrågor och i fr</w:t>
      </w:r>
      <w:r w:rsidRPr="00E12EFF">
        <w:t>å</w:t>
      </w:r>
      <w:r w:rsidRPr="00E12EFF">
        <w:t>gor om mänskliga rättigheter generellt sett att försöka påverka genom eng</w:t>
      </w:r>
      <w:r w:rsidRPr="00E12EFF">
        <w:t>a</w:t>
      </w:r>
      <w:r w:rsidRPr="00E12EFF">
        <w:t>gemang och dialog och inte genom isolering. Det finns ingen motsät</w:t>
      </w:r>
      <w:r w:rsidRPr="00E12EFF">
        <w:t>t</w:t>
      </w:r>
      <w:r w:rsidRPr="00E12EFF">
        <w:t>ning mellan en aktiv politik för mänskliga rä</w:t>
      </w:r>
      <w:r w:rsidRPr="00E12EFF">
        <w:t>t</w:t>
      </w:r>
      <w:r w:rsidRPr="00E12EFF">
        <w:t>tigheter och demokrati och ett EU-engagemang i detta avtal.</w:t>
      </w:r>
    </w:p>
    <w:p w:rsidR="00C52738" w:rsidRPr="00E12EFF" w:rsidRDefault="00C52738" w:rsidP="00C52738">
      <w:pPr>
        <w:pStyle w:val="Normaltindrag"/>
      </w:pPr>
      <w:r w:rsidRPr="00E12EFF">
        <w:t>Jens Holm frågade vad som menas med ett mer strategiskt samarbete i det här sammanhanget. Det handlar om att EU i sina externa relationer måste bli bättre på att prioritera och att a</w:t>
      </w:r>
      <w:r w:rsidRPr="00E12EFF">
        <w:t>r</w:t>
      </w:r>
      <w:r w:rsidRPr="00E12EFF">
        <w:t>beta långsiktigt på att klargöra de mål och syften som finns för de externa förbindelserna. Många av de förbindelser som kommer att beröras av detta finns redan i dag. Men målen för sa</w:t>
      </w:r>
      <w:r w:rsidRPr="00E12EFF">
        <w:t>m</w:t>
      </w:r>
      <w:r w:rsidRPr="00E12EFF">
        <w:t>arbetena är kanske inte så tydliga i dagsläget.</w:t>
      </w:r>
    </w:p>
    <w:p w:rsidR="00C52738" w:rsidRPr="00E12EFF" w:rsidRDefault="00C52738" w:rsidP="00C52738">
      <w:pPr>
        <w:pStyle w:val="Normaltindrag"/>
      </w:pPr>
      <w:r w:rsidRPr="00E12EFF">
        <w:t>Innehållet i varje enskilt samarbete ska anpassas bättre utifrån mo</w:t>
      </w:r>
      <w:r w:rsidRPr="00E12EFF">
        <w:t>t</w:t>
      </w:r>
      <w:r w:rsidRPr="00E12EFF">
        <w:t>parten. Man tydliggör också vilka instrument som ska finnas tillgän</w:t>
      </w:r>
      <w:r w:rsidRPr="00E12EFF">
        <w:t>g</w:t>
      </w:r>
      <w:r w:rsidRPr="00E12EFF">
        <w:t>liga som stöd för olika typer av samarbeten.</w:t>
      </w:r>
    </w:p>
    <w:p w:rsidR="00C52738" w:rsidRPr="00E12EFF" w:rsidRDefault="00C52738" w:rsidP="00C52738">
      <w:pPr>
        <w:pStyle w:val="Normaltindrag"/>
      </w:pPr>
      <w:r w:rsidRPr="00E12EFF">
        <w:t>Det är något av det som ligger bakom betyde</w:t>
      </w:r>
      <w:r w:rsidRPr="00E12EFF">
        <w:t>l</w:t>
      </w:r>
      <w:r w:rsidRPr="00E12EFF">
        <w:t>sen av att se till att EU kan bli mer strat</w:t>
      </w:r>
      <w:r w:rsidRPr="00E12EFF">
        <w:t>e</w:t>
      </w:r>
      <w:r w:rsidRPr="00E12EFF">
        <w:t>giskt i arbetet med sina externa relationer och vara tydligare med vilka mål och syften som olika typer av samarbeten har.</w:t>
      </w:r>
    </w:p>
    <w:p w:rsidR="00C52738" w:rsidRPr="00E12EFF" w:rsidRDefault="00C52738" w:rsidP="00C52738">
      <w:pPr>
        <w:pStyle w:val="Normaltindrag"/>
      </w:pPr>
      <w:r w:rsidRPr="00E12EFF">
        <w:t>Sedan till frågan om det understrukna.</w:t>
      </w:r>
    </w:p>
    <w:p w:rsidR="00C52738" w:rsidRPr="00E12EFF" w:rsidRDefault="00C52738" w:rsidP="00C52738">
      <w:pPr>
        <w:pStyle w:val="Rubrik2"/>
      </w:pPr>
      <w:bookmarkStart w:id="92" w:name="_Toc309655347"/>
      <w:bookmarkStart w:id="93" w:name="_Toc309656149"/>
      <w:r w:rsidRPr="00E12EFF">
        <w:t>Anf.  45  Departementssekreterare PER-ANDERS WIDELL:</w:t>
      </w:r>
      <w:bookmarkEnd w:id="92"/>
      <w:bookmarkEnd w:id="93"/>
    </w:p>
    <w:p w:rsidR="00C52738" w:rsidRPr="00E12EFF" w:rsidRDefault="00C52738" w:rsidP="00C52738">
      <w:pPr>
        <w:pStyle w:val="Normaltindrag"/>
      </w:pPr>
      <w:r w:rsidRPr="00E12EFF">
        <w:t>Det handlar om ändringar i den senaste ve</w:t>
      </w:r>
      <w:r w:rsidRPr="00E12EFF">
        <w:t>r</w:t>
      </w:r>
      <w:r w:rsidRPr="00E12EFF">
        <w:t>sionen av rådsslutsatserna, framför allt av r</w:t>
      </w:r>
      <w:r w:rsidRPr="00E12EFF">
        <w:t>e</w:t>
      </w:r>
      <w:r w:rsidRPr="00E12EFF">
        <w:t>daktionell karaktär.</w:t>
      </w:r>
    </w:p>
    <w:p w:rsidR="00C52738" w:rsidRPr="00E12EFF" w:rsidRDefault="00C52738" w:rsidP="00C52738">
      <w:pPr>
        <w:pStyle w:val="Rubrik2"/>
      </w:pPr>
      <w:bookmarkStart w:id="94" w:name="_Toc309655348"/>
      <w:bookmarkStart w:id="95" w:name="_Toc309656150"/>
      <w:r w:rsidRPr="00E12EFF">
        <w:t>Anf.  46  MARGARETA SANDSTEDT (SD):</w:t>
      </w:r>
      <w:bookmarkEnd w:id="94"/>
      <w:bookmarkEnd w:id="95"/>
    </w:p>
    <w:p w:rsidR="00C52738" w:rsidRPr="00E12EFF" w:rsidRDefault="00C52738" w:rsidP="00C52738">
      <w:pPr>
        <w:pStyle w:val="Normaltindrag"/>
      </w:pPr>
      <w:r w:rsidRPr="00E12EFF">
        <w:t>I fråga om att ha ett fördjupat samarbete med länder som Armenien och Ukraina har vi linjen att de länder som har problem inom de här omr</w:t>
      </w:r>
      <w:r w:rsidRPr="00E12EFF">
        <w:t>å</w:t>
      </w:r>
      <w:r w:rsidRPr="00E12EFF">
        <w:t>dena först konkret ska visa resultat, att man har uppnått demokratisk framgång, och att EU sedan kan erbjuda fördjupat samarbete. Det är den linje som vi tycker är bättre.</w:t>
      </w:r>
    </w:p>
    <w:p w:rsidR="00C52738" w:rsidRPr="00E12EFF" w:rsidRDefault="00C52738" w:rsidP="00C52738">
      <w:pPr>
        <w:pStyle w:val="Rubrik2"/>
      </w:pPr>
      <w:bookmarkStart w:id="96" w:name="_Toc309655349"/>
      <w:bookmarkStart w:id="97" w:name="_Toc309656151"/>
      <w:r w:rsidRPr="00E12EFF">
        <w:t>Anf.  47  CARINA ADOLFSSON ELGESTAM (S):</w:t>
      </w:r>
      <w:bookmarkEnd w:id="96"/>
      <w:bookmarkEnd w:id="97"/>
    </w:p>
    <w:p w:rsidR="00C52738" w:rsidRPr="00E12EFF" w:rsidRDefault="00C52738" w:rsidP="00C52738">
      <w:pPr>
        <w:pStyle w:val="Normaltindrag"/>
      </w:pPr>
      <w:r w:rsidRPr="00E12EFF">
        <w:t>I de delar där vi hade överläggningar i näringsutskottet i går som b</w:t>
      </w:r>
      <w:r w:rsidRPr="00E12EFF">
        <w:t>e</w:t>
      </w:r>
      <w:r w:rsidRPr="00E12EFF">
        <w:t>rör mekanismen är det, som jag uppfattar det, ett enigt näring</w:t>
      </w:r>
      <w:r w:rsidRPr="00E12EFF">
        <w:t>s</w:t>
      </w:r>
      <w:r w:rsidRPr="00E12EFF">
        <w:t>utskott som ställer sig bakom den svenska ståndpunkten.</w:t>
      </w:r>
    </w:p>
    <w:p w:rsidR="00C52738" w:rsidRPr="00E12EFF" w:rsidRDefault="00C52738" w:rsidP="00C52738">
      <w:pPr>
        <w:pStyle w:val="Normaltindrag"/>
      </w:pPr>
      <w:r w:rsidRPr="00E12EFF">
        <w:t>I övriga delar, beträffande den avvikande mening som vi hade i fe</w:t>
      </w:r>
      <w:r w:rsidRPr="00E12EFF">
        <w:t>b</w:t>
      </w:r>
      <w:r w:rsidRPr="00E12EFF">
        <w:t>ruari månad: Vi har sedan dess gjort en resa i den frågan. I de delar där det eventuellt sammanfaller med den avvikande meningen står vi fast vid den, men just det vi överlade om i näringsutskottet i går ställer vi oss bakom.</w:t>
      </w:r>
    </w:p>
    <w:p w:rsidR="00C52738" w:rsidRPr="00E12EFF" w:rsidRDefault="00C52738" w:rsidP="00C52738">
      <w:pPr>
        <w:pStyle w:val="Rubrik2"/>
      </w:pPr>
      <w:bookmarkStart w:id="98" w:name="_Toc309655350"/>
      <w:bookmarkStart w:id="99" w:name="_Toc309656152"/>
      <w:r w:rsidRPr="00E12EFF">
        <w:t>Anf.  48  Statsrådet ANNA-KARIN HATT (C):</w:t>
      </w:r>
      <w:bookmarkEnd w:id="98"/>
      <w:bookmarkEnd w:id="99"/>
    </w:p>
    <w:p w:rsidR="00C52738" w:rsidRPr="00E12EFF" w:rsidRDefault="00C52738" w:rsidP="00C52738">
      <w:pPr>
        <w:pStyle w:val="Normaltindrag"/>
      </w:pPr>
      <w:r w:rsidRPr="00E12EFF">
        <w:t>Jag vet inte om det är så mycket att tillägga. Efter Margareta San</w:t>
      </w:r>
      <w:r w:rsidRPr="00E12EFF">
        <w:t>d</w:t>
      </w:r>
      <w:r w:rsidRPr="00E12EFF">
        <w:t>stedts upprepning av sina argument kan jag bara konstatera att vi har olika syn på hur man bäst påverkar den här typen av länder.</w:t>
      </w:r>
    </w:p>
    <w:p w:rsidR="00C52738" w:rsidRPr="00E12EFF" w:rsidRDefault="00C52738" w:rsidP="00C52738">
      <w:pPr>
        <w:pStyle w:val="Normaltindrag"/>
      </w:pPr>
      <w:r w:rsidRPr="00E12EFF">
        <w:t>När det gäller Carina Adolfsson Elgestams förtydligande av i vilka delar ni ställer er bakom regeringens linje välkomnar jag den.</w:t>
      </w:r>
    </w:p>
    <w:p w:rsidR="00C52738" w:rsidRPr="00E12EFF" w:rsidRDefault="00C52738" w:rsidP="00C52738">
      <w:pPr>
        <w:pStyle w:val="Rubrik2"/>
      </w:pPr>
      <w:bookmarkStart w:id="100" w:name="_Toc309655351"/>
      <w:bookmarkStart w:id="101" w:name="_Toc309656153"/>
      <w:r w:rsidRPr="00E12EFF">
        <w:t>Anf.  49  ORDFÖRANDEN:</w:t>
      </w:r>
      <w:bookmarkEnd w:id="100"/>
      <w:bookmarkEnd w:id="101"/>
    </w:p>
    <w:p w:rsidR="00C52738" w:rsidRPr="00E12EFF" w:rsidRDefault="00C52738" w:rsidP="00C52738">
      <w:pPr>
        <w:pStyle w:val="Normaltindrag"/>
      </w:pPr>
      <w:r w:rsidRPr="00E12EFF">
        <w:t>Den här frågan kommer upp flera gånger i näringsutskottet. Då kan det finnas anledning att specificera mer där.</w:t>
      </w:r>
    </w:p>
    <w:p w:rsidR="00C52738" w:rsidRPr="00E12EFF" w:rsidRDefault="00C52738" w:rsidP="00C52738">
      <w:pPr>
        <w:pStyle w:val="Normaltindrag"/>
      </w:pPr>
      <w:r w:rsidRPr="00E12EFF">
        <w:t>Jag uppfattar det så att vi har en avvikande mening från Sveriged</w:t>
      </w:r>
      <w:r w:rsidRPr="00E12EFF">
        <w:t>e</w:t>
      </w:r>
      <w:r w:rsidRPr="00E12EFF">
        <w:t>mokraterna som egentligen är en upprepning av den avvikande mening som fanns under förra punkten, nämligen att EU-finansiering inte ska förekomma i det här sa</w:t>
      </w:r>
      <w:r w:rsidRPr="00E12EFF">
        <w:t>m</w:t>
      </w:r>
      <w:r w:rsidRPr="00E12EFF">
        <w:t>manhanget.</w:t>
      </w:r>
    </w:p>
    <w:p w:rsidR="00C52738" w:rsidRPr="00E12EFF" w:rsidRDefault="00C52738" w:rsidP="00C52738">
      <w:pPr>
        <w:pStyle w:val="Normaltindrag"/>
      </w:pPr>
      <w:r w:rsidRPr="00E12EFF">
        <w:t>Det är också, om jag förstod det rätt, en upprepning av Socialdem</w:t>
      </w:r>
      <w:r w:rsidRPr="00E12EFF">
        <w:t>o</w:t>
      </w:r>
      <w:r w:rsidRPr="00E12EFF">
        <w:t>kraternas, Miljöpartiets och Vänsterpartiets tidigare avvikande m</w:t>
      </w:r>
      <w:r w:rsidRPr="00E12EFF">
        <w:t>e</w:t>
      </w:r>
      <w:r w:rsidRPr="00E12EFF">
        <w:t>ning, det som jag läste upp tidigare om bindande mål, mer förnybara energ</w:t>
      </w:r>
      <w:r w:rsidRPr="00E12EFF">
        <w:t>i</w:t>
      </w:r>
      <w:r w:rsidRPr="00E12EFF">
        <w:t>slag och stort sa</w:t>
      </w:r>
      <w:r w:rsidRPr="00E12EFF">
        <w:t>m</w:t>
      </w:r>
      <w:r w:rsidRPr="00E12EFF">
        <w:t>hälleligt ansvar.</w:t>
      </w:r>
    </w:p>
    <w:p w:rsidR="00C52738" w:rsidRPr="00E12EFF" w:rsidRDefault="00C52738" w:rsidP="00C52738">
      <w:pPr>
        <w:pStyle w:val="Normaltindrag"/>
      </w:pPr>
      <w:r w:rsidRPr="00E12EFF">
        <w:t xml:space="preserve">Därmed finns det, på samma sätt som under förra punkten, stöd för regeringens position i den här frågan under punkt </w:t>
      </w:r>
      <w:smartTag w:uri="urn:schemas-microsoft-com:office:smarttags" w:element="metricconverter">
        <w:smartTagPr>
          <w:attr w:name="ProductID" w:val="8ﾠa"/>
        </w:smartTagPr>
        <w:r w:rsidRPr="00E12EFF">
          <w:t>8 a</w:t>
        </w:r>
      </w:smartTag>
      <w:r w:rsidRPr="00E12EFF">
        <w:t>.</w:t>
      </w:r>
    </w:p>
    <w:p w:rsidR="00C52738" w:rsidRPr="00E12EFF" w:rsidRDefault="00C52738" w:rsidP="00C52738">
      <w:pPr>
        <w:pStyle w:val="Normaltindrag"/>
      </w:pPr>
      <w:r w:rsidRPr="00E12EFF">
        <w:t>Då går vi vidare till punkt 8 b, en lista på internationella förbindelser på energiområdet. Det är en informationspunkt.</w:t>
      </w:r>
    </w:p>
    <w:p w:rsidR="00C52738" w:rsidRPr="00E12EFF" w:rsidRDefault="00C52738" w:rsidP="00C52738">
      <w:pPr>
        <w:pStyle w:val="Rubrik2"/>
      </w:pPr>
      <w:bookmarkStart w:id="102" w:name="_Toc309655352"/>
      <w:bookmarkStart w:id="103" w:name="_Toc309656154"/>
      <w:r w:rsidRPr="00E12EFF">
        <w:t>Anf.  50  Statsrådet ANNA-KARIN HATT (C):</w:t>
      </w:r>
      <w:bookmarkEnd w:id="102"/>
      <w:bookmarkEnd w:id="103"/>
    </w:p>
    <w:p w:rsidR="00C52738" w:rsidRPr="00E12EFF" w:rsidRDefault="00C52738" w:rsidP="00C52738">
      <w:pPr>
        <w:pStyle w:val="Normaltindrag"/>
      </w:pPr>
      <w:r w:rsidRPr="00E12EFF">
        <w:t>Herr ordförande! Jag tänkte inte gå in på detta så mycket utan bara konstatera att kommissionen och ordförandeskapet under den här pun</w:t>
      </w:r>
      <w:r w:rsidRPr="00E12EFF">
        <w:t>k</w:t>
      </w:r>
      <w:r w:rsidRPr="00E12EFF">
        <w:t>ten kommer att redogöra för läget i några av de viktigare relationer som EU har i sitt externa arbete.</w:t>
      </w:r>
    </w:p>
    <w:p w:rsidR="00C52738" w:rsidRPr="00E12EFF" w:rsidRDefault="00C52738" w:rsidP="00C52738">
      <w:pPr>
        <w:pStyle w:val="Rubrik2"/>
      </w:pPr>
      <w:bookmarkStart w:id="104" w:name="_Toc309655353"/>
      <w:bookmarkStart w:id="105" w:name="_Toc309656155"/>
      <w:r w:rsidRPr="00E12EFF">
        <w:t>Anf.  51  ORDFÖRANDEN:</w:t>
      </w:r>
      <w:bookmarkEnd w:id="104"/>
      <w:bookmarkEnd w:id="105"/>
    </w:p>
    <w:p w:rsidR="00C52738" w:rsidRPr="00E12EFF" w:rsidRDefault="00C52738" w:rsidP="00C52738">
      <w:pPr>
        <w:pStyle w:val="Normaltindrag"/>
      </w:pPr>
      <w:r w:rsidRPr="00E12EFF">
        <w:t>Jag har bara frågan: Varför finns inte IAEA, Internationella ato</w:t>
      </w:r>
      <w:r w:rsidRPr="00E12EFF">
        <w:t>m</w:t>
      </w:r>
      <w:r w:rsidRPr="00E12EFF">
        <w:t>energiorganet, med? De må</w:t>
      </w:r>
      <w:r w:rsidRPr="00E12EFF">
        <w:t>s</w:t>
      </w:r>
      <w:r w:rsidRPr="00E12EFF">
        <w:t>te väl komma in på något sätt?</w:t>
      </w:r>
    </w:p>
    <w:p w:rsidR="00C52738" w:rsidRPr="00E12EFF" w:rsidRDefault="00C52738" w:rsidP="00C52738">
      <w:pPr>
        <w:pStyle w:val="Rubrik2"/>
      </w:pPr>
      <w:bookmarkStart w:id="106" w:name="_Toc309655354"/>
      <w:bookmarkStart w:id="107" w:name="_Toc309656156"/>
      <w:r w:rsidRPr="00E12EFF">
        <w:t>Anf.  52  Statsrådet ANNA-KARIN HATT (C):</w:t>
      </w:r>
      <w:bookmarkEnd w:id="106"/>
      <w:bookmarkEnd w:id="107"/>
    </w:p>
    <w:p w:rsidR="00C52738" w:rsidRPr="00E12EFF" w:rsidRDefault="00C52738" w:rsidP="00C52738">
      <w:pPr>
        <w:pStyle w:val="Normaltindrag"/>
      </w:pPr>
      <w:r w:rsidRPr="00E12EFF">
        <w:t xml:space="preserve">Det finns något slags sorterande schema, kan man säga. Man hinner </w:t>
      </w:r>
      <w:r w:rsidR="00872884" w:rsidRPr="00E12EFF">
        <w:t xml:space="preserve">inte </w:t>
      </w:r>
      <w:r w:rsidRPr="00E12EFF">
        <w:t>med alla samarbeten vid varje enskilt ministermöte. Vid detta mini</w:t>
      </w:r>
      <w:r w:rsidRPr="00E12EFF">
        <w:t>s</w:t>
      </w:r>
      <w:r w:rsidRPr="00E12EFF">
        <w:t>termöte kommer vi att få en redogörelse för samarbetena i dessa sa</w:t>
      </w:r>
      <w:r w:rsidRPr="00E12EFF">
        <w:t>m</w:t>
      </w:r>
      <w:r w:rsidRPr="00E12EFF">
        <w:t>manhang, och vid komma</w:t>
      </w:r>
      <w:r w:rsidRPr="00E12EFF">
        <w:t>n</w:t>
      </w:r>
      <w:r w:rsidRPr="00E12EFF">
        <w:t>de ministermöten kommer det redogörelser för övriga samarbeten.</w:t>
      </w:r>
    </w:p>
    <w:p w:rsidR="00C52738" w:rsidRPr="00E12EFF" w:rsidRDefault="00C52738" w:rsidP="00C52738">
      <w:pPr>
        <w:pStyle w:val="Rubrik2"/>
      </w:pPr>
      <w:bookmarkStart w:id="108" w:name="_Toc309655355"/>
      <w:bookmarkStart w:id="109" w:name="_Toc309656157"/>
      <w:r w:rsidRPr="00E12EFF">
        <w:t>Anf.  53  ORDFÖRANDEN:</w:t>
      </w:r>
      <w:bookmarkEnd w:id="108"/>
      <w:bookmarkEnd w:id="109"/>
    </w:p>
    <w:p w:rsidR="00C52738" w:rsidRPr="00E12EFF" w:rsidRDefault="00C52738" w:rsidP="00C52738">
      <w:pPr>
        <w:pStyle w:val="Normaltindrag"/>
      </w:pPr>
      <w:r w:rsidRPr="00E12EFF">
        <w:t>Då tackar vi för informationen under punkt 8 b och går vidare till punkt 9, Övriga frågor. Finns det något att säga där?</w:t>
      </w:r>
    </w:p>
    <w:p w:rsidR="00C52738" w:rsidRPr="00E12EFF" w:rsidRDefault="00C52738" w:rsidP="00C52738">
      <w:pPr>
        <w:pStyle w:val="Rubrik2"/>
      </w:pPr>
      <w:bookmarkStart w:id="110" w:name="_Toc309655356"/>
      <w:bookmarkStart w:id="111" w:name="_Toc309656158"/>
      <w:r w:rsidRPr="00E12EFF">
        <w:t>Anf.  54  Statsrådet ANNA-KARIN HATT (C):</w:t>
      </w:r>
      <w:bookmarkEnd w:id="110"/>
      <w:bookmarkEnd w:id="111"/>
    </w:p>
    <w:p w:rsidR="00C52738" w:rsidRPr="00E12EFF" w:rsidRDefault="00C52738" w:rsidP="00C52738">
      <w:pPr>
        <w:pStyle w:val="Normaltindrag"/>
      </w:pPr>
      <w:r w:rsidRPr="00E12EFF">
        <w:t>Herr ordförande! Under punkten övrigt kommer vi att informeras i ett antal frågor. Om det inte finns några särskilda frågor kring det tänkte jag inte gå in i detalj på detta.</w:t>
      </w:r>
    </w:p>
    <w:p w:rsidR="00C52738" w:rsidRPr="00E12EFF" w:rsidRDefault="00C52738" w:rsidP="00C52738">
      <w:pPr>
        <w:pStyle w:val="Rubrik2"/>
      </w:pPr>
      <w:bookmarkStart w:id="112" w:name="_Toc309655357"/>
      <w:bookmarkStart w:id="113" w:name="_Toc309656159"/>
      <w:r w:rsidRPr="00E12EFF">
        <w:t>Anf.  55  JENS HOLM (V):</w:t>
      </w:r>
      <w:bookmarkEnd w:id="112"/>
      <w:bookmarkEnd w:id="113"/>
    </w:p>
    <w:p w:rsidR="00C52738" w:rsidRPr="00E12EFF" w:rsidRDefault="00C52738" w:rsidP="00C52738">
      <w:pPr>
        <w:pStyle w:val="Normaltindrag"/>
      </w:pPr>
      <w:r w:rsidRPr="00E12EFF">
        <w:t>En kort fråga bara: Vet du vad punkt f, den italienska informationen, handlar om? Det ve</w:t>
      </w:r>
      <w:r w:rsidRPr="00E12EFF">
        <w:t>r</w:t>
      </w:r>
      <w:r w:rsidRPr="00E12EFF">
        <w:t>kar handlar om olja på något vis, och då drar jag öronen åt mig.</w:t>
      </w:r>
    </w:p>
    <w:p w:rsidR="00C52738" w:rsidRPr="00E12EFF" w:rsidRDefault="00C52738" w:rsidP="00C52738">
      <w:pPr>
        <w:pStyle w:val="Rubrik2"/>
      </w:pPr>
      <w:bookmarkStart w:id="114" w:name="_Toc309655358"/>
      <w:bookmarkStart w:id="115" w:name="_Toc309656160"/>
      <w:r w:rsidRPr="00E12EFF">
        <w:t>Anf.  56  Statsrådet ANNA-KARIN HATT (C):</w:t>
      </w:r>
      <w:bookmarkEnd w:id="114"/>
      <w:bookmarkEnd w:id="115"/>
    </w:p>
    <w:p w:rsidR="00C52738" w:rsidRPr="00E12EFF" w:rsidRDefault="00C52738" w:rsidP="00C52738">
      <w:pPr>
        <w:pStyle w:val="Normaltindrag"/>
      </w:pPr>
      <w:r w:rsidRPr="00E12EFF">
        <w:t>Den punkten ska enligt den information som jag har handla om deras raffinaderiindustri. De vill ha möjlighet att stödja den.</w:t>
      </w:r>
    </w:p>
    <w:p w:rsidR="00C52738" w:rsidRPr="00E12EFF" w:rsidRDefault="00C52738" w:rsidP="00C52738">
      <w:pPr>
        <w:pStyle w:val="Rubrik2"/>
      </w:pPr>
      <w:bookmarkStart w:id="116" w:name="_Toc309655359"/>
      <w:bookmarkStart w:id="117" w:name="_Toc309656161"/>
      <w:r w:rsidRPr="00E12EFF">
        <w:t>Anf.  57  ORDFÖRANDEN:</w:t>
      </w:r>
      <w:bookmarkEnd w:id="116"/>
      <w:bookmarkEnd w:id="117"/>
    </w:p>
    <w:p w:rsidR="00C52738" w:rsidRPr="00E12EFF" w:rsidRDefault="00C52738" w:rsidP="00C52738">
      <w:pPr>
        <w:pStyle w:val="Normaltindrag"/>
      </w:pPr>
      <w:r w:rsidRPr="00E12EFF">
        <w:t>Då tackar vi för informationen under övriga frågor och tackar statsr</w:t>
      </w:r>
      <w:r w:rsidRPr="00E12EFF">
        <w:t>å</w:t>
      </w:r>
      <w:r w:rsidRPr="00E12EFF">
        <w:t xml:space="preserve">det med medarbetare för i dag och önskar en trevlig helg. </w:t>
      </w:r>
    </w:p>
    <w:p w:rsidR="007E1F5E" w:rsidRPr="00E12EFF" w:rsidRDefault="007E1F5E" w:rsidP="00C52738"/>
    <w:p w:rsidR="007E1F5E" w:rsidRPr="00E12EFF" w:rsidRDefault="007E1F5E" w:rsidP="007E1F5E">
      <w:pPr>
        <w:pStyle w:val="Innehll"/>
      </w:pPr>
      <w:r w:rsidRPr="00E12EFF">
        <w:br w:type="page"/>
        <w:t>Innehållsförteckning</w:t>
      </w:r>
    </w:p>
    <w:p w:rsidR="007E1F5E" w:rsidRPr="00E12EFF" w:rsidRDefault="007E1F5E" w:rsidP="007E1F5E">
      <w:pPr>
        <w:sectPr w:rsidR="007E1F5E" w:rsidRPr="00E12EFF" w:rsidSect="007E1F5E">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7E1F5E" w:rsidRPr="00E12EFF" w:rsidRDefault="007E1F5E">
      <w:pPr>
        <w:pStyle w:val="Innehll1"/>
        <w:rPr>
          <w:b w:val="0"/>
          <w:sz w:val="24"/>
          <w:szCs w:val="24"/>
        </w:rPr>
      </w:pPr>
      <w:r w:rsidRPr="00E12EFF">
        <w:fldChar w:fldCharType="begin" w:fldLock="1"/>
      </w:r>
      <w:r w:rsidRPr="00E12EFF">
        <w:instrText xml:space="preserve"> TOC \o "1-3" \t "Muntlig fråga;3;Underrubrik;3;Beslut;2;IPFR;1;Föredragning1;2;Beslutsfattande;2;Frågesvar;1" </w:instrText>
      </w:r>
      <w:r w:rsidRPr="00E12EFF">
        <w:fldChar w:fldCharType="separate"/>
      </w:r>
      <w:r w:rsidRPr="00E12EFF">
        <w:t>1 §  Transport, telekommunikation och energi (energi)</w:t>
      </w:r>
      <w:r w:rsidRPr="00E12EFF">
        <w:tab/>
      </w:r>
      <w:r w:rsidRPr="00E12EFF">
        <w:fldChar w:fldCharType="begin" w:fldLock="1"/>
      </w:r>
      <w:r w:rsidRPr="00E12EFF">
        <w:instrText xml:space="preserve"> PAGEREF _Toc309656104 \h </w:instrText>
      </w:r>
      <w:r w:rsidRPr="00E12EFF">
        <w:fldChar w:fldCharType="separate"/>
      </w:r>
      <w:r w:rsidRPr="00E12EFF">
        <w:t>1</w:t>
      </w:r>
      <w:r w:rsidRPr="00E12EFF">
        <w:fldChar w:fldCharType="end"/>
      </w:r>
    </w:p>
    <w:p w:rsidR="007E1F5E" w:rsidRPr="00E12EFF" w:rsidRDefault="007E1F5E">
      <w:pPr>
        <w:pStyle w:val="Innehll2"/>
        <w:rPr>
          <w:sz w:val="24"/>
          <w:szCs w:val="24"/>
        </w:rPr>
      </w:pPr>
      <w:r w:rsidRPr="00E12EFF">
        <w:t>Anf.  1  ORDFÖRANDEN</w:t>
      </w:r>
      <w:r w:rsidRPr="00E12EFF">
        <w:tab/>
      </w:r>
      <w:r w:rsidRPr="00E12EFF">
        <w:fldChar w:fldCharType="begin" w:fldLock="1"/>
      </w:r>
      <w:r w:rsidRPr="00E12EFF">
        <w:instrText xml:space="preserve"> PAGEREF _Toc309656105 \h </w:instrText>
      </w:r>
      <w:r w:rsidRPr="00E12EFF">
        <w:fldChar w:fldCharType="separate"/>
      </w:r>
      <w:r w:rsidRPr="00E12EFF">
        <w:t>1</w:t>
      </w:r>
      <w:r w:rsidRPr="00E12EFF">
        <w:fldChar w:fldCharType="end"/>
      </w:r>
    </w:p>
    <w:p w:rsidR="007E1F5E" w:rsidRPr="00E12EFF" w:rsidRDefault="007E1F5E">
      <w:pPr>
        <w:pStyle w:val="Innehll2"/>
        <w:rPr>
          <w:sz w:val="24"/>
          <w:szCs w:val="24"/>
        </w:rPr>
      </w:pPr>
      <w:r w:rsidRPr="00E12EFF">
        <w:t>Anf.  2  Statsrådet ANNA-KARIN HATT (C)</w:t>
      </w:r>
      <w:r w:rsidRPr="00E12EFF">
        <w:tab/>
      </w:r>
      <w:r w:rsidRPr="00E12EFF">
        <w:fldChar w:fldCharType="begin" w:fldLock="1"/>
      </w:r>
      <w:r w:rsidRPr="00E12EFF">
        <w:instrText xml:space="preserve"> PAGEREF _Toc309656106 \h </w:instrText>
      </w:r>
      <w:r w:rsidRPr="00E12EFF">
        <w:fldChar w:fldCharType="separate"/>
      </w:r>
      <w:r w:rsidRPr="00E12EFF">
        <w:t>1</w:t>
      </w:r>
      <w:r w:rsidRPr="00E12EFF">
        <w:fldChar w:fldCharType="end"/>
      </w:r>
    </w:p>
    <w:p w:rsidR="007E1F5E" w:rsidRPr="00E12EFF" w:rsidRDefault="007E1F5E">
      <w:pPr>
        <w:pStyle w:val="Innehll2"/>
        <w:rPr>
          <w:sz w:val="24"/>
          <w:szCs w:val="24"/>
        </w:rPr>
      </w:pPr>
      <w:r w:rsidRPr="00E12EFF">
        <w:t>Anf.  3  CARINA ADOLFSSON ELGESTAM (S)</w:t>
      </w:r>
      <w:r w:rsidRPr="00E12EFF">
        <w:tab/>
      </w:r>
      <w:r w:rsidRPr="00E12EFF">
        <w:fldChar w:fldCharType="begin" w:fldLock="1"/>
      </w:r>
      <w:r w:rsidRPr="00E12EFF">
        <w:instrText xml:space="preserve"> PAGEREF _Toc309656107 \h </w:instrText>
      </w:r>
      <w:r w:rsidRPr="00E12EFF">
        <w:fldChar w:fldCharType="separate"/>
      </w:r>
      <w:r w:rsidRPr="00E12EFF">
        <w:t>2</w:t>
      </w:r>
      <w:r w:rsidRPr="00E12EFF">
        <w:fldChar w:fldCharType="end"/>
      </w:r>
    </w:p>
    <w:p w:rsidR="007E1F5E" w:rsidRPr="00E12EFF" w:rsidRDefault="007E1F5E">
      <w:pPr>
        <w:pStyle w:val="Innehll2"/>
        <w:rPr>
          <w:sz w:val="24"/>
          <w:szCs w:val="24"/>
        </w:rPr>
      </w:pPr>
      <w:r w:rsidRPr="00E12EFF">
        <w:t>Anf.  4  Statsrådet ANNA-KARIN HATT (C)</w:t>
      </w:r>
      <w:r w:rsidRPr="00E12EFF">
        <w:tab/>
      </w:r>
      <w:r w:rsidRPr="00E12EFF">
        <w:fldChar w:fldCharType="begin" w:fldLock="1"/>
      </w:r>
      <w:r w:rsidRPr="00E12EFF">
        <w:instrText xml:space="preserve"> PAGEREF _Toc309656108 \h </w:instrText>
      </w:r>
      <w:r w:rsidRPr="00E12EFF">
        <w:fldChar w:fldCharType="separate"/>
      </w:r>
      <w:r w:rsidRPr="00E12EFF">
        <w:t>2</w:t>
      </w:r>
      <w:r w:rsidRPr="00E12EFF">
        <w:fldChar w:fldCharType="end"/>
      </w:r>
    </w:p>
    <w:p w:rsidR="007E1F5E" w:rsidRPr="00E12EFF" w:rsidRDefault="007E1F5E">
      <w:pPr>
        <w:pStyle w:val="Innehll2"/>
        <w:rPr>
          <w:sz w:val="24"/>
          <w:szCs w:val="24"/>
        </w:rPr>
      </w:pPr>
      <w:r w:rsidRPr="00E12EFF">
        <w:t>Anf.  5  CARINA ADOLFSSON ELGESTAM (S)</w:t>
      </w:r>
      <w:r w:rsidRPr="00E12EFF">
        <w:tab/>
      </w:r>
      <w:r w:rsidRPr="00E12EFF">
        <w:fldChar w:fldCharType="begin" w:fldLock="1"/>
      </w:r>
      <w:r w:rsidRPr="00E12EFF">
        <w:instrText xml:space="preserve"> PAGEREF _Toc309656109 \h </w:instrText>
      </w:r>
      <w:r w:rsidRPr="00E12EFF">
        <w:fldChar w:fldCharType="separate"/>
      </w:r>
      <w:r w:rsidRPr="00E12EFF">
        <w:t>2</w:t>
      </w:r>
      <w:r w:rsidRPr="00E12EFF">
        <w:fldChar w:fldCharType="end"/>
      </w:r>
    </w:p>
    <w:p w:rsidR="007E1F5E" w:rsidRPr="00E12EFF" w:rsidRDefault="007E1F5E">
      <w:pPr>
        <w:pStyle w:val="Innehll2"/>
        <w:rPr>
          <w:sz w:val="24"/>
          <w:szCs w:val="24"/>
        </w:rPr>
      </w:pPr>
      <w:r w:rsidRPr="00E12EFF">
        <w:t>Anf.  6  Departementssekreterare ANNA KARIN CEDERBLAD</w:t>
      </w:r>
      <w:r w:rsidRPr="00E12EFF">
        <w:tab/>
      </w:r>
      <w:r w:rsidRPr="00E12EFF">
        <w:fldChar w:fldCharType="begin" w:fldLock="1"/>
      </w:r>
      <w:r w:rsidRPr="00E12EFF">
        <w:instrText xml:space="preserve"> PAGEREF _Toc309656110 \h </w:instrText>
      </w:r>
      <w:r w:rsidRPr="00E12EFF">
        <w:fldChar w:fldCharType="separate"/>
      </w:r>
      <w:r w:rsidRPr="00E12EFF">
        <w:t>2</w:t>
      </w:r>
      <w:r w:rsidRPr="00E12EFF">
        <w:fldChar w:fldCharType="end"/>
      </w:r>
    </w:p>
    <w:p w:rsidR="007E1F5E" w:rsidRPr="00E12EFF" w:rsidRDefault="007E1F5E">
      <w:pPr>
        <w:pStyle w:val="Innehll2"/>
        <w:rPr>
          <w:sz w:val="24"/>
          <w:szCs w:val="24"/>
        </w:rPr>
      </w:pPr>
      <w:r w:rsidRPr="00E12EFF">
        <w:t>Anf.  7  ORDFÖRANDEN</w:t>
      </w:r>
      <w:r w:rsidRPr="00E12EFF">
        <w:tab/>
      </w:r>
      <w:r w:rsidRPr="00E12EFF">
        <w:fldChar w:fldCharType="begin" w:fldLock="1"/>
      </w:r>
      <w:r w:rsidRPr="00E12EFF">
        <w:instrText xml:space="preserve"> PAGEREF _Toc309656111 \h </w:instrText>
      </w:r>
      <w:r w:rsidRPr="00E12EFF">
        <w:fldChar w:fldCharType="separate"/>
      </w:r>
      <w:r w:rsidRPr="00E12EFF">
        <w:t>2</w:t>
      </w:r>
      <w:r w:rsidRPr="00E12EFF">
        <w:fldChar w:fldCharType="end"/>
      </w:r>
    </w:p>
    <w:p w:rsidR="007E1F5E" w:rsidRPr="00E12EFF" w:rsidRDefault="007E1F5E">
      <w:pPr>
        <w:pStyle w:val="Innehll2"/>
        <w:rPr>
          <w:sz w:val="24"/>
          <w:szCs w:val="24"/>
        </w:rPr>
      </w:pPr>
      <w:r w:rsidRPr="00E12EFF">
        <w:t>Anf.  8  Statsrådet ANNA-KARIN HATT (C)</w:t>
      </w:r>
      <w:r w:rsidRPr="00E12EFF">
        <w:tab/>
      </w:r>
      <w:r w:rsidRPr="00E12EFF">
        <w:fldChar w:fldCharType="begin" w:fldLock="1"/>
      </w:r>
      <w:r w:rsidRPr="00E12EFF">
        <w:instrText xml:space="preserve"> PAGEREF _Toc309656112 \h </w:instrText>
      </w:r>
      <w:r w:rsidRPr="00E12EFF">
        <w:fldChar w:fldCharType="separate"/>
      </w:r>
      <w:r w:rsidRPr="00E12EFF">
        <w:t>2</w:t>
      </w:r>
      <w:r w:rsidRPr="00E12EFF">
        <w:fldChar w:fldCharType="end"/>
      </w:r>
    </w:p>
    <w:p w:rsidR="007E1F5E" w:rsidRPr="00E12EFF" w:rsidRDefault="007E1F5E">
      <w:pPr>
        <w:pStyle w:val="Innehll2"/>
        <w:rPr>
          <w:sz w:val="24"/>
          <w:szCs w:val="24"/>
        </w:rPr>
      </w:pPr>
      <w:r w:rsidRPr="00E12EFF">
        <w:t>Anf.  9  CARINA ADOLFSSON ELGESTAM (S)</w:t>
      </w:r>
      <w:r w:rsidRPr="00E12EFF">
        <w:tab/>
      </w:r>
      <w:r w:rsidRPr="00E12EFF">
        <w:fldChar w:fldCharType="begin" w:fldLock="1"/>
      </w:r>
      <w:r w:rsidRPr="00E12EFF">
        <w:instrText xml:space="preserve"> PAGEREF _Toc309656113 \h </w:instrText>
      </w:r>
      <w:r w:rsidRPr="00E12EFF">
        <w:fldChar w:fldCharType="separate"/>
      </w:r>
      <w:r w:rsidRPr="00E12EFF">
        <w:t>3</w:t>
      </w:r>
      <w:r w:rsidRPr="00E12EFF">
        <w:fldChar w:fldCharType="end"/>
      </w:r>
    </w:p>
    <w:p w:rsidR="007E1F5E" w:rsidRPr="00E12EFF" w:rsidRDefault="007E1F5E">
      <w:pPr>
        <w:pStyle w:val="Innehll2"/>
        <w:rPr>
          <w:sz w:val="24"/>
          <w:szCs w:val="24"/>
        </w:rPr>
      </w:pPr>
      <w:r w:rsidRPr="00E12EFF">
        <w:t>Anf.  10  ORDFÖRANDEN</w:t>
      </w:r>
      <w:r w:rsidRPr="00E12EFF">
        <w:tab/>
      </w:r>
      <w:r w:rsidRPr="00E12EFF">
        <w:fldChar w:fldCharType="begin" w:fldLock="1"/>
      </w:r>
      <w:r w:rsidRPr="00E12EFF">
        <w:instrText xml:space="preserve"> PAGEREF _Toc309656114 \h </w:instrText>
      </w:r>
      <w:r w:rsidRPr="00E12EFF">
        <w:fldChar w:fldCharType="separate"/>
      </w:r>
      <w:r w:rsidRPr="00E12EFF">
        <w:t>3</w:t>
      </w:r>
      <w:r w:rsidRPr="00E12EFF">
        <w:fldChar w:fldCharType="end"/>
      </w:r>
    </w:p>
    <w:p w:rsidR="007E1F5E" w:rsidRPr="00E12EFF" w:rsidRDefault="007E1F5E">
      <w:pPr>
        <w:pStyle w:val="Innehll2"/>
        <w:rPr>
          <w:sz w:val="24"/>
          <w:szCs w:val="24"/>
        </w:rPr>
      </w:pPr>
      <w:r w:rsidRPr="00E12EFF">
        <w:t>Anf.  11  Statsrådet ANNA-KARIN HATT (C)</w:t>
      </w:r>
      <w:r w:rsidRPr="00E12EFF">
        <w:tab/>
      </w:r>
      <w:r w:rsidRPr="00E12EFF">
        <w:fldChar w:fldCharType="begin" w:fldLock="1"/>
      </w:r>
      <w:r w:rsidRPr="00E12EFF">
        <w:instrText xml:space="preserve"> PAGEREF _Toc309656115 \h </w:instrText>
      </w:r>
      <w:r w:rsidRPr="00E12EFF">
        <w:fldChar w:fldCharType="separate"/>
      </w:r>
      <w:r w:rsidRPr="00E12EFF">
        <w:t>3</w:t>
      </w:r>
      <w:r w:rsidRPr="00E12EFF">
        <w:fldChar w:fldCharType="end"/>
      </w:r>
    </w:p>
    <w:p w:rsidR="007E1F5E" w:rsidRPr="00E12EFF" w:rsidRDefault="007E1F5E">
      <w:pPr>
        <w:pStyle w:val="Innehll2"/>
        <w:rPr>
          <w:sz w:val="24"/>
          <w:szCs w:val="24"/>
        </w:rPr>
      </w:pPr>
      <w:r w:rsidRPr="00E12EFF">
        <w:t>Anf.  12  JENS HOLM (V)</w:t>
      </w:r>
      <w:r w:rsidRPr="00E12EFF">
        <w:tab/>
      </w:r>
      <w:r w:rsidRPr="00E12EFF">
        <w:fldChar w:fldCharType="begin" w:fldLock="1"/>
      </w:r>
      <w:r w:rsidRPr="00E12EFF">
        <w:instrText xml:space="preserve"> PAGEREF _Toc309656116 \h </w:instrText>
      </w:r>
      <w:r w:rsidRPr="00E12EFF">
        <w:fldChar w:fldCharType="separate"/>
      </w:r>
      <w:r w:rsidRPr="00E12EFF">
        <w:t>3</w:t>
      </w:r>
      <w:r w:rsidRPr="00E12EFF">
        <w:fldChar w:fldCharType="end"/>
      </w:r>
    </w:p>
    <w:p w:rsidR="007E1F5E" w:rsidRPr="00E12EFF" w:rsidRDefault="007E1F5E">
      <w:pPr>
        <w:pStyle w:val="Innehll2"/>
        <w:rPr>
          <w:sz w:val="24"/>
          <w:szCs w:val="24"/>
        </w:rPr>
      </w:pPr>
      <w:r w:rsidRPr="00E12EFF">
        <w:t>Anf.  13  ORDFÖRANDEN</w:t>
      </w:r>
      <w:r w:rsidRPr="00E12EFF">
        <w:tab/>
      </w:r>
      <w:r w:rsidRPr="00E12EFF">
        <w:fldChar w:fldCharType="begin" w:fldLock="1"/>
      </w:r>
      <w:r w:rsidRPr="00E12EFF">
        <w:instrText xml:space="preserve"> PAGEREF _Toc309656117 \h </w:instrText>
      </w:r>
      <w:r w:rsidRPr="00E12EFF">
        <w:fldChar w:fldCharType="separate"/>
      </w:r>
      <w:r w:rsidRPr="00E12EFF">
        <w:t>4</w:t>
      </w:r>
      <w:r w:rsidRPr="00E12EFF">
        <w:fldChar w:fldCharType="end"/>
      </w:r>
    </w:p>
    <w:p w:rsidR="007E1F5E" w:rsidRPr="00E12EFF" w:rsidRDefault="007E1F5E">
      <w:pPr>
        <w:pStyle w:val="Innehll2"/>
        <w:rPr>
          <w:sz w:val="24"/>
          <w:szCs w:val="24"/>
        </w:rPr>
      </w:pPr>
      <w:r w:rsidRPr="00E12EFF">
        <w:t>Anf.  14  Statsrådet ANNA-KARIN HATT (C)</w:t>
      </w:r>
      <w:r w:rsidRPr="00E12EFF">
        <w:tab/>
      </w:r>
      <w:r w:rsidRPr="00E12EFF">
        <w:fldChar w:fldCharType="begin" w:fldLock="1"/>
      </w:r>
      <w:r w:rsidRPr="00E12EFF">
        <w:instrText xml:space="preserve"> PAGEREF _Toc309656118 \h </w:instrText>
      </w:r>
      <w:r w:rsidRPr="00E12EFF">
        <w:fldChar w:fldCharType="separate"/>
      </w:r>
      <w:r w:rsidRPr="00E12EFF">
        <w:t>4</w:t>
      </w:r>
      <w:r w:rsidRPr="00E12EFF">
        <w:fldChar w:fldCharType="end"/>
      </w:r>
    </w:p>
    <w:p w:rsidR="007E1F5E" w:rsidRPr="00E12EFF" w:rsidRDefault="007E1F5E">
      <w:pPr>
        <w:pStyle w:val="Innehll2"/>
        <w:rPr>
          <w:sz w:val="24"/>
          <w:szCs w:val="24"/>
        </w:rPr>
      </w:pPr>
      <w:r w:rsidRPr="00E12EFF">
        <w:t>Anf.  15  ORDFÖRANDEN</w:t>
      </w:r>
      <w:r w:rsidRPr="00E12EFF">
        <w:tab/>
      </w:r>
      <w:r w:rsidRPr="00E12EFF">
        <w:fldChar w:fldCharType="begin" w:fldLock="1"/>
      </w:r>
      <w:r w:rsidRPr="00E12EFF">
        <w:instrText xml:space="preserve"> PAGEREF _Toc309656119 \h </w:instrText>
      </w:r>
      <w:r w:rsidRPr="00E12EFF">
        <w:fldChar w:fldCharType="separate"/>
      </w:r>
      <w:r w:rsidRPr="00E12EFF">
        <w:t>4</w:t>
      </w:r>
      <w:r w:rsidRPr="00E12EFF">
        <w:fldChar w:fldCharType="end"/>
      </w:r>
    </w:p>
    <w:p w:rsidR="007E1F5E" w:rsidRPr="00E12EFF" w:rsidRDefault="007E1F5E">
      <w:pPr>
        <w:pStyle w:val="Innehll2"/>
        <w:rPr>
          <w:sz w:val="24"/>
          <w:szCs w:val="24"/>
        </w:rPr>
      </w:pPr>
      <w:r w:rsidRPr="00E12EFF">
        <w:t>Anf.  16  Statsrådet ANNA-KARIN HATT (C)</w:t>
      </w:r>
      <w:r w:rsidRPr="00E12EFF">
        <w:tab/>
      </w:r>
      <w:r w:rsidRPr="00E12EFF">
        <w:fldChar w:fldCharType="begin" w:fldLock="1"/>
      </w:r>
      <w:r w:rsidRPr="00E12EFF">
        <w:instrText xml:space="preserve"> PAGEREF _Toc309656120 \h </w:instrText>
      </w:r>
      <w:r w:rsidRPr="00E12EFF">
        <w:fldChar w:fldCharType="separate"/>
      </w:r>
      <w:r w:rsidRPr="00E12EFF">
        <w:t>4</w:t>
      </w:r>
      <w:r w:rsidRPr="00E12EFF">
        <w:fldChar w:fldCharType="end"/>
      </w:r>
    </w:p>
    <w:p w:rsidR="007E1F5E" w:rsidRPr="00E12EFF" w:rsidRDefault="007E1F5E">
      <w:pPr>
        <w:pStyle w:val="Innehll2"/>
        <w:rPr>
          <w:sz w:val="24"/>
          <w:szCs w:val="24"/>
        </w:rPr>
      </w:pPr>
      <w:r w:rsidRPr="00E12EFF">
        <w:t>Anf.  17  CARINA ADOLFSSON ELGESTAM (S)</w:t>
      </w:r>
      <w:r w:rsidRPr="00E12EFF">
        <w:tab/>
      </w:r>
      <w:r w:rsidRPr="00E12EFF">
        <w:fldChar w:fldCharType="begin" w:fldLock="1"/>
      </w:r>
      <w:r w:rsidRPr="00E12EFF">
        <w:instrText xml:space="preserve"> PAGEREF _Toc309656121 \h </w:instrText>
      </w:r>
      <w:r w:rsidRPr="00E12EFF">
        <w:fldChar w:fldCharType="separate"/>
      </w:r>
      <w:r w:rsidRPr="00E12EFF">
        <w:t>5</w:t>
      </w:r>
      <w:r w:rsidRPr="00E12EFF">
        <w:fldChar w:fldCharType="end"/>
      </w:r>
    </w:p>
    <w:p w:rsidR="007E1F5E" w:rsidRPr="00E12EFF" w:rsidRDefault="007E1F5E">
      <w:pPr>
        <w:pStyle w:val="Innehll2"/>
        <w:rPr>
          <w:sz w:val="24"/>
          <w:szCs w:val="24"/>
        </w:rPr>
      </w:pPr>
      <w:r w:rsidRPr="00E12EFF">
        <w:t>Anf.  18  MARIE GRANLUND (S)</w:t>
      </w:r>
      <w:r w:rsidRPr="00E12EFF">
        <w:tab/>
      </w:r>
      <w:r w:rsidRPr="00E12EFF">
        <w:fldChar w:fldCharType="begin" w:fldLock="1"/>
      </w:r>
      <w:r w:rsidRPr="00E12EFF">
        <w:instrText xml:space="preserve"> PAGEREF _Toc309656122 \h </w:instrText>
      </w:r>
      <w:r w:rsidRPr="00E12EFF">
        <w:fldChar w:fldCharType="separate"/>
      </w:r>
      <w:r w:rsidRPr="00E12EFF">
        <w:t>5</w:t>
      </w:r>
      <w:r w:rsidRPr="00E12EFF">
        <w:fldChar w:fldCharType="end"/>
      </w:r>
    </w:p>
    <w:p w:rsidR="007E1F5E" w:rsidRPr="00E12EFF" w:rsidRDefault="007E1F5E">
      <w:pPr>
        <w:pStyle w:val="Innehll2"/>
        <w:rPr>
          <w:sz w:val="24"/>
          <w:szCs w:val="24"/>
        </w:rPr>
      </w:pPr>
      <w:r w:rsidRPr="00E12EFF">
        <w:t>Anf.  19  Statsrådet ANNA-KARIN HATT (C)</w:t>
      </w:r>
      <w:r w:rsidRPr="00E12EFF">
        <w:tab/>
      </w:r>
      <w:r w:rsidRPr="00E12EFF">
        <w:fldChar w:fldCharType="begin" w:fldLock="1"/>
      </w:r>
      <w:r w:rsidRPr="00E12EFF">
        <w:instrText xml:space="preserve"> PAGEREF _Toc309656123 \h </w:instrText>
      </w:r>
      <w:r w:rsidRPr="00E12EFF">
        <w:fldChar w:fldCharType="separate"/>
      </w:r>
      <w:r w:rsidRPr="00E12EFF">
        <w:t>5</w:t>
      </w:r>
      <w:r w:rsidRPr="00E12EFF">
        <w:fldChar w:fldCharType="end"/>
      </w:r>
    </w:p>
    <w:p w:rsidR="007E1F5E" w:rsidRPr="00E12EFF" w:rsidRDefault="007E1F5E">
      <w:pPr>
        <w:pStyle w:val="Innehll2"/>
        <w:rPr>
          <w:sz w:val="24"/>
          <w:szCs w:val="24"/>
        </w:rPr>
      </w:pPr>
      <w:r w:rsidRPr="00E12EFF">
        <w:t>Anf.  20  Kanslirådet FREDRIK VON MALMBORG</w:t>
      </w:r>
      <w:r w:rsidRPr="00E12EFF">
        <w:tab/>
      </w:r>
      <w:r w:rsidRPr="00E12EFF">
        <w:fldChar w:fldCharType="begin" w:fldLock="1"/>
      </w:r>
      <w:r w:rsidRPr="00E12EFF">
        <w:instrText xml:space="preserve"> PAGEREF _Toc309656124 \h </w:instrText>
      </w:r>
      <w:r w:rsidRPr="00E12EFF">
        <w:fldChar w:fldCharType="separate"/>
      </w:r>
      <w:r w:rsidRPr="00E12EFF">
        <w:t>6</w:t>
      </w:r>
      <w:r w:rsidRPr="00E12EFF">
        <w:fldChar w:fldCharType="end"/>
      </w:r>
    </w:p>
    <w:p w:rsidR="007E1F5E" w:rsidRPr="00E12EFF" w:rsidRDefault="007E1F5E">
      <w:pPr>
        <w:pStyle w:val="Innehll2"/>
        <w:rPr>
          <w:sz w:val="24"/>
          <w:szCs w:val="24"/>
        </w:rPr>
      </w:pPr>
      <w:r w:rsidRPr="00E12EFF">
        <w:t>Anf.  21  JENS HOLM (V)</w:t>
      </w:r>
      <w:r w:rsidRPr="00E12EFF">
        <w:tab/>
      </w:r>
      <w:r w:rsidRPr="00E12EFF">
        <w:fldChar w:fldCharType="begin" w:fldLock="1"/>
      </w:r>
      <w:r w:rsidRPr="00E12EFF">
        <w:instrText xml:space="preserve"> PAGEREF _Toc309656125 \h </w:instrText>
      </w:r>
      <w:r w:rsidRPr="00E12EFF">
        <w:fldChar w:fldCharType="separate"/>
      </w:r>
      <w:r w:rsidRPr="00E12EFF">
        <w:t>6</w:t>
      </w:r>
      <w:r w:rsidRPr="00E12EFF">
        <w:fldChar w:fldCharType="end"/>
      </w:r>
    </w:p>
    <w:p w:rsidR="007E1F5E" w:rsidRPr="00E12EFF" w:rsidRDefault="007E1F5E">
      <w:pPr>
        <w:pStyle w:val="Innehll2"/>
        <w:rPr>
          <w:sz w:val="24"/>
          <w:szCs w:val="24"/>
        </w:rPr>
      </w:pPr>
      <w:r w:rsidRPr="00E12EFF">
        <w:t>Anf.  22  ULF HOLM (MP)</w:t>
      </w:r>
      <w:r w:rsidRPr="00E12EFF">
        <w:tab/>
      </w:r>
      <w:r w:rsidRPr="00E12EFF">
        <w:fldChar w:fldCharType="begin" w:fldLock="1"/>
      </w:r>
      <w:r w:rsidRPr="00E12EFF">
        <w:instrText xml:space="preserve"> PAGEREF _Toc309656126 \h </w:instrText>
      </w:r>
      <w:r w:rsidRPr="00E12EFF">
        <w:fldChar w:fldCharType="separate"/>
      </w:r>
      <w:r w:rsidRPr="00E12EFF">
        <w:t>7</w:t>
      </w:r>
      <w:r w:rsidRPr="00E12EFF">
        <w:fldChar w:fldCharType="end"/>
      </w:r>
    </w:p>
    <w:p w:rsidR="007E1F5E" w:rsidRPr="00E12EFF" w:rsidRDefault="007E1F5E">
      <w:pPr>
        <w:pStyle w:val="Innehll2"/>
        <w:rPr>
          <w:sz w:val="24"/>
          <w:szCs w:val="24"/>
        </w:rPr>
      </w:pPr>
      <w:r w:rsidRPr="00E12EFF">
        <w:t>Anf.  23  Statsrådet ANNA-KARIN HATT (C)</w:t>
      </w:r>
      <w:r w:rsidRPr="00E12EFF">
        <w:tab/>
      </w:r>
      <w:r w:rsidRPr="00E12EFF">
        <w:fldChar w:fldCharType="begin" w:fldLock="1"/>
      </w:r>
      <w:r w:rsidRPr="00E12EFF">
        <w:instrText xml:space="preserve"> PAGEREF _Toc309656127 \h </w:instrText>
      </w:r>
      <w:r w:rsidRPr="00E12EFF">
        <w:fldChar w:fldCharType="separate"/>
      </w:r>
      <w:r w:rsidRPr="00E12EFF">
        <w:t>7</w:t>
      </w:r>
      <w:r w:rsidRPr="00E12EFF">
        <w:fldChar w:fldCharType="end"/>
      </w:r>
    </w:p>
    <w:p w:rsidR="007E1F5E" w:rsidRPr="00E12EFF" w:rsidRDefault="007E1F5E">
      <w:pPr>
        <w:pStyle w:val="Innehll2"/>
        <w:rPr>
          <w:sz w:val="24"/>
          <w:szCs w:val="24"/>
        </w:rPr>
      </w:pPr>
      <w:r w:rsidRPr="00E12EFF">
        <w:t>Anf.  24  MARGARETA SANDSTEDT (SD)</w:t>
      </w:r>
      <w:r w:rsidRPr="00E12EFF">
        <w:tab/>
      </w:r>
      <w:r w:rsidRPr="00E12EFF">
        <w:fldChar w:fldCharType="begin" w:fldLock="1"/>
      </w:r>
      <w:r w:rsidRPr="00E12EFF">
        <w:instrText xml:space="preserve"> PAGEREF _Toc309656128 \h </w:instrText>
      </w:r>
      <w:r w:rsidRPr="00E12EFF">
        <w:fldChar w:fldCharType="separate"/>
      </w:r>
      <w:r w:rsidRPr="00E12EFF">
        <w:t>8</w:t>
      </w:r>
      <w:r w:rsidRPr="00E12EFF">
        <w:fldChar w:fldCharType="end"/>
      </w:r>
    </w:p>
    <w:p w:rsidR="007E1F5E" w:rsidRPr="00E12EFF" w:rsidRDefault="007E1F5E">
      <w:pPr>
        <w:pStyle w:val="Innehll2"/>
        <w:rPr>
          <w:sz w:val="24"/>
          <w:szCs w:val="24"/>
        </w:rPr>
      </w:pPr>
      <w:r w:rsidRPr="00E12EFF">
        <w:t>Anf.  25  ORDFÖRANDEN</w:t>
      </w:r>
      <w:r w:rsidRPr="00E12EFF">
        <w:tab/>
      </w:r>
      <w:r w:rsidRPr="00E12EFF">
        <w:fldChar w:fldCharType="begin" w:fldLock="1"/>
      </w:r>
      <w:r w:rsidRPr="00E12EFF">
        <w:instrText xml:space="preserve"> PAGEREF _Toc309656129 \h </w:instrText>
      </w:r>
      <w:r w:rsidRPr="00E12EFF">
        <w:fldChar w:fldCharType="separate"/>
      </w:r>
      <w:r w:rsidRPr="00E12EFF">
        <w:t>8</w:t>
      </w:r>
      <w:r w:rsidRPr="00E12EFF">
        <w:fldChar w:fldCharType="end"/>
      </w:r>
    </w:p>
    <w:p w:rsidR="007E1F5E" w:rsidRPr="00E12EFF" w:rsidRDefault="007E1F5E">
      <w:pPr>
        <w:pStyle w:val="Innehll2"/>
        <w:rPr>
          <w:sz w:val="24"/>
          <w:szCs w:val="24"/>
        </w:rPr>
      </w:pPr>
      <w:r w:rsidRPr="00E12EFF">
        <w:t>Anf.  26  MARGARETA SANDSTEDT (SD)</w:t>
      </w:r>
      <w:r w:rsidRPr="00E12EFF">
        <w:tab/>
      </w:r>
      <w:r w:rsidRPr="00E12EFF">
        <w:fldChar w:fldCharType="begin" w:fldLock="1"/>
      </w:r>
      <w:r w:rsidRPr="00E12EFF">
        <w:instrText xml:space="preserve"> PAGEREF _Toc309656130 \h </w:instrText>
      </w:r>
      <w:r w:rsidRPr="00E12EFF">
        <w:fldChar w:fldCharType="separate"/>
      </w:r>
      <w:r w:rsidRPr="00E12EFF">
        <w:t>8</w:t>
      </w:r>
      <w:r w:rsidRPr="00E12EFF">
        <w:fldChar w:fldCharType="end"/>
      </w:r>
    </w:p>
    <w:p w:rsidR="007E1F5E" w:rsidRPr="00E12EFF" w:rsidRDefault="007E1F5E">
      <w:pPr>
        <w:pStyle w:val="Innehll2"/>
        <w:rPr>
          <w:sz w:val="24"/>
          <w:szCs w:val="24"/>
        </w:rPr>
      </w:pPr>
      <w:r w:rsidRPr="00E12EFF">
        <w:t>Anf.  27  CARINA ADOLFSSON ELGESTAM (S)</w:t>
      </w:r>
      <w:r w:rsidRPr="00E12EFF">
        <w:tab/>
      </w:r>
      <w:r w:rsidRPr="00E12EFF">
        <w:fldChar w:fldCharType="begin" w:fldLock="1"/>
      </w:r>
      <w:r w:rsidRPr="00E12EFF">
        <w:instrText xml:space="preserve"> PAGEREF _Toc309656131 \h </w:instrText>
      </w:r>
      <w:r w:rsidRPr="00E12EFF">
        <w:fldChar w:fldCharType="separate"/>
      </w:r>
      <w:r w:rsidRPr="00E12EFF">
        <w:t>8</w:t>
      </w:r>
      <w:r w:rsidRPr="00E12EFF">
        <w:fldChar w:fldCharType="end"/>
      </w:r>
    </w:p>
    <w:p w:rsidR="007E1F5E" w:rsidRPr="00E12EFF" w:rsidRDefault="007E1F5E">
      <w:pPr>
        <w:pStyle w:val="Innehll2"/>
        <w:rPr>
          <w:sz w:val="24"/>
          <w:szCs w:val="24"/>
        </w:rPr>
      </w:pPr>
      <w:r w:rsidRPr="00E12EFF">
        <w:t>Anf.  28  ULF HOLM (MP)</w:t>
      </w:r>
      <w:r w:rsidRPr="00E12EFF">
        <w:tab/>
      </w:r>
      <w:r w:rsidRPr="00E12EFF">
        <w:fldChar w:fldCharType="begin" w:fldLock="1"/>
      </w:r>
      <w:r w:rsidRPr="00E12EFF">
        <w:instrText xml:space="preserve"> PAGEREF _Toc309656132 \h </w:instrText>
      </w:r>
      <w:r w:rsidRPr="00E12EFF">
        <w:fldChar w:fldCharType="separate"/>
      </w:r>
      <w:r w:rsidRPr="00E12EFF">
        <w:t>8</w:t>
      </w:r>
      <w:r w:rsidRPr="00E12EFF">
        <w:fldChar w:fldCharType="end"/>
      </w:r>
    </w:p>
    <w:p w:rsidR="007E1F5E" w:rsidRPr="00E12EFF" w:rsidRDefault="007E1F5E">
      <w:pPr>
        <w:pStyle w:val="Innehll2"/>
        <w:rPr>
          <w:sz w:val="24"/>
          <w:szCs w:val="24"/>
        </w:rPr>
      </w:pPr>
      <w:r w:rsidRPr="00E12EFF">
        <w:t>Anf.  29  ORDFÖRANDEN</w:t>
      </w:r>
      <w:r w:rsidRPr="00E12EFF">
        <w:tab/>
      </w:r>
      <w:r w:rsidRPr="00E12EFF">
        <w:fldChar w:fldCharType="begin" w:fldLock="1"/>
      </w:r>
      <w:r w:rsidRPr="00E12EFF">
        <w:instrText xml:space="preserve"> PAGEREF _Toc309656133 \h </w:instrText>
      </w:r>
      <w:r w:rsidRPr="00E12EFF">
        <w:fldChar w:fldCharType="separate"/>
      </w:r>
      <w:r w:rsidRPr="00E12EFF">
        <w:t>9</w:t>
      </w:r>
      <w:r w:rsidRPr="00E12EFF">
        <w:fldChar w:fldCharType="end"/>
      </w:r>
    </w:p>
    <w:p w:rsidR="007E1F5E" w:rsidRPr="00E12EFF" w:rsidRDefault="007E1F5E">
      <w:pPr>
        <w:pStyle w:val="Innehll2"/>
        <w:rPr>
          <w:sz w:val="24"/>
          <w:szCs w:val="24"/>
        </w:rPr>
      </w:pPr>
      <w:r w:rsidRPr="00E12EFF">
        <w:t>Anf.  30  Statsrådet ANNA-KARIN HATT (C)</w:t>
      </w:r>
      <w:r w:rsidRPr="00E12EFF">
        <w:tab/>
      </w:r>
      <w:r w:rsidRPr="00E12EFF">
        <w:fldChar w:fldCharType="begin" w:fldLock="1"/>
      </w:r>
      <w:r w:rsidRPr="00E12EFF">
        <w:instrText xml:space="preserve"> PAGEREF _Toc309656134 \h </w:instrText>
      </w:r>
      <w:r w:rsidRPr="00E12EFF">
        <w:fldChar w:fldCharType="separate"/>
      </w:r>
      <w:r w:rsidRPr="00E12EFF">
        <w:t>9</w:t>
      </w:r>
      <w:r w:rsidRPr="00E12EFF">
        <w:fldChar w:fldCharType="end"/>
      </w:r>
    </w:p>
    <w:p w:rsidR="007E1F5E" w:rsidRPr="00E12EFF" w:rsidRDefault="007E1F5E">
      <w:pPr>
        <w:pStyle w:val="Innehll2"/>
        <w:rPr>
          <w:sz w:val="24"/>
          <w:szCs w:val="24"/>
        </w:rPr>
      </w:pPr>
      <w:r w:rsidRPr="00E12EFF">
        <w:t>Anf.  31  JENS HOLM (V)</w:t>
      </w:r>
      <w:r w:rsidRPr="00E12EFF">
        <w:tab/>
      </w:r>
      <w:r w:rsidRPr="00E12EFF">
        <w:fldChar w:fldCharType="begin" w:fldLock="1"/>
      </w:r>
      <w:r w:rsidRPr="00E12EFF">
        <w:instrText xml:space="preserve"> PAGEREF _Toc309656135 \h </w:instrText>
      </w:r>
      <w:r w:rsidRPr="00E12EFF">
        <w:fldChar w:fldCharType="separate"/>
      </w:r>
      <w:r w:rsidRPr="00E12EFF">
        <w:t>10</w:t>
      </w:r>
      <w:r w:rsidRPr="00E12EFF">
        <w:fldChar w:fldCharType="end"/>
      </w:r>
    </w:p>
    <w:p w:rsidR="007E1F5E" w:rsidRPr="00E12EFF" w:rsidRDefault="007E1F5E">
      <w:pPr>
        <w:pStyle w:val="Innehll2"/>
        <w:rPr>
          <w:sz w:val="24"/>
          <w:szCs w:val="24"/>
        </w:rPr>
      </w:pPr>
      <w:r w:rsidRPr="00E12EFF">
        <w:t>Anf.  32  HANS ROTHENBERG (M)</w:t>
      </w:r>
      <w:r w:rsidRPr="00E12EFF">
        <w:tab/>
      </w:r>
      <w:r w:rsidRPr="00E12EFF">
        <w:fldChar w:fldCharType="begin" w:fldLock="1"/>
      </w:r>
      <w:r w:rsidRPr="00E12EFF">
        <w:instrText xml:space="preserve"> PAGEREF _Toc309656136 \h </w:instrText>
      </w:r>
      <w:r w:rsidRPr="00E12EFF">
        <w:fldChar w:fldCharType="separate"/>
      </w:r>
      <w:r w:rsidRPr="00E12EFF">
        <w:t>10</w:t>
      </w:r>
      <w:r w:rsidRPr="00E12EFF">
        <w:fldChar w:fldCharType="end"/>
      </w:r>
    </w:p>
    <w:p w:rsidR="007E1F5E" w:rsidRPr="00E12EFF" w:rsidRDefault="007E1F5E">
      <w:pPr>
        <w:pStyle w:val="Innehll2"/>
        <w:rPr>
          <w:sz w:val="24"/>
          <w:szCs w:val="24"/>
        </w:rPr>
      </w:pPr>
      <w:r w:rsidRPr="00E12EFF">
        <w:t>Anf.  33  MARGARETA SANDSTEDT (SD)</w:t>
      </w:r>
      <w:r w:rsidRPr="00E12EFF">
        <w:tab/>
      </w:r>
      <w:r w:rsidRPr="00E12EFF">
        <w:fldChar w:fldCharType="begin" w:fldLock="1"/>
      </w:r>
      <w:r w:rsidRPr="00E12EFF">
        <w:instrText xml:space="preserve"> PAGEREF _Toc309656137 \h </w:instrText>
      </w:r>
      <w:r w:rsidRPr="00E12EFF">
        <w:fldChar w:fldCharType="separate"/>
      </w:r>
      <w:r w:rsidRPr="00E12EFF">
        <w:t>11</w:t>
      </w:r>
      <w:r w:rsidRPr="00E12EFF">
        <w:fldChar w:fldCharType="end"/>
      </w:r>
    </w:p>
    <w:p w:rsidR="007E1F5E" w:rsidRPr="00E12EFF" w:rsidRDefault="007E1F5E">
      <w:pPr>
        <w:pStyle w:val="Innehll2"/>
        <w:rPr>
          <w:sz w:val="24"/>
          <w:szCs w:val="24"/>
        </w:rPr>
      </w:pPr>
      <w:r w:rsidRPr="00E12EFF">
        <w:t>Anf.  34  Statsrådet ANNA-KARIN HATT (C)</w:t>
      </w:r>
      <w:r w:rsidRPr="00E12EFF">
        <w:tab/>
      </w:r>
      <w:r w:rsidRPr="00E12EFF">
        <w:fldChar w:fldCharType="begin" w:fldLock="1"/>
      </w:r>
      <w:r w:rsidRPr="00E12EFF">
        <w:instrText xml:space="preserve"> PAGEREF _Toc309656138 \h </w:instrText>
      </w:r>
      <w:r w:rsidRPr="00E12EFF">
        <w:fldChar w:fldCharType="separate"/>
      </w:r>
      <w:r w:rsidRPr="00E12EFF">
        <w:t>11</w:t>
      </w:r>
      <w:r w:rsidRPr="00E12EFF">
        <w:fldChar w:fldCharType="end"/>
      </w:r>
    </w:p>
    <w:p w:rsidR="007E1F5E" w:rsidRPr="00E12EFF" w:rsidRDefault="007E1F5E">
      <w:pPr>
        <w:pStyle w:val="Innehll2"/>
        <w:rPr>
          <w:sz w:val="24"/>
          <w:szCs w:val="24"/>
        </w:rPr>
      </w:pPr>
      <w:r w:rsidRPr="00E12EFF">
        <w:t>Anf.  35  ORDFÖRANDEN</w:t>
      </w:r>
      <w:r w:rsidRPr="00E12EFF">
        <w:tab/>
      </w:r>
      <w:r w:rsidRPr="00E12EFF">
        <w:fldChar w:fldCharType="begin" w:fldLock="1"/>
      </w:r>
      <w:r w:rsidRPr="00E12EFF">
        <w:instrText xml:space="preserve"> PAGEREF _Toc309656139 \h </w:instrText>
      </w:r>
      <w:r w:rsidRPr="00E12EFF">
        <w:fldChar w:fldCharType="separate"/>
      </w:r>
      <w:r w:rsidRPr="00E12EFF">
        <w:t>11</w:t>
      </w:r>
      <w:r w:rsidRPr="00E12EFF">
        <w:fldChar w:fldCharType="end"/>
      </w:r>
    </w:p>
    <w:p w:rsidR="007E1F5E" w:rsidRPr="00E12EFF" w:rsidRDefault="007E1F5E">
      <w:pPr>
        <w:pStyle w:val="Innehll2"/>
        <w:rPr>
          <w:sz w:val="24"/>
          <w:szCs w:val="24"/>
        </w:rPr>
      </w:pPr>
      <w:r w:rsidRPr="00E12EFF">
        <w:t>Anf.  36  Statsrådet ANNA-KARIN HATT (C)</w:t>
      </w:r>
      <w:r w:rsidRPr="00E12EFF">
        <w:tab/>
      </w:r>
      <w:r w:rsidRPr="00E12EFF">
        <w:fldChar w:fldCharType="begin" w:fldLock="1"/>
      </w:r>
      <w:r w:rsidRPr="00E12EFF">
        <w:instrText xml:space="preserve"> PAGEREF _Toc309656140 \h </w:instrText>
      </w:r>
      <w:r w:rsidRPr="00E12EFF">
        <w:fldChar w:fldCharType="separate"/>
      </w:r>
      <w:r w:rsidRPr="00E12EFF">
        <w:t>12</w:t>
      </w:r>
      <w:r w:rsidRPr="00E12EFF">
        <w:fldChar w:fldCharType="end"/>
      </w:r>
    </w:p>
    <w:p w:rsidR="007E1F5E" w:rsidRPr="00E12EFF" w:rsidRDefault="007E1F5E">
      <w:pPr>
        <w:pStyle w:val="Innehll2"/>
        <w:rPr>
          <w:sz w:val="24"/>
          <w:szCs w:val="24"/>
        </w:rPr>
      </w:pPr>
      <w:r w:rsidRPr="00E12EFF">
        <w:t>Anf.  37  ORDFÖRANDEN</w:t>
      </w:r>
      <w:r w:rsidRPr="00E12EFF">
        <w:tab/>
      </w:r>
      <w:r w:rsidRPr="00E12EFF">
        <w:fldChar w:fldCharType="begin" w:fldLock="1"/>
      </w:r>
      <w:r w:rsidRPr="00E12EFF">
        <w:instrText xml:space="preserve"> PAGEREF _Toc309656141 \h </w:instrText>
      </w:r>
      <w:r w:rsidRPr="00E12EFF">
        <w:fldChar w:fldCharType="separate"/>
      </w:r>
      <w:r w:rsidRPr="00E12EFF">
        <w:t>12</w:t>
      </w:r>
      <w:r w:rsidRPr="00E12EFF">
        <w:fldChar w:fldCharType="end"/>
      </w:r>
    </w:p>
    <w:p w:rsidR="007E1F5E" w:rsidRPr="00E12EFF" w:rsidRDefault="007E1F5E">
      <w:pPr>
        <w:pStyle w:val="Innehll2"/>
        <w:rPr>
          <w:sz w:val="24"/>
          <w:szCs w:val="24"/>
        </w:rPr>
      </w:pPr>
      <w:r w:rsidRPr="00E12EFF">
        <w:t>Anf.  38  Statsrådet ANNA-KARIN HATT (C)</w:t>
      </w:r>
      <w:r w:rsidRPr="00E12EFF">
        <w:tab/>
      </w:r>
      <w:r w:rsidRPr="00E12EFF">
        <w:fldChar w:fldCharType="begin" w:fldLock="1"/>
      </w:r>
      <w:r w:rsidRPr="00E12EFF">
        <w:instrText xml:space="preserve"> PAGEREF _Toc309656142 \h </w:instrText>
      </w:r>
      <w:r w:rsidRPr="00E12EFF">
        <w:fldChar w:fldCharType="separate"/>
      </w:r>
      <w:r w:rsidRPr="00E12EFF">
        <w:t>12</w:t>
      </w:r>
      <w:r w:rsidRPr="00E12EFF">
        <w:fldChar w:fldCharType="end"/>
      </w:r>
    </w:p>
    <w:p w:rsidR="007E1F5E" w:rsidRPr="00E12EFF" w:rsidRDefault="007E1F5E">
      <w:pPr>
        <w:pStyle w:val="Innehll2"/>
        <w:rPr>
          <w:sz w:val="24"/>
          <w:szCs w:val="24"/>
        </w:rPr>
      </w:pPr>
      <w:r w:rsidRPr="00E12EFF">
        <w:t>Anf.  39  MARGARETA SANDSTEDT (SD)</w:t>
      </w:r>
      <w:r w:rsidRPr="00E12EFF">
        <w:tab/>
      </w:r>
      <w:r w:rsidRPr="00E12EFF">
        <w:fldChar w:fldCharType="begin" w:fldLock="1"/>
      </w:r>
      <w:r w:rsidRPr="00E12EFF">
        <w:instrText xml:space="preserve"> PAGEREF _Toc309656143 \h </w:instrText>
      </w:r>
      <w:r w:rsidRPr="00E12EFF">
        <w:fldChar w:fldCharType="separate"/>
      </w:r>
      <w:r w:rsidRPr="00E12EFF">
        <w:t>13</w:t>
      </w:r>
      <w:r w:rsidRPr="00E12EFF">
        <w:fldChar w:fldCharType="end"/>
      </w:r>
    </w:p>
    <w:p w:rsidR="007E1F5E" w:rsidRPr="00E12EFF" w:rsidRDefault="007E1F5E">
      <w:pPr>
        <w:pStyle w:val="Innehll2"/>
        <w:rPr>
          <w:sz w:val="24"/>
          <w:szCs w:val="24"/>
        </w:rPr>
      </w:pPr>
      <w:r w:rsidRPr="00E12EFF">
        <w:t>Anf.  40  ORDFÖRANDEN</w:t>
      </w:r>
      <w:r w:rsidRPr="00E12EFF">
        <w:tab/>
      </w:r>
      <w:r w:rsidRPr="00E12EFF">
        <w:fldChar w:fldCharType="begin" w:fldLock="1"/>
      </w:r>
      <w:r w:rsidRPr="00E12EFF">
        <w:instrText xml:space="preserve"> PAGEREF _Toc309656144 \h </w:instrText>
      </w:r>
      <w:r w:rsidRPr="00E12EFF">
        <w:fldChar w:fldCharType="separate"/>
      </w:r>
      <w:r w:rsidRPr="00E12EFF">
        <w:t>13</w:t>
      </w:r>
      <w:r w:rsidRPr="00E12EFF">
        <w:fldChar w:fldCharType="end"/>
      </w:r>
    </w:p>
    <w:p w:rsidR="007E1F5E" w:rsidRPr="00E12EFF" w:rsidRDefault="007E1F5E">
      <w:pPr>
        <w:pStyle w:val="Innehll2"/>
        <w:rPr>
          <w:sz w:val="24"/>
          <w:szCs w:val="24"/>
        </w:rPr>
      </w:pPr>
      <w:r w:rsidRPr="00E12EFF">
        <w:t>Anf.  41  MARGARETA SANDSTEDT (SD)</w:t>
      </w:r>
      <w:r w:rsidRPr="00E12EFF">
        <w:tab/>
      </w:r>
      <w:r w:rsidRPr="00E12EFF">
        <w:fldChar w:fldCharType="begin" w:fldLock="1"/>
      </w:r>
      <w:r w:rsidRPr="00E12EFF">
        <w:instrText xml:space="preserve"> PAGEREF _Toc309656145 \h </w:instrText>
      </w:r>
      <w:r w:rsidRPr="00E12EFF">
        <w:fldChar w:fldCharType="separate"/>
      </w:r>
      <w:r w:rsidRPr="00E12EFF">
        <w:t>13</w:t>
      </w:r>
      <w:r w:rsidRPr="00E12EFF">
        <w:fldChar w:fldCharType="end"/>
      </w:r>
    </w:p>
    <w:p w:rsidR="007E1F5E" w:rsidRPr="00E12EFF" w:rsidRDefault="007E1F5E">
      <w:pPr>
        <w:pStyle w:val="Innehll2"/>
        <w:rPr>
          <w:sz w:val="24"/>
          <w:szCs w:val="24"/>
        </w:rPr>
      </w:pPr>
      <w:r w:rsidRPr="00E12EFF">
        <w:t>Anf.  42  JENS HOLM (V)</w:t>
      </w:r>
      <w:r w:rsidRPr="00E12EFF">
        <w:tab/>
      </w:r>
      <w:r w:rsidRPr="00E12EFF">
        <w:fldChar w:fldCharType="begin" w:fldLock="1"/>
      </w:r>
      <w:r w:rsidRPr="00E12EFF">
        <w:instrText xml:space="preserve"> PAGEREF _Toc309656146 \h </w:instrText>
      </w:r>
      <w:r w:rsidRPr="00E12EFF">
        <w:fldChar w:fldCharType="separate"/>
      </w:r>
      <w:r w:rsidRPr="00E12EFF">
        <w:t>14</w:t>
      </w:r>
      <w:r w:rsidRPr="00E12EFF">
        <w:fldChar w:fldCharType="end"/>
      </w:r>
    </w:p>
    <w:p w:rsidR="007E1F5E" w:rsidRPr="00E12EFF" w:rsidRDefault="007E1F5E">
      <w:pPr>
        <w:pStyle w:val="Innehll2"/>
        <w:rPr>
          <w:sz w:val="24"/>
          <w:szCs w:val="24"/>
        </w:rPr>
      </w:pPr>
      <w:r w:rsidRPr="00E12EFF">
        <w:t>Anf.  43  ULF HOLM (MP)</w:t>
      </w:r>
      <w:r w:rsidRPr="00E12EFF">
        <w:tab/>
      </w:r>
      <w:r w:rsidRPr="00E12EFF">
        <w:fldChar w:fldCharType="begin" w:fldLock="1"/>
      </w:r>
      <w:r w:rsidRPr="00E12EFF">
        <w:instrText xml:space="preserve"> PAGEREF _Toc309656147 \h </w:instrText>
      </w:r>
      <w:r w:rsidRPr="00E12EFF">
        <w:fldChar w:fldCharType="separate"/>
      </w:r>
      <w:r w:rsidRPr="00E12EFF">
        <w:t>14</w:t>
      </w:r>
      <w:r w:rsidRPr="00E12EFF">
        <w:fldChar w:fldCharType="end"/>
      </w:r>
    </w:p>
    <w:p w:rsidR="007E1F5E" w:rsidRPr="00E12EFF" w:rsidRDefault="007E1F5E">
      <w:pPr>
        <w:pStyle w:val="Innehll2"/>
        <w:rPr>
          <w:sz w:val="24"/>
          <w:szCs w:val="24"/>
        </w:rPr>
      </w:pPr>
      <w:r w:rsidRPr="00E12EFF">
        <w:t>Anf.  44  Statsrådet ANNA-KARIN HATT (C)</w:t>
      </w:r>
      <w:r w:rsidRPr="00E12EFF">
        <w:tab/>
      </w:r>
      <w:r w:rsidRPr="00E12EFF">
        <w:fldChar w:fldCharType="begin" w:fldLock="1"/>
      </w:r>
      <w:r w:rsidRPr="00E12EFF">
        <w:instrText xml:space="preserve"> PAGEREF _Toc309656148 \h </w:instrText>
      </w:r>
      <w:r w:rsidRPr="00E12EFF">
        <w:fldChar w:fldCharType="separate"/>
      </w:r>
      <w:r w:rsidRPr="00E12EFF">
        <w:t>14</w:t>
      </w:r>
      <w:r w:rsidRPr="00E12EFF">
        <w:fldChar w:fldCharType="end"/>
      </w:r>
    </w:p>
    <w:p w:rsidR="007E1F5E" w:rsidRPr="00E12EFF" w:rsidRDefault="007E1F5E">
      <w:pPr>
        <w:pStyle w:val="Innehll2"/>
        <w:rPr>
          <w:sz w:val="24"/>
          <w:szCs w:val="24"/>
        </w:rPr>
      </w:pPr>
      <w:r w:rsidRPr="00E12EFF">
        <w:t>Anf.  45  Departementssekreterare PER-ANDERS WIDELL</w:t>
      </w:r>
      <w:r w:rsidRPr="00E12EFF">
        <w:tab/>
      </w:r>
      <w:r w:rsidRPr="00E12EFF">
        <w:fldChar w:fldCharType="begin" w:fldLock="1"/>
      </w:r>
      <w:r w:rsidRPr="00E12EFF">
        <w:instrText xml:space="preserve"> PAGEREF _Toc309656149 \h </w:instrText>
      </w:r>
      <w:r w:rsidRPr="00E12EFF">
        <w:fldChar w:fldCharType="separate"/>
      </w:r>
      <w:r w:rsidRPr="00E12EFF">
        <w:t>14</w:t>
      </w:r>
      <w:r w:rsidRPr="00E12EFF">
        <w:fldChar w:fldCharType="end"/>
      </w:r>
    </w:p>
    <w:p w:rsidR="007E1F5E" w:rsidRPr="00E12EFF" w:rsidRDefault="007E1F5E">
      <w:pPr>
        <w:pStyle w:val="Innehll2"/>
        <w:rPr>
          <w:sz w:val="24"/>
          <w:szCs w:val="24"/>
        </w:rPr>
      </w:pPr>
      <w:r w:rsidRPr="00E12EFF">
        <w:t>Anf.  46  MARGARETA SANDSTEDT (SD)</w:t>
      </w:r>
      <w:r w:rsidRPr="00E12EFF">
        <w:tab/>
      </w:r>
      <w:r w:rsidRPr="00E12EFF">
        <w:fldChar w:fldCharType="begin" w:fldLock="1"/>
      </w:r>
      <w:r w:rsidRPr="00E12EFF">
        <w:instrText xml:space="preserve"> PAGEREF _Toc309656150 \h </w:instrText>
      </w:r>
      <w:r w:rsidRPr="00E12EFF">
        <w:fldChar w:fldCharType="separate"/>
      </w:r>
      <w:r w:rsidRPr="00E12EFF">
        <w:t>14</w:t>
      </w:r>
      <w:r w:rsidRPr="00E12EFF">
        <w:fldChar w:fldCharType="end"/>
      </w:r>
    </w:p>
    <w:p w:rsidR="007E1F5E" w:rsidRPr="00E12EFF" w:rsidRDefault="007E1F5E">
      <w:pPr>
        <w:pStyle w:val="Innehll2"/>
        <w:rPr>
          <w:sz w:val="24"/>
          <w:szCs w:val="24"/>
        </w:rPr>
      </w:pPr>
      <w:r w:rsidRPr="00E12EFF">
        <w:t>Anf.  47  CARINA ADOLFSSON ELGESTAM (S)</w:t>
      </w:r>
      <w:r w:rsidRPr="00E12EFF">
        <w:tab/>
      </w:r>
      <w:r w:rsidRPr="00E12EFF">
        <w:fldChar w:fldCharType="begin" w:fldLock="1"/>
      </w:r>
      <w:r w:rsidRPr="00E12EFF">
        <w:instrText xml:space="preserve"> PAGEREF _Toc309656151 \h </w:instrText>
      </w:r>
      <w:r w:rsidRPr="00E12EFF">
        <w:fldChar w:fldCharType="separate"/>
      </w:r>
      <w:r w:rsidRPr="00E12EFF">
        <w:t>15</w:t>
      </w:r>
      <w:r w:rsidRPr="00E12EFF">
        <w:fldChar w:fldCharType="end"/>
      </w:r>
    </w:p>
    <w:p w:rsidR="007E1F5E" w:rsidRPr="00E12EFF" w:rsidRDefault="007E1F5E">
      <w:pPr>
        <w:pStyle w:val="Innehll2"/>
        <w:rPr>
          <w:sz w:val="24"/>
          <w:szCs w:val="24"/>
        </w:rPr>
      </w:pPr>
      <w:r w:rsidRPr="00E12EFF">
        <w:t>Anf.  48  Statsrådet ANNA-KARIN HATT (C)</w:t>
      </w:r>
      <w:r w:rsidRPr="00E12EFF">
        <w:tab/>
      </w:r>
      <w:r w:rsidRPr="00E12EFF">
        <w:fldChar w:fldCharType="begin" w:fldLock="1"/>
      </w:r>
      <w:r w:rsidRPr="00E12EFF">
        <w:instrText xml:space="preserve"> PAGEREF _Toc309656152 \h </w:instrText>
      </w:r>
      <w:r w:rsidRPr="00E12EFF">
        <w:fldChar w:fldCharType="separate"/>
      </w:r>
      <w:r w:rsidRPr="00E12EFF">
        <w:t>15</w:t>
      </w:r>
      <w:r w:rsidRPr="00E12EFF">
        <w:fldChar w:fldCharType="end"/>
      </w:r>
    </w:p>
    <w:p w:rsidR="007E1F5E" w:rsidRPr="00E12EFF" w:rsidRDefault="007E1F5E">
      <w:pPr>
        <w:pStyle w:val="Innehll2"/>
        <w:rPr>
          <w:sz w:val="24"/>
          <w:szCs w:val="24"/>
        </w:rPr>
      </w:pPr>
      <w:r w:rsidRPr="00E12EFF">
        <w:t>Anf.  49  ORDFÖRANDEN</w:t>
      </w:r>
      <w:r w:rsidRPr="00E12EFF">
        <w:tab/>
      </w:r>
      <w:r w:rsidRPr="00E12EFF">
        <w:fldChar w:fldCharType="begin" w:fldLock="1"/>
      </w:r>
      <w:r w:rsidRPr="00E12EFF">
        <w:instrText xml:space="preserve"> PAGEREF _Toc309656153 \h </w:instrText>
      </w:r>
      <w:r w:rsidRPr="00E12EFF">
        <w:fldChar w:fldCharType="separate"/>
      </w:r>
      <w:r w:rsidRPr="00E12EFF">
        <w:t>15</w:t>
      </w:r>
      <w:r w:rsidRPr="00E12EFF">
        <w:fldChar w:fldCharType="end"/>
      </w:r>
    </w:p>
    <w:p w:rsidR="007E1F5E" w:rsidRPr="00E12EFF" w:rsidRDefault="007E1F5E">
      <w:pPr>
        <w:pStyle w:val="Innehll2"/>
        <w:rPr>
          <w:sz w:val="24"/>
          <w:szCs w:val="24"/>
        </w:rPr>
      </w:pPr>
      <w:r w:rsidRPr="00E12EFF">
        <w:t>Anf.  50  Statsrådet ANNA-KARIN HATT (C)</w:t>
      </w:r>
      <w:r w:rsidRPr="00E12EFF">
        <w:tab/>
      </w:r>
      <w:r w:rsidRPr="00E12EFF">
        <w:fldChar w:fldCharType="begin" w:fldLock="1"/>
      </w:r>
      <w:r w:rsidRPr="00E12EFF">
        <w:instrText xml:space="preserve"> PAGEREF _Toc309656154 \h </w:instrText>
      </w:r>
      <w:r w:rsidRPr="00E12EFF">
        <w:fldChar w:fldCharType="separate"/>
      </w:r>
      <w:r w:rsidRPr="00E12EFF">
        <w:t>15</w:t>
      </w:r>
      <w:r w:rsidRPr="00E12EFF">
        <w:fldChar w:fldCharType="end"/>
      </w:r>
    </w:p>
    <w:p w:rsidR="007E1F5E" w:rsidRPr="00E12EFF" w:rsidRDefault="007E1F5E">
      <w:pPr>
        <w:pStyle w:val="Innehll2"/>
        <w:rPr>
          <w:sz w:val="24"/>
          <w:szCs w:val="24"/>
        </w:rPr>
      </w:pPr>
      <w:r w:rsidRPr="00E12EFF">
        <w:t>Anf.  51  ORDFÖRANDEN</w:t>
      </w:r>
      <w:r w:rsidRPr="00E12EFF">
        <w:tab/>
      </w:r>
      <w:r w:rsidRPr="00E12EFF">
        <w:fldChar w:fldCharType="begin" w:fldLock="1"/>
      </w:r>
      <w:r w:rsidRPr="00E12EFF">
        <w:instrText xml:space="preserve"> PAGEREF _Toc309656155 \h </w:instrText>
      </w:r>
      <w:r w:rsidRPr="00E12EFF">
        <w:fldChar w:fldCharType="separate"/>
      </w:r>
      <w:r w:rsidRPr="00E12EFF">
        <w:t>15</w:t>
      </w:r>
      <w:r w:rsidRPr="00E12EFF">
        <w:fldChar w:fldCharType="end"/>
      </w:r>
    </w:p>
    <w:p w:rsidR="007E1F5E" w:rsidRPr="00E12EFF" w:rsidRDefault="007E1F5E">
      <w:pPr>
        <w:pStyle w:val="Innehll2"/>
        <w:rPr>
          <w:sz w:val="24"/>
          <w:szCs w:val="24"/>
        </w:rPr>
      </w:pPr>
      <w:r w:rsidRPr="00E12EFF">
        <w:t>Anf.  52  Statsrådet ANNA-KARIN HATT (C)</w:t>
      </w:r>
      <w:r w:rsidRPr="00E12EFF">
        <w:tab/>
      </w:r>
      <w:r w:rsidRPr="00E12EFF">
        <w:fldChar w:fldCharType="begin" w:fldLock="1"/>
      </w:r>
      <w:r w:rsidRPr="00E12EFF">
        <w:instrText xml:space="preserve"> PAGEREF _Toc309656156 \h </w:instrText>
      </w:r>
      <w:r w:rsidRPr="00E12EFF">
        <w:fldChar w:fldCharType="separate"/>
      </w:r>
      <w:r w:rsidRPr="00E12EFF">
        <w:t>15</w:t>
      </w:r>
      <w:r w:rsidRPr="00E12EFF">
        <w:fldChar w:fldCharType="end"/>
      </w:r>
    </w:p>
    <w:p w:rsidR="007E1F5E" w:rsidRPr="00E12EFF" w:rsidRDefault="007E1F5E">
      <w:pPr>
        <w:pStyle w:val="Innehll2"/>
        <w:rPr>
          <w:sz w:val="24"/>
          <w:szCs w:val="24"/>
        </w:rPr>
      </w:pPr>
      <w:r w:rsidRPr="00E12EFF">
        <w:t>Anf.  53  ORDFÖRANDEN</w:t>
      </w:r>
      <w:r w:rsidRPr="00E12EFF">
        <w:tab/>
      </w:r>
      <w:r w:rsidRPr="00E12EFF">
        <w:fldChar w:fldCharType="begin" w:fldLock="1"/>
      </w:r>
      <w:r w:rsidRPr="00E12EFF">
        <w:instrText xml:space="preserve"> PAGEREF _Toc309656157 \h </w:instrText>
      </w:r>
      <w:r w:rsidRPr="00E12EFF">
        <w:fldChar w:fldCharType="separate"/>
      </w:r>
      <w:r w:rsidRPr="00E12EFF">
        <w:t>16</w:t>
      </w:r>
      <w:r w:rsidRPr="00E12EFF">
        <w:fldChar w:fldCharType="end"/>
      </w:r>
    </w:p>
    <w:p w:rsidR="007E1F5E" w:rsidRPr="00E12EFF" w:rsidRDefault="007E1F5E">
      <w:pPr>
        <w:pStyle w:val="Innehll2"/>
        <w:rPr>
          <w:sz w:val="24"/>
          <w:szCs w:val="24"/>
        </w:rPr>
      </w:pPr>
      <w:r w:rsidRPr="00E12EFF">
        <w:t>Anf.  54  Statsrådet ANNA-KARIN HATT (C)</w:t>
      </w:r>
      <w:r w:rsidRPr="00E12EFF">
        <w:tab/>
      </w:r>
      <w:r w:rsidRPr="00E12EFF">
        <w:fldChar w:fldCharType="begin" w:fldLock="1"/>
      </w:r>
      <w:r w:rsidRPr="00E12EFF">
        <w:instrText xml:space="preserve"> PAGEREF _Toc309656158 \h </w:instrText>
      </w:r>
      <w:r w:rsidRPr="00E12EFF">
        <w:fldChar w:fldCharType="separate"/>
      </w:r>
      <w:r w:rsidRPr="00E12EFF">
        <w:t>16</w:t>
      </w:r>
      <w:r w:rsidRPr="00E12EFF">
        <w:fldChar w:fldCharType="end"/>
      </w:r>
    </w:p>
    <w:p w:rsidR="007E1F5E" w:rsidRPr="00E12EFF" w:rsidRDefault="007E1F5E">
      <w:pPr>
        <w:pStyle w:val="Innehll2"/>
        <w:rPr>
          <w:sz w:val="24"/>
          <w:szCs w:val="24"/>
        </w:rPr>
      </w:pPr>
      <w:r w:rsidRPr="00E12EFF">
        <w:t>Anf.  55  JENS HOLM (V)</w:t>
      </w:r>
      <w:r w:rsidRPr="00E12EFF">
        <w:tab/>
      </w:r>
      <w:r w:rsidRPr="00E12EFF">
        <w:fldChar w:fldCharType="begin" w:fldLock="1"/>
      </w:r>
      <w:r w:rsidRPr="00E12EFF">
        <w:instrText xml:space="preserve"> PAGEREF _Toc309656159 \h </w:instrText>
      </w:r>
      <w:r w:rsidRPr="00E12EFF">
        <w:fldChar w:fldCharType="separate"/>
      </w:r>
      <w:r w:rsidRPr="00E12EFF">
        <w:t>16</w:t>
      </w:r>
      <w:r w:rsidRPr="00E12EFF">
        <w:fldChar w:fldCharType="end"/>
      </w:r>
    </w:p>
    <w:p w:rsidR="007E1F5E" w:rsidRPr="00E12EFF" w:rsidRDefault="007E1F5E">
      <w:pPr>
        <w:pStyle w:val="Innehll2"/>
        <w:rPr>
          <w:sz w:val="24"/>
          <w:szCs w:val="24"/>
        </w:rPr>
      </w:pPr>
      <w:r w:rsidRPr="00E12EFF">
        <w:t>Anf.  56  Statsrådet ANNA-KARIN HATT (C)</w:t>
      </w:r>
      <w:r w:rsidRPr="00E12EFF">
        <w:tab/>
      </w:r>
      <w:r w:rsidRPr="00E12EFF">
        <w:fldChar w:fldCharType="begin" w:fldLock="1"/>
      </w:r>
      <w:r w:rsidRPr="00E12EFF">
        <w:instrText xml:space="preserve"> PAGEREF _Toc309656160 \h </w:instrText>
      </w:r>
      <w:r w:rsidRPr="00E12EFF">
        <w:fldChar w:fldCharType="separate"/>
      </w:r>
      <w:r w:rsidRPr="00E12EFF">
        <w:t>16</w:t>
      </w:r>
      <w:r w:rsidRPr="00E12EFF">
        <w:fldChar w:fldCharType="end"/>
      </w:r>
    </w:p>
    <w:p w:rsidR="007E1F5E" w:rsidRPr="00E12EFF" w:rsidRDefault="007E1F5E">
      <w:pPr>
        <w:pStyle w:val="Innehll2"/>
        <w:rPr>
          <w:sz w:val="24"/>
          <w:szCs w:val="24"/>
        </w:rPr>
      </w:pPr>
      <w:r w:rsidRPr="00E12EFF">
        <w:t>Anf.  57  ORDFÖRANDEN</w:t>
      </w:r>
      <w:r w:rsidRPr="00E12EFF">
        <w:tab/>
      </w:r>
      <w:r w:rsidRPr="00E12EFF">
        <w:fldChar w:fldCharType="begin" w:fldLock="1"/>
      </w:r>
      <w:r w:rsidRPr="00E12EFF">
        <w:instrText xml:space="preserve"> PAGEREF _Toc309656161 \h </w:instrText>
      </w:r>
      <w:r w:rsidRPr="00E12EFF">
        <w:fldChar w:fldCharType="separate"/>
      </w:r>
      <w:r w:rsidRPr="00E12EFF">
        <w:t>16</w:t>
      </w:r>
      <w:r w:rsidRPr="00E12EFF">
        <w:fldChar w:fldCharType="end"/>
      </w:r>
    </w:p>
    <w:p w:rsidR="00263813" w:rsidRPr="00E12EFF" w:rsidRDefault="007E1F5E" w:rsidP="007E1F5E">
      <w:r w:rsidRPr="00E12EFF">
        <w:fldChar w:fldCharType="end"/>
      </w:r>
    </w:p>
    <w:sectPr w:rsidR="00263813" w:rsidRPr="00E12EFF" w:rsidSect="007E1F5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552" w:rsidRPr="00E12EFF" w:rsidRDefault="00561552">
      <w:r w:rsidRPr="00E12EFF">
        <w:separator/>
      </w:r>
    </w:p>
  </w:endnote>
  <w:endnote w:type="continuationSeparator" w:id="0">
    <w:p w:rsidR="00561552" w:rsidRPr="00E12EFF" w:rsidRDefault="00561552">
      <w:r w:rsidRPr="00E12E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7E" w:rsidRPr="00E12EFF" w:rsidRDefault="00755C7E" w:rsidP="00C52738">
    <w:pPr>
      <w:pStyle w:val="SidfotV"/>
      <w:framePr w:wrap="notBeside"/>
    </w:pPr>
    <w:r w:rsidRPr="00E12EFF">
      <w:fldChar w:fldCharType="begin" w:fldLock="1"/>
    </w:r>
    <w:r w:rsidRPr="00E12EFF">
      <w:instrText xml:space="preserve"> PAGE </w:instrText>
    </w:r>
    <w:r w:rsidRPr="00E12EFF">
      <w:fldChar w:fldCharType="separate"/>
    </w:r>
    <w:r w:rsidR="00872884" w:rsidRPr="00E12EFF">
      <w:t>12</w:t>
    </w:r>
    <w:r w:rsidRPr="00E12EF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7E" w:rsidRPr="00E12EFF" w:rsidRDefault="00755C7E" w:rsidP="00C52738">
    <w:pPr>
      <w:pStyle w:val="SidfotH"/>
      <w:framePr w:wrap="notBeside"/>
    </w:pPr>
    <w:r w:rsidRPr="00E12EFF">
      <w:fldChar w:fldCharType="begin" w:fldLock="1"/>
    </w:r>
    <w:r w:rsidRPr="00E12EFF">
      <w:instrText xml:space="preserve"> PAGE </w:instrText>
    </w:r>
    <w:r w:rsidRPr="00E12EFF">
      <w:fldChar w:fldCharType="separate"/>
    </w:r>
    <w:r w:rsidR="00872884" w:rsidRPr="00E12EFF">
      <w:t>15</w:t>
    </w:r>
    <w:r w:rsidRPr="00E12E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7E" w:rsidRPr="00E12EFF" w:rsidRDefault="00755C7E" w:rsidP="00C52738">
    <w:pPr>
      <w:pStyle w:val="SidfotH"/>
      <w:framePr w:wrap="notBeside"/>
    </w:pPr>
    <w:r w:rsidRPr="00E12EFF">
      <w:fldChar w:fldCharType="begin" w:fldLock="1"/>
    </w:r>
    <w:r w:rsidRPr="00E12EFF">
      <w:instrText xml:space="preserve"> PAGE </w:instrText>
    </w:r>
    <w:r w:rsidRPr="00E12EFF">
      <w:fldChar w:fldCharType="separate"/>
    </w:r>
    <w:r w:rsidR="00872884" w:rsidRPr="00E12EFF">
      <w:t>1</w:t>
    </w:r>
    <w:r w:rsidRPr="00E12EF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552" w:rsidRPr="00E12EFF" w:rsidRDefault="00561552">
      <w:r w:rsidRPr="00E12EFF">
        <w:separator/>
      </w:r>
    </w:p>
  </w:footnote>
  <w:footnote w:type="continuationSeparator" w:id="0">
    <w:p w:rsidR="00561552" w:rsidRPr="00E12EFF" w:rsidRDefault="00561552">
      <w:r w:rsidRPr="00E12E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7E" w:rsidRPr="00E12EFF" w:rsidRDefault="00755C7E" w:rsidP="00C52738">
    <w:pPr>
      <w:pStyle w:val="SidhuvudV"/>
      <w:framePr w:wrap="notBeside"/>
    </w:pPr>
    <w:r w:rsidRPr="00E12EFF">
      <w:t>2011/12:12</w:t>
    </w:r>
  </w:p>
  <w:p w:rsidR="00755C7E" w:rsidRPr="00E12EFF" w:rsidRDefault="00755C7E" w:rsidP="00C52738">
    <w:pPr>
      <w:pStyle w:val="SidhuvudV"/>
      <w:framePr w:wrap="notBeside"/>
    </w:pPr>
    <w:r w:rsidRPr="00E12EFF">
      <w:t>18 november</w:t>
    </w:r>
    <w:r w:rsidR="00E12EFF" w:rsidRPr="00E12EF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359121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A469F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7E" w:rsidRPr="00E12EFF" w:rsidRDefault="00755C7E" w:rsidP="00C52738">
    <w:pPr>
      <w:pStyle w:val="SidhuvudH"/>
      <w:framePr w:wrap="notBeside"/>
    </w:pPr>
    <w:r w:rsidRPr="00E12EFF">
      <w:t>2011/12:12</w:t>
    </w:r>
  </w:p>
  <w:p w:rsidR="00755C7E" w:rsidRPr="00E12EFF" w:rsidRDefault="00755C7E" w:rsidP="00C52738">
    <w:pPr>
      <w:pStyle w:val="SidhuvudH"/>
      <w:framePr w:wrap="notBeside"/>
    </w:pPr>
    <w:r w:rsidRPr="00E12EFF">
      <w:t>18 november</w:t>
    </w:r>
    <w:r w:rsidR="00E12EFF" w:rsidRPr="00E12EF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77864975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9246C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C7E" w:rsidRPr="00E12EFF" w:rsidRDefault="00E12EFF" w:rsidP="00C52738">
    <w:pPr>
      <w:pStyle w:val="SidhuvudFVapen"/>
      <w:framePr w:wrap="notBeside"/>
      <w:spacing w:line="240" w:lineRule="auto"/>
    </w:pPr>
    <w:r w:rsidRPr="00E12EFF">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755C7E" w:rsidRPr="00E12EFF" w:rsidRDefault="00755C7E" w:rsidP="00C52738">
    <w:pPr>
      <w:pStyle w:val="SidhuvudFVapen"/>
      <w:framePr w:wrap="notBeside"/>
      <w:spacing w:line="230" w:lineRule="atLeast"/>
    </w:pPr>
    <w:r w:rsidRPr="00E12EFF">
      <w:t>Stenografiska uppteckningar</w:t>
    </w:r>
  </w:p>
  <w:p w:rsidR="00755C7E" w:rsidRPr="00E12EFF" w:rsidRDefault="00755C7E" w:rsidP="00C52738">
    <w:pPr>
      <w:pStyle w:val="SidhuvudFVapen"/>
      <w:framePr w:wrap="notBeside"/>
      <w:spacing w:line="230" w:lineRule="atLeast"/>
    </w:pPr>
    <w:r w:rsidRPr="00E12EFF">
      <w:t>2011/12:12</w:t>
    </w:r>
    <w:r w:rsidR="00E12EFF" w:rsidRPr="00E12EF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576883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4CA0ED"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755C7E" w:rsidRPr="00E12EFF" w:rsidRDefault="00755C7E" w:rsidP="00C52738">
    <w:pPr>
      <w:pStyle w:val="SidhuvudFText"/>
      <w:framePr w:wrap="notBeside"/>
      <w:spacing w:line="400" w:lineRule="exact"/>
      <w:rPr>
        <w:sz w:val="36"/>
      </w:rPr>
    </w:pPr>
    <w:r w:rsidRPr="00E12EFF">
      <w:rPr>
        <w:sz w:val="36"/>
      </w:rPr>
      <w:t>Riksdagen</w:t>
    </w:r>
  </w:p>
  <w:p w:rsidR="00755C7E" w:rsidRPr="00E12EFF" w:rsidRDefault="00755C7E" w:rsidP="00C52738">
    <w:pPr>
      <w:pStyle w:val="SidhuvudFText"/>
      <w:framePr w:wrap="notBeside"/>
      <w:spacing w:line="400" w:lineRule="exact"/>
      <w:rPr>
        <w:sz w:val="36"/>
      </w:rPr>
    </w:pPr>
    <w:r w:rsidRPr="00E12EFF">
      <w:rPr>
        <w:sz w:val="36"/>
      </w:rPr>
      <w:t>Stenografiska uppteckningar</w:t>
    </w:r>
  </w:p>
  <w:p w:rsidR="00755C7E" w:rsidRPr="00E12EFF" w:rsidRDefault="00755C7E" w:rsidP="00C52738">
    <w:pPr>
      <w:pStyle w:val="SidhuvudFText"/>
      <w:framePr w:wrap="notBeside"/>
      <w:spacing w:line="400" w:lineRule="exact"/>
      <w:rPr>
        <w:sz w:val="36"/>
      </w:rPr>
    </w:pPr>
    <w:bookmarkStart w:id="118" w:name="RedSidhuvud"/>
    <w:r w:rsidRPr="00E12EFF">
      <w:rPr>
        <w:sz w:val="36"/>
      </w:rPr>
      <w:t>vid EU-nämndens sammanträden</w:t>
    </w:r>
  </w:p>
  <w:p w:rsidR="00755C7E" w:rsidRPr="00E12EFF" w:rsidRDefault="00755C7E" w:rsidP="00C52738">
    <w:pPr>
      <w:pStyle w:val="SidhuvudFText"/>
      <w:framePr w:wrap="notBeside"/>
      <w:spacing w:line="400" w:lineRule="exact"/>
      <w:rPr>
        <w:sz w:val="36"/>
      </w:rPr>
    </w:pPr>
    <w:r w:rsidRPr="00E12EFF">
      <w:rPr>
        <w:sz w:val="36"/>
      </w:rPr>
      <w:t>2011/12:12</w:t>
    </w:r>
  </w:p>
  <w:p w:rsidR="00755C7E" w:rsidRPr="00E12EFF" w:rsidRDefault="00755C7E" w:rsidP="00C52738">
    <w:pPr>
      <w:pStyle w:val="SidhuvudFText"/>
      <w:framePr w:wrap="notBeside"/>
      <w:spacing w:before="230" w:line="280" w:lineRule="exact"/>
      <w:rPr>
        <w:sz w:val="26"/>
      </w:rPr>
    </w:pPr>
    <w:r w:rsidRPr="00E12EFF">
      <w:rPr>
        <w:sz w:val="26"/>
      </w:rPr>
      <w:t xml:space="preserve">Fredagen den 18 november </w:t>
    </w:r>
  </w:p>
  <w:p w:rsidR="00755C7E" w:rsidRPr="00E12EFF" w:rsidRDefault="00755C7E" w:rsidP="00C52738">
    <w:pPr>
      <w:pStyle w:val="SidhuvudFText"/>
      <w:framePr w:wrap="notBeside"/>
      <w:spacing w:before="234"/>
    </w:pPr>
    <w:r w:rsidRPr="00E12EFF">
      <w:t xml:space="preserve"> </w:t>
    </w:r>
  </w:p>
  <w:bookmarkEnd w:id="118"/>
  <w:p w:rsidR="00755C7E" w:rsidRPr="00E12EFF" w:rsidRDefault="00755C7E" w:rsidP="00C5273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845245744">
    <w:abstractNumId w:val="11"/>
  </w:num>
  <w:num w:numId="2" w16cid:durableId="689380244">
    <w:abstractNumId w:val="10"/>
  </w:num>
  <w:num w:numId="3" w16cid:durableId="1001811254">
    <w:abstractNumId w:val="8"/>
  </w:num>
  <w:num w:numId="4" w16cid:durableId="93867860">
    <w:abstractNumId w:val="3"/>
  </w:num>
  <w:num w:numId="5" w16cid:durableId="2132166460">
    <w:abstractNumId w:val="2"/>
  </w:num>
  <w:num w:numId="6" w16cid:durableId="2127233999">
    <w:abstractNumId w:val="1"/>
  </w:num>
  <w:num w:numId="7" w16cid:durableId="1230732268">
    <w:abstractNumId w:val="0"/>
  </w:num>
  <w:num w:numId="8" w16cid:durableId="1355039868">
    <w:abstractNumId w:val="9"/>
  </w:num>
  <w:num w:numId="9" w16cid:durableId="385422865">
    <w:abstractNumId w:val="7"/>
  </w:num>
  <w:num w:numId="10" w16cid:durableId="1345326205">
    <w:abstractNumId w:val="6"/>
  </w:num>
  <w:num w:numId="11" w16cid:durableId="1220944368">
    <w:abstractNumId w:val="5"/>
  </w:num>
  <w:num w:numId="12" w16cid:durableId="776874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18 november"/>
    <w:docVar w:name="DT" w:val="18"/>
    <w:docVar w:name="KORRPROD" w:val="JAPRODS5"/>
    <w:docVar w:name="MN" w:val="november"/>
    <w:docVar w:name="NR" w:val="12"/>
    <w:docVar w:name="SHH" w:val="103"/>
    <w:docVar w:name="TID1" w:val="Kl.   – "/>
    <w:docVar w:name="ÅR" w:val="2011/12"/>
    <w:docVar w:name="ÅR1" w:val="2011"/>
  </w:docVars>
  <w:rsids>
    <w:rsidRoot w:val="00BC7744"/>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65D62"/>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4411"/>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1552"/>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1F83"/>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5C7E"/>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1F5E"/>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2884"/>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74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738"/>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2EFF"/>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1B70"/>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549D"/>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2A87DC8-A029-459D-9B4A-156005F8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65D62"/>
    <w:pPr>
      <w:spacing w:line="0" w:lineRule="atLeast"/>
      <w:jc w:val="both"/>
    </w:pPr>
    <w:rPr>
      <w:lang w:val="sv-SE" w:eastAsia="sv-SE"/>
    </w:rPr>
  </w:style>
  <w:style w:type="paragraph" w:styleId="Rubrik1">
    <w:name w:val="heading 1"/>
    <w:basedOn w:val="Normal"/>
    <w:next w:val="Normaltindrag"/>
    <w:qFormat/>
    <w:rsid w:val="00165D62"/>
    <w:pPr>
      <w:keepNext/>
      <w:spacing w:before="480"/>
      <w:jc w:val="left"/>
      <w:outlineLvl w:val="0"/>
    </w:pPr>
    <w:rPr>
      <w:b/>
    </w:rPr>
  </w:style>
  <w:style w:type="paragraph" w:styleId="Rubrik2">
    <w:name w:val="heading 2"/>
    <w:basedOn w:val="Normal"/>
    <w:next w:val="Normaltindrag"/>
    <w:qFormat/>
    <w:rsid w:val="00165D62"/>
    <w:pPr>
      <w:keepNext/>
      <w:spacing w:before="240"/>
      <w:ind w:left="284"/>
      <w:jc w:val="left"/>
      <w:outlineLvl w:val="1"/>
    </w:pPr>
  </w:style>
  <w:style w:type="paragraph" w:styleId="Rubrik3">
    <w:name w:val="heading 3"/>
    <w:basedOn w:val="Normal"/>
    <w:next w:val="Normaltindrag"/>
    <w:qFormat/>
    <w:rsid w:val="00165D62"/>
    <w:pPr>
      <w:keepNext/>
      <w:spacing w:before="240"/>
      <w:ind w:left="284"/>
      <w:jc w:val="left"/>
      <w:outlineLvl w:val="2"/>
    </w:pPr>
  </w:style>
  <w:style w:type="character" w:default="1" w:styleId="Standardstycketeckensnitt">
    <w:name w:val="Default Paragraph Font"/>
    <w:semiHidden/>
    <w:rsid w:val="00165D6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65D62"/>
  </w:style>
  <w:style w:type="paragraph" w:styleId="Normaltindrag">
    <w:name w:val="Normal Indent"/>
    <w:basedOn w:val="Normal"/>
    <w:rsid w:val="00165D62"/>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E1F5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E1F5E"/>
    <w:pPr>
      <w:ind w:left="284"/>
    </w:pPr>
  </w:style>
  <w:style w:type="paragraph" w:customStyle="1" w:styleId="Bordlggning">
    <w:name w:val="Bordläggning"/>
    <w:basedOn w:val="Normal"/>
    <w:next w:val="Normaltindrag"/>
    <w:rsid w:val="007E1F5E"/>
    <w:pPr>
      <w:ind w:left="284" w:hanging="284"/>
    </w:pPr>
  </w:style>
  <w:style w:type="paragraph" w:customStyle="1" w:styleId="Dikt">
    <w:name w:val="Dikt"/>
    <w:basedOn w:val="Normal"/>
    <w:rsid w:val="007E1F5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E1F5E"/>
    <w:pPr>
      <w:keepNext/>
      <w:spacing w:before="240"/>
      <w:jc w:val="left"/>
    </w:pPr>
    <w:rPr>
      <w:b/>
    </w:rPr>
  </w:style>
  <w:style w:type="paragraph" w:customStyle="1" w:styleId="FrgeSvarDatum">
    <w:name w:val="FrågeSvarDatum"/>
    <w:basedOn w:val="Normal"/>
    <w:next w:val="Normal"/>
    <w:rsid w:val="007E1F5E"/>
    <w:pPr>
      <w:spacing w:before="240"/>
      <w:jc w:val="left"/>
    </w:pPr>
    <w:rPr>
      <w:i/>
    </w:rPr>
  </w:style>
  <w:style w:type="paragraph" w:customStyle="1" w:styleId="Fredragning">
    <w:name w:val="Föredragning"/>
    <w:basedOn w:val="Normal"/>
    <w:next w:val="Normaltindrag"/>
    <w:rsid w:val="007E1F5E"/>
    <w:pPr>
      <w:ind w:left="284" w:hanging="284"/>
    </w:pPr>
  </w:style>
  <w:style w:type="paragraph" w:customStyle="1" w:styleId="Fredragning1">
    <w:name w:val="Föredragning1"/>
    <w:basedOn w:val="Normal"/>
    <w:next w:val="Normal"/>
    <w:rsid w:val="007E1F5E"/>
  </w:style>
  <w:style w:type="paragraph" w:customStyle="1" w:styleId="Innehll">
    <w:name w:val="Innehåll"/>
    <w:basedOn w:val="Normal"/>
    <w:rsid w:val="00165D62"/>
    <w:rPr>
      <w:sz w:val="40"/>
    </w:rPr>
  </w:style>
  <w:style w:type="paragraph" w:styleId="Innehll1">
    <w:name w:val="toc 1"/>
    <w:basedOn w:val="Normal"/>
    <w:next w:val="Normal"/>
    <w:autoRedefine/>
    <w:semiHidden/>
    <w:rsid w:val="00165D62"/>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165D62"/>
    <w:pPr>
      <w:spacing w:line="0" w:lineRule="atLeast"/>
      <w:ind w:left="567" w:firstLine="0"/>
    </w:pPr>
    <w:rPr>
      <w:b w:val="0"/>
    </w:rPr>
  </w:style>
  <w:style w:type="paragraph" w:styleId="Innehll3">
    <w:name w:val="toc 3"/>
    <w:basedOn w:val="Innehll1"/>
    <w:next w:val="Normal"/>
    <w:autoRedefine/>
    <w:semiHidden/>
    <w:rsid w:val="00165D62"/>
    <w:rPr>
      <w:b w:val="0"/>
      <w:i/>
    </w:rPr>
  </w:style>
  <w:style w:type="paragraph" w:customStyle="1" w:styleId="IPMellanrubriker">
    <w:name w:val="IPMellanrubriker"/>
    <w:basedOn w:val="Normal"/>
    <w:next w:val="Normal"/>
    <w:rsid w:val="00165D62"/>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E1F5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E1F5E"/>
    <w:pPr>
      <w:numPr>
        <w:numId w:val="1"/>
      </w:numPr>
      <w:spacing w:before="120"/>
    </w:pPr>
  </w:style>
  <w:style w:type="paragraph" w:customStyle="1" w:styleId="PunktlistaNummer">
    <w:name w:val="Punktlista Nummer"/>
    <w:basedOn w:val="Normal"/>
    <w:rsid w:val="007E1F5E"/>
    <w:pPr>
      <w:spacing w:before="120"/>
      <w:ind w:left="284" w:hanging="284"/>
    </w:pPr>
  </w:style>
  <w:style w:type="paragraph" w:customStyle="1" w:styleId="PunktlistaTankstreck">
    <w:name w:val="Punktlista Tankstreck"/>
    <w:basedOn w:val="Normal"/>
    <w:rsid w:val="007E1F5E"/>
    <w:pPr>
      <w:numPr>
        <w:numId w:val="2"/>
      </w:numPr>
      <w:spacing w:before="120"/>
    </w:pPr>
  </w:style>
  <w:style w:type="paragraph" w:customStyle="1" w:styleId="Rubrik1-EU-nmnden">
    <w:name w:val="Rubrik 1 - EU-nämnden"/>
    <w:basedOn w:val="Rubrik1"/>
    <w:next w:val="Normaltindrag"/>
    <w:rsid w:val="007E1F5E"/>
    <w:pPr>
      <w:spacing w:before="0"/>
      <w:outlineLvl w:val="9"/>
    </w:pPr>
  </w:style>
  <w:style w:type="paragraph" w:customStyle="1" w:styleId="SidfotH">
    <w:name w:val="SidfotH"/>
    <w:basedOn w:val="Normal"/>
    <w:rsid w:val="00165D6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165D6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65D62"/>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E1F5E"/>
    <w:rPr>
      <w:b/>
    </w:rPr>
  </w:style>
  <w:style w:type="paragraph" w:customStyle="1" w:styleId="Av">
    <w:name w:val="Av"/>
    <w:basedOn w:val="Normal"/>
    <w:next w:val="Normal"/>
    <w:rsid w:val="007E1F5E"/>
    <w:rPr>
      <w:lang w:val="en-GB"/>
    </w:rPr>
  </w:style>
  <w:style w:type="paragraph" w:customStyle="1" w:styleId="Till">
    <w:name w:val="Till"/>
    <w:basedOn w:val="Normal"/>
    <w:next w:val="Normal"/>
    <w:rsid w:val="007E1F5E"/>
    <w:rPr>
      <w:lang w:val="en-GB"/>
    </w:rPr>
  </w:style>
  <w:style w:type="character" w:customStyle="1" w:styleId="Sekretess">
    <w:name w:val="Sekretess"/>
    <w:basedOn w:val="Standardstycketeckensnitt"/>
    <w:rsid w:val="00165D62"/>
    <w:rPr>
      <w:b/>
      <w:i/>
      <w:dstrike w:val="0"/>
    </w:rPr>
  </w:style>
  <w:style w:type="character" w:customStyle="1" w:styleId="SekretessMarkering">
    <w:name w:val="SekretessMarkering"/>
    <w:basedOn w:val="Standardstycketeckensnitt"/>
    <w:rsid w:val="00165D62"/>
    <w:rPr>
      <w:dstrike w:val="0"/>
      <w:color w:val="FF0000"/>
    </w:rPr>
  </w:style>
  <w:style w:type="character" w:customStyle="1" w:styleId="Sekretess2Kap2Par">
    <w:name w:val="Sekretess2Kap2Par"/>
    <w:basedOn w:val="Standardstycketeckensnitt"/>
    <w:rsid w:val="00165D62"/>
    <w:rPr>
      <w:color w:val="FF0000"/>
    </w:rPr>
  </w:style>
  <w:style w:type="paragraph" w:customStyle="1" w:styleId="Muntligfraga">
    <w:name w:val="Muntlig fraga"/>
    <w:basedOn w:val="Normal"/>
    <w:next w:val="Normaltindrag"/>
    <w:rsid w:val="00165D62"/>
    <w:rPr>
      <w:i/>
    </w:rPr>
  </w:style>
  <w:style w:type="character" w:customStyle="1" w:styleId="Sekretess3Kap1Par">
    <w:name w:val="Sekretess3Kap1Par"/>
    <w:basedOn w:val="Standardstycketeckensnitt"/>
    <w:rsid w:val="00165D62"/>
    <w:rPr>
      <w:color w:val="FF0000"/>
    </w:rPr>
  </w:style>
  <w:style w:type="character" w:customStyle="1" w:styleId="Sekretess2Kap1Par">
    <w:name w:val="Sekretess2Kap1Par"/>
    <w:basedOn w:val="Standardstycketeckensnitt"/>
    <w:rsid w:val="00165D62"/>
    <w:rPr>
      <w:color w:val="FF0000"/>
    </w:rPr>
  </w:style>
  <w:style w:type="character" w:customStyle="1" w:styleId="Sekretess15Kap1Par">
    <w:name w:val="Sekretess15Kap1Par"/>
    <w:basedOn w:val="Standardstycketeckensnitt"/>
    <w:rsid w:val="00165D6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05ab\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7523</Words>
  <Characters>39271</Characters>
  <Application>Microsoft Office Word</Application>
  <DocSecurity>4</DocSecurity>
  <Lines>818</Lines>
  <Paragraphs>344</Paragraphs>
  <ScaleCrop>false</ScaleCrop>
  <HeadingPairs>
    <vt:vector size="2" baseType="variant">
      <vt:variant>
        <vt:lpstr>Rubrik</vt:lpstr>
      </vt:variant>
      <vt:variant>
        <vt:i4>1</vt:i4>
      </vt:variant>
    </vt:vector>
  </HeadingPairs>
  <TitlesOfParts>
    <vt:vector size="1" baseType="lpstr">
      <vt:lpstr>2011/12:12, Fredagen den 18 november</vt:lpstr>
    </vt:vector>
  </TitlesOfParts>
  <Company>Riksdagen</Company>
  <LinksUpToDate>false</LinksUpToDate>
  <CharactersWithSpaces>46450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2011/12:12, Fredagen den 18 november</dc:title>
  <dc:subject>2011/12:12, Fredagen den 18 november</dc:subject>
  <dc:creator>Lars Brink</dc:creator>
  <cp:keywords>Riksdagen</cp:keywords>
  <dc:description/>
  <cp:lastModifiedBy>Lars Brink</cp:lastModifiedBy>
  <cp:revision>2</cp:revision>
  <cp:lastPrinted>2011-11-21T15:26:00Z</cp:lastPrinted>
  <dcterms:created xsi:type="dcterms:W3CDTF">2025-12-17T21:10:00Z</dcterms:created>
  <dcterms:modified xsi:type="dcterms:W3CDTF">2025-12-17T21:10:00Z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{E49E9106-8624-4005-9B35-F751E98EB2F0}</vt:lpwstr>
  </property>
</Properties>
</file>