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33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24 november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Prövning av förslag till statsminister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 i FiU11, dock tidigast klockan 16.00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Prövning av förslag till statsminister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2021/22:FPM16 EU:s ekonomi efter covid-19: Konsekvenser för den ekonomiska styrningen </w:t>
            </w:r>
            <w:r>
              <w:rPr>
                <w:i/>
                <w:iCs/>
                <w:rtl w:val="0"/>
              </w:rPr>
              <w:t>COM(2021) 662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2021/22:FPM17 Kommissionens arbetsprogram 2022 </w:t>
            </w:r>
            <w:r>
              <w:rPr>
                <w:i/>
                <w:iCs/>
                <w:rtl w:val="0"/>
              </w:rPr>
              <w:t>COM(2021) 645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2021/22:61 Nytt punktskattedirektiv och vissa andra ändringar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2021/22:41 En ny riksbankslag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2021/22:4297 av Mia Sydow Mölleby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2021/22:49 Märkning och registrering av katter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2021/22:4303 av Magnus Oscarsson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2021/22:4314 av Kristina Yngwe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2021/22:4320 av Jessica Rosencrantz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2021/22:55 Utlandsspioneri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2021/22:4287 av Mia Sydow Mölleby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2021/22:4305 av Tina Acketoft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709 Förslag till Europaparlamentets och rådets förordning om transport av avfall och om ändring av förordningarna (EU) nr 1257/2013 och (EU) 2020/1056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februari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efter debattens slut i FiU11, dock tidigast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2021/22:FöU2 Behandling av personuppgifter vid Försvarsmakten och Försvarets radioanstalt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2021/22:FiU1 Statens budget 2022 – Rambeslutet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C,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2021/22:FiU11 Höständringsbudget för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2021/22:FiU6 Redovisning av AP-fondernas verksamhet t.o.m.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2021/22:JuU9 Anpassningar av svensk lag till EU:s förordningar om Schengens informationssystem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2021/22:MJU6 Åtgärder för att rädda fiskbestånden i Östersjön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2021/22:SoU7 Bättre uppföljning av läkemedel för djur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2021/22:SoU4 Redovisning av fördelning av medel från Allmänna arvsfonden under budgetåret 2020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2021/22:SoU6 Vård av unga vid Statens institutionsstyrelses särskilda ungdomshem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M, SD, C, V, KD, L,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24 november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2021-11-24</SAFIR_Sammantradesdatum_Doc>
    <SAFIR_SammantradeID xmlns="C07A1A6C-0B19-41D9-BDF8-F523BA3921EB">03a41899-ec14-4db7-88e1-a28ec830f3ed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22626-35F4-40B8-B050-621E3C26094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24 november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