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7A4DFEEEE0A43A681CBE0616DED5F8B"/>
        </w:placeholder>
        <w:text/>
      </w:sdtPr>
      <w:sdtEndPr/>
      <w:sdtContent>
        <w:p w:rsidRPr="009B062B" w:rsidR="00AF30DD" w:rsidP="00400963" w:rsidRDefault="00AF30DD" w14:paraId="189EE6E0" w14:textId="77777777">
          <w:pPr>
            <w:pStyle w:val="Rubrik1"/>
            <w:spacing w:after="300"/>
          </w:pPr>
          <w:r w:rsidRPr="009B062B">
            <w:t>Förslag till riksdagsbeslut</w:t>
          </w:r>
        </w:p>
      </w:sdtContent>
    </w:sdt>
    <w:sdt>
      <w:sdtPr>
        <w:alias w:val="Yrkande 1"/>
        <w:tag w:val="2a70d468-fccd-40b4-a5c8-622c5266da6e"/>
        <w:id w:val="1929835843"/>
        <w:lock w:val="sdtLocked"/>
      </w:sdtPr>
      <w:sdtEndPr/>
      <w:sdtContent>
        <w:p w:rsidR="006E1A6B" w:rsidRDefault="000F28FE" w14:paraId="2CCFFFFA" w14:textId="77777777">
          <w:pPr>
            <w:pStyle w:val="Frslagstext"/>
            <w:numPr>
              <w:ilvl w:val="0"/>
              <w:numId w:val="0"/>
            </w:numPr>
          </w:pPr>
          <w:r>
            <w:t>Riksdagen ställer sig bakom det som anförs i motionen om behoven av att på egen begäran kunna göra paus i samtliga pensionsutbetalningar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11E5DD6B2E47CBA475DB61FA56A26A"/>
        </w:placeholder>
        <w:text/>
      </w:sdtPr>
      <w:sdtEndPr/>
      <w:sdtContent>
        <w:p w:rsidRPr="009B062B" w:rsidR="006D79C9" w:rsidP="00333E95" w:rsidRDefault="006D79C9" w14:paraId="184B7F5E" w14:textId="77777777">
          <w:pPr>
            <w:pStyle w:val="Rubrik1"/>
          </w:pPr>
          <w:r>
            <w:t>Motivering</w:t>
          </w:r>
        </w:p>
      </w:sdtContent>
    </w:sdt>
    <w:p w:rsidR="00B030FC" w:rsidP="00AF1AC3" w:rsidRDefault="00661C4C" w14:paraId="236209B3" w14:textId="5F31CB31">
      <w:pPr>
        <w:pStyle w:val="Normalutanindragellerluft"/>
      </w:pPr>
      <w:r>
        <w:t xml:space="preserve">Framtidens arbetsliv ser annorlunda ut än det vårt pensionssystem är grundat utifrån. Vi ser ett ökat behov av att kunna arbeta längre men även mer flexibelt utifrån efterfrågan och arbetslust och ork. Med allt fler seniorer som efterfrågas för sitt kunnande efter att de gått i pension hänger inte vårt pensionssystem och regelverket kring detsamma med. </w:t>
      </w:r>
      <w:r w:rsidRPr="00AF1AC3">
        <w:rPr>
          <w:spacing w:val="-1"/>
        </w:rPr>
        <w:t>Viss del av pensionen går att påbörja för att sedan på egen begäran sätta på paus när man</w:t>
      </w:r>
      <w:r>
        <w:t xml:space="preserve"> väljer att under en period gå tillbaka i arbete men inte hela på grund av en teknikalitet som gör det olagligt</w:t>
      </w:r>
      <w:r w:rsidR="000F28FE">
        <w:t>,</w:t>
      </w:r>
      <w:r>
        <w:t xml:space="preserve"> något som omgående måste regleras. </w:t>
      </w:r>
    </w:p>
    <w:p w:rsidR="00B030FC" w:rsidP="00AF1AC3" w:rsidRDefault="00B030FC" w14:paraId="031AD59F" w14:textId="1EDF8885">
      <w:r>
        <w:t>Med uppemot 350</w:t>
      </w:r>
      <w:r w:rsidR="000F28FE">
        <w:t> </w:t>
      </w:r>
      <w:r>
        <w:t xml:space="preserve">000 ”jobbonärer” som tar ut pension och arbetar parallellt är det här en viktig fråga att komma till bukt med. </w:t>
      </w:r>
    </w:p>
    <w:p w:rsidR="00810DA4" w:rsidP="00AF1AC3" w:rsidRDefault="00B030FC" w14:paraId="3781F414" w14:textId="4EA08164">
      <w:r>
        <w:t>Den allmänna pensionen går att pausa men alltså inte tjänstepensionen. Inte ens när förmånstagaren själv ansöker om att få slippa utbetalningar kan betalningarna stoppas. Formuleringen i inkomstskattelagen säger att en tjäns</w:t>
      </w:r>
      <w:r w:rsidR="00810DA4">
        <w:t>t</w:t>
      </w:r>
      <w:r>
        <w:t xml:space="preserve">epension under de första fem </w:t>
      </w:r>
      <w:r w:rsidRPr="00AF1AC3">
        <w:rPr>
          <w:spacing w:val="-1"/>
        </w:rPr>
        <w:t>ut</w:t>
      </w:r>
      <w:r w:rsidRPr="00AF1AC3" w:rsidR="00AF1AC3">
        <w:rPr>
          <w:spacing w:val="-1"/>
        </w:rPr>
        <w:softHyphen/>
      </w:r>
      <w:r w:rsidRPr="00AF1AC3">
        <w:rPr>
          <w:spacing w:val="-1"/>
        </w:rPr>
        <w:t>betalningsåren måste betalas ut med samma månadsvisa belopp eller högre. En teknikali</w:t>
      </w:r>
      <w:r w:rsidRPr="00AF1AC3" w:rsidR="00AF1AC3">
        <w:rPr>
          <w:spacing w:val="-1"/>
        </w:rPr>
        <w:softHyphen/>
      </w:r>
      <w:r w:rsidRPr="00AF1AC3">
        <w:rPr>
          <w:spacing w:val="-1"/>
        </w:rPr>
        <w:t xml:space="preserve">tet som </w:t>
      </w:r>
      <w:r w:rsidRPr="00AF1AC3" w:rsidR="00810DA4">
        <w:rPr>
          <w:spacing w:val="-1"/>
        </w:rPr>
        <w:t>gör att har du väl börjat ta ut din tjänstepension så kan du inte pausa utbetalning</w:t>
      </w:r>
      <w:r w:rsidRPr="00AF1AC3" w:rsidR="00AF1AC3">
        <w:rPr>
          <w:spacing w:val="-1"/>
        </w:rPr>
        <w:softHyphen/>
      </w:r>
      <w:r w:rsidRPr="00AF1AC3" w:rsidR="00810DA4">
        <w:rPr>
          <w:spacing w:val="-1"/>
        </w:rPr>
        <w:t>arna</w:t>
      </w:r>
      <w:r w:rsidR="00810DA4">
        <w:t xml:space="preserve"> och hindras därmed från att gå tillbaka i arbete med mindre än att du måste skatta större delen av inkomsten då den räknas samman med pensionsutbetalningen. Ett hinder för individens frihet att styra över och se om både sin framtid och sin ekonomi samtidigt </w:t>
      </w:r>
      <w:r w:rsidRPr="00AF1AC3" w:rsidR="00810DA4">
        <w:rPr>
          <w:spacing w:val="-1"/>
        </w:rPr>
        <w:t>som det bidrar negativt till möjligheten att få kvalificerad arbetskraft tillbaka i arbete och därmed bidra till samhällsuppbyggnaden. En teknikalitet som krockar med vardagen</w:t>
      </w:r>
      <w:r w:rsidR="00810DA4">
        <w:t xml:space="preserve"> och skyndsamt måste förändras för att vi ska kunna bygga Sverige starkt. </w:t>
      </w:r>
    </w:p>
    <w:sdt>
      <w:sdtPr>
        <w:rPr>
          <w:i/>
          <w:noProof/>
        </w:rPr>
        <w:alias w:val="CC_Underskrifter"/>
        <w:tag w:val="CC_Underskrifter"/>
        <w:id w:val="583496634"/>
        <w:lock w:val="sdtContentLocked"/>
        <w:placeholder>
          <w:docPart w:val="78B7FF821E554E5AB7C8047A0D9C0604"/>
        </w:placeholder>
      </w:sdtPr>
      <w:sdtEndPr>
        <w:rPr>
          <w:i w:val="0"/>
          <w:noProof w:val="0"/>
        </w:rPr>
      </w:sdtEndPr>
      <w:sdtContent>
        <w:p w:rsidR="00400963" w:rsidP="00400963" w:rsidRDefault="00400963" w14:paraId="4A793E75" w14:textId="77777777"/>
        <w:p w:rsidRPr="008E0FE2" w:rsidR="004801AC" w:rsidP="00400963" w:rsidRDefault="00AF1AC3" w14:paraId="519624E3" w14:textId="247CED10"/>
      </w:sdtContent>
    </w:sdt>
    <w:tbl>
      <w:tblPr>
        <w:tblW w:w="5000" w:type="pct"/>
        <w:tblLook w:val="04A0" w:firstRow="1" w:lastRow="0" w:firstColumn="1" w:lastColumn="0" w:noHBand="0" w:noVBand="1"/>
        <w:tblCaption w:val="underskrifter"/>
      </w:tblPr>
      <w:tblGrid>
        <w:gridCol w:w="4252"/>
        <w:gridCol w:w="4252"/>
      </w:tblGrid>
      <w:tr w:rsidR="006E1A6B" w14:paraId="51520AA5" w14:textId="77777777">
        <w:trPr>
          <w:cantSplit/>
        </w:trPr>
        <w:tc>
          <w:tcPr>
            <w:tcW w:w="50" w:type="pct"/>
            <w:vAlign w:val="bottom"/>
          </w:tcPr>
          <w:p w:rsidR="006E1A6B" w:rsidRDefault="000F28FE" w14:paraId="3C351F7F" w14:textId="77777777">
            <w:pPr>
              <w:pStyle w:val="Underskrifter"/>
            </w:pPr>
            <w:r>
              <w:lastRenderedPageBreak/>
              <w:t>Ann-Sofie Lifvenhage (M)</w:t>
            </w:r>
          </w:p>
        </w:tc>
        <w:tc>
          <w:tcPr>
            <w:tcW w:w="50" w:type="pct"/>
            <w:vAlign w:val="bottom"/>
          </w:tcPr>
          <w:p w:rsidR="006E1A6B" w:rsidRDefault="006E1A6B" w14:paraId="5D062F50" w14:textId="77777777">
            <w:pPr>
              <w:pStyle w:val="Underskrifter"/>
            </w:pPr>
          </w:p>
        </w:tc>
      </w:tr>
    </w:tbl>
    <w:p w:rsidR="006063C8" w:rsidRDefault="006063C8" w14:paraId="3E6C28E1" w14:textId="77777777"/>
    <w:sectPr w:rsidR="006063C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EABB3" w14:textId="77777777" w:rsidR="002511AF" w:rsidRDefault="002511AF" w:rsidP="000C1CAD">
      <w:pPr>
        <w:spacing w:line="240" w:lineRule="auto"/>
      </w:pPr>
      <w:r>
        <w:separator/>
      </w:r>
    </w:p>
  </w:endnote>
  <w:endnote w:type="continuationSeparator" w:id="0">
    <w:p w14:paraId="22447C1F" w14:textId="77777777" w:rsidR="002511AF" w:rsidRDefault="002511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8F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6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F250" w14:textId="29234C6B" w:rsidR="00262EA3" w:rsidRPr="00400963" w:rsidRDefault="00262EA3" w:rsidP="004009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E8E44" w14:textId="77777777" w:rsidR="002511AF" w:rsidRDefault="002511AF" w:rsidP="000C1CAD">
      <w:pPr>
        <w:spacing w:line="240" w:lineRule="auto"/>
      </w:pPr>
      <w:r>
        <w:separator/>
      </w:r>
    </w:p>
  </w:footnote>
  <w:footnote w:type="continuationSeparator" w:id="0">
    <w:p w14:paraId="58ADF5C2" w14:textId="77777777" w:rsidR="002511AF" w:rsidRDefault="002511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AA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609FED" wp14:editId="15E406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B29856" w14:textId="4E985F2A" w:rsidR="00262EA3" w:rsidRDefault="00AF1AC3" w:rsidP="008103B5">
                          <w:pPr>
                            <w:jc w:val="right"/>
                          </w:pPr>
                          <w:sdt>
                            <w:sdtPr>
                              <w:alias w:val="CC_Noformat_Partikod"/>
                              <w:tag w:val="CC_Noformat_Partikod"/>
                              <w:id w:val="-53464382"/>
                              <w:placeholder>
                                <w:docPart w:val="237802ADC43D4D558C79D2F615FE8334"/>
                              </w:placeholder>
                              <w:text/>
                            </w:sdtPr>
                            <w:sdtEndPr/>
                            <w:sdtContent>
                              <w:r w:rsidR="00661C4C">
                                <w:t>M</w:t>
                              </w:r>
                            </w:sdtContent>
                          </w:sdt>
                          <w:sdt>
                            <w:sdtPr>
                              <w:alias w:val="CC_Noformat_Partinummer"/>
                              <w:tag w:val="CC_Noformat_Partinummer"/>
                              <w:id w:val="-1709555926"/>
                              <w:placeholder>
                                <w:docPart w:val="8166F3998BEA4362B7B3805EE02DDA59"/>
                              </w:placeholder>
                              <w:text/>
                            </w:sdtPr>
                            <w:sdtEndPr/>
                            <w:sdtContent>
                              <w:r w:rsidR="002B5206">
                                <w:t>1335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609F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B29856" w14:textId="4E985F2A" w:rsidR="00262EA3" w:rsidRDefault="00AF1AC3" w:rsidP="008103B5">
                    <w:pPr>
                      <w:jc w:val="right"/>
                    </w:pPr>
                    <w:sdt>
                      <w:sdtPr>
                        <w:alias w:val="CC_Noformat_Partikod"/>
                        <w:tag w:val="CC_Noformat_Partikod"/>
                        <w:id w:val="-53464382"/>
                        <w:placeholder>
                          <w:docPart w:val="237802ADC43D4D558C79D2F615FE8334"/>
                        </w:placeholder>
                        <w:text/>
                      </w:sdtPr>
                      <w:sdtEndPr/>
                      <w:sdtContent>
                        <w:r w:rsidR="00661C4C">
                          <w:t>M</w:t>
                        </w:r>
                      </w:sdtContent>
                    </w:sdt>
                    <w:sdt>
                      <w:sdtPr>
                        <w:alias w:val="CC_Noformat_Partinummer"/>
                        <w:tag w:val="CC_Noformat_Partinummer"/>
                        <w:id w:val="-1709555926"/>
                        <w:placeholder>
                          <w:docPart w:val="8166F3998BEA4362B7B3805EE02DDA59"/>
                        </w:placeholder>
                        <w:text/>
                      </w:sdtPr>
                      <w:sdtEndPr/>
                      <w:sdtContent>
                        <w:r w:rsidR="002B5206">
                          <w:t>1335</w:t>
                        </w:r>
                      </w:sdtContent>
                    </w:sdt>
                  </w:p>
                </w:txbxContent>
              </v:textbox>
              <w10:wrap anchorx="page"/>
            </v:shape>
          </w:pict>
        </mc:Fallback>
      </mc:AlternateContent>
    </w:r>
  </w:p>
  <w:p w14:paraId="0D71AE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303F" w14:textId="77777777" w:rsidR="00262EA3" w:rsidRDefault="00262EA3" w:rsidP="008563AC">
    <w:pPr>
      <w:jc w:val="right"/>
    </w:pPr>
  </w:p>
  <w:p w14:paraId="7E78A4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05F8" w14:textId="77777777" w:rsidR="00262EA3" w:rsidRDefault="00AF1A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DF7641" wp14:editId="02C878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99BD42" w14:textId="5F622091" w:rsidR="00262EA3" w:rsidRDefault="00AF1AC3" w:rsidP="00A314CF">
    <w:pPr>
      <w:pStyle w:val="FSHNormal"/>
      <w:spacing w:before="40"/>
    </w:pPr>
    <w:sdt>
      <w:sdtPr>
        <w:alias w:val="CC_Noformat_Motionstyp"/>
        <w:tag w:val="CC_Noformat_Motionstyp"/>
        <w:id w:val="1162973129"/>
        <w:lock w:val="sdtContentLocked"/>
        <w15:appearance w15:val="hidden"/>
        <w:text/>
      </w:sdtPr>
      <w:sdtEndPr/>
      <w:sdtContent>
        <w:r w:rsidR="00400963">
          <w:t>Enskild motion</w:t>
        </w:r>
      </w:sdtContent>
    </w:sdt>
    <w:r w:rsidR="00821B36">
      <w:t xml:space="preserve"> </w:t>
    </w:r>
    <w:sdt>
      <w:sdtPr>
        <w:alias w:val="CC_Noformat_Partikod"/>
        <w:tag w:val="CC_Noformat_Partikod"/>
        <w:id w:val="1471015553"/>
        <w:text/>
      </w:sdtPr>
      <w:sdtEndPr/>
      <w:sdtContent>
        <w:r w:rsidR="00661C4C">
          <w:t>M</w:t>
        </w:r>
      </w:sdtContent>
    </w:sdt>
    <w:sdt>
      <w:sdtPr>
        <w:alias w:val="CC_Noformat_Partinummer"/>
        <w:tag w:val="CC_Noformat_Partinummer"/>
        <w:id w:val="-2014525982"/>
        <w:text/>
      </w:sdtPr>
      <w:sdtEndPr/>
      <w:sdtContent>
        <w:r w:rsidR="002B5206">
          <w:t>1335</w:t>
        </w:r>
      </w:sdtContent>
    </w:sdt>
  </w:p>
  <w:p w14:paraId="50FE4F5D" w14:textId="77777777" w:rsidR="00262EA3" w:rsidRPr="008227B3" w:rsidRDefault="00AF1A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377A14" w14:textId="77777777" w:rsidR="00262EA3" w:rsidRPr="008227B3" w:rsidRDefault="00AF1A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096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0963">
          <w:t>:233</w:t>
        </w:r>
      </w:sdtContent>
    </w:sdt>
  </w:p>
  <w:p w14:paraId="36531C32" w14:textId="77777777" w:rsidR="00262EA3" w:rsidRDefault="00AF1AC3" w:rsidP="00E03A3D">
    <w:pPr>
      <w:pStyle w:val="Motionr"/>
    </w:pPr>
    <w:sdt>
      <w:sdtPr>
        <w:alias w:val="CC_Noformat_Avtext"/>
        <w:tag w:val="CC_Noformat_Avtext"/>
        <w:id w:val="-2020768203"/>
        <w:lock w:val="sdtContentLocked"/>
        <w15:appearance w15:val="hidden"/>
        <w:text/>
      </w:sdtPr>
      <w:sdtEndPr/>
      <w:sdtContent>
        <w:r w:rsidR="00400963">
          <w:t>av Ann-Sofie Lifvenhage (M)</w:t>
        </w:r>
      </w:sdtContent>
    </w:sdt>
  </w:p>
  <w:sdt>
    <w:sdtPr>
      <w:alias w:val="CC_Noformat_Rubtext"/>
      <w:tag w:val="CC_Noformat_Rubtext"/>
      <w:id w:val="-218060500"/>
      <w:lock w:val="sdtLocked"/>
      <w:text/>
    </w:sdtPr>
    <w:sdtEndPr/>
    <w:sdtContent>
      <w:p w14:paraId="2D6D7638" w14:textId="77777777" w:rsidR="00262EA3" w:rsidRDefault="006B01A8" w:rsidP="00283E0F">
        <w:pPr>
          <w:pStyle w:val="FSHRub2"/>
        </w:pPr>
        <w:r>
          <w:t>Pausa pensionsutbetalningar</w:t>
        </w:r>
      </w:p>
    </w:sdtContent>
  </w:sdt>
  <w:sdt>
    <w:sdtPr>
      <w:alias w:val="CC_Boilerplate_3"/>
      <w:tag w:val="CC_Boilerplate_3"/>
      <w:id w:val="1606463544"/>
      <w:lock w:val="sdtContentLocked"/>
      <w15:appearance w15:val="hidden"/>
      <w:text w:multiLine="1"/>
    </w:sdtPr>
    <w:sdtEndPr/>
    <w:sdtContent>
      <w:p w14:paraId="5B5D03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61C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73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8FE"/>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AF"/>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20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963"/>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C2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3C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C4C"/>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1A8"/>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A6B"/>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DA4"/>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BD2"/>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AC3"/>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0FC"/>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04A8AD"/>
  <w15:chartTrackingRefBased/>
  <w15:docId w15:val="{93B894E9-6DC9-4429-B539-6F788CD3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A4DFEEEE0A43A681CBE0616DED5F8B"/>
        <w:category>
          <w:name w:val="Allmänt"/>
          <w:gallery w:val="placeholder"/>
        </w:category>
        <w:types>
          <w:type w:val="bbPlcHdr"/>
        </w:types>
        <w:behaviors>
          <w:behavior w:val="content"/>
        </w:behaviors>
        <w:guid w:val="{13BF5642-D642-461F-A0E9-1B9D1DDC4CD5}"/>
      </w:docPartPr>
      <w:docPartBody>
        <w:p w:rsidR="00067CFC" w:rsidRDefault="00F56278">
          <w:pPr>
            <w:pStyle w:val="F7A4DFEEEE0A43A681CBE0616DED5F8B"/>
          </w:pPr>
          <w:r w:rsidRPr="005A0A93">
            <w:rPr>
              <w:rStyle w:val="Platshllartext"/>
            </w:rPr>
            <w:t>Förslag till riksdagsbeslut</w:t>
          </w:r>
        </w:p>
      </w:docPartBody>
    </w:docPart>
    <w:docPart>
      <w:docPartPr>
        <w:name w:val="2511E5DD6B2E47CBA475DB61FA56A26A"/>
        <w:category>
          <w:name w:val="Allmänt"/>
          <w:gallery w:val="placeholder"/>
        </w:category>
        <w:types>
          <w:type w:val="bbPlcHdr"/>
        </w:types>
        <w:behaviors>
          <w:behavior w:val="content"/>
        </w:behaviors>
        <w:guid w:val="{85D6F3C5-86F6-41BF-A605-2243AAFBE02B}"/>
      </w:docPartPr>
      <w:docPartBody>
        <w:p w:rsidR="00067CFC" w:rsidRDefault="00F56278">
          <w:pPr>
            <w:pStyle w:val="2511E5DD6B2E47CBA475DB61FA56A26A"/>
          </w:pPr>
          <w:r w:rsidRPr="005A0A93">
            <w:rPr>
              <w:rStyle w:val="Platshllartext"/>
            </w:rPr>
            <w:t>Motivering</w:t>
          </w:r>
        </w:p>
      </w:docPartBody>
    </w:docPart>
    <w:docPart>
      <w:docPartPr>
        <w:name w:val="237802ADC43D4D558C79D2F615FE8334"/>
        <w:category>
          <w:name w:val="Allmänt"/>
          <w:gallery w:val="placeholder"/>
        </w:category>
        <w:types>
          <w:type w:val="bbPlcHdr"/>
        </w:types>
        <w:behaviors>
          <w:behavior w:val="content"/>
        </w:behaviors>
        <w:guid w:val="{50563D59-3819-4783-8749-F173C5E496D9}"/>
      </w:docPartPr>
      <w:docPartBody>
        <w:p w:rsidR="00067CFC" w:rsidRDefault="00F56278">
          <w:pPr>
            <w:pStyle w:val="237802ADC43D4D558C79D2F615FE8334"/>
          </w:pPr>
          <w:r>
            <w:rPr>
              <w:rStyle w:val="Platshllartext"/>
            </w:rPr>
            <w:t xml:space="preserve"> </w:t>
          </w:r>
        </w:p>
      </w:docPartBody>
    </w:docPart>
    <w:docPart>
      <w:docPartPr>
        <w:name w:val="8166F3998BEA4362B7B3805EE02DDA59"/>
        <w:category>
          <w:name w:val="Allmänt"/>
          <w:gallery w:val="placeholder"/>
        </w:category>
        <w:types>
          <w:type w:val="bbPlcHdr"/>
        </w:types>
        <w:behaviors>
          <w:behavior w:val="content"/>
        </w:behaviors>
        <w:guid w:val="{53DE5C6F-5FD6-4406-AB2C-F85B0A358416}"/>
      </w:docPartPr>
      <w:docPartBody>
        <w:p w:rsidR="00067CFC" w:rsidRDefault="00F56278">
          <w:pPr>
            <w:pStyle w:val="8166F3998BEA4362B7B3805EE02DDA59"/>
          </w:pPr>
          <w:r>
            <w:t xml:space="preserve"> </w:t>
          </w:r>
        </w:p>
      </w:docPartBody>
    </w:docPart>
    <w:docPart>
      <w:docPartPr>
        <w:name w:val="78B7FF821E554E5AB7C8047A0D9C0604"/>
        <w:category>
          <w:name w:val="Allmänt"/>
          <w:gallery w:val="placeholder"/>
        </w:category>
        <w:types>
          <w:type w:val="bbPlcHdr"/>
        </w:types>
        <w:behaviors>
          <w:behavior w:val="content"/>
        </w:behaviors>
        <w:guid w:val="{63287D30-0967-4663-8D4C-99D1E34D1EFE}"/>
      </w:docPartPr>
      <w:docPartBody>
        <w:p w:rsidR="00EA44C9" w:rsidRDefault="00EA44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78"/>
    <w:rsid w:val="00067CFC"/>
    <w:rsid w:val="0009676E"/>
    <w:rsid w:val="00EA44C9"/>
    <w:rsid w:val="00F562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A4DFEEEE0A43A681CBE0616DED5F8B">
    <w:name w:val="F7A4DFEEEE0A43A681CBE0616DED5F8B"/>
  </w:style>
  <w:style w:type="paragraph" w:customStyle="1" w:styleId="2511E5DD6B2E47CBA475DB61FA56A26A">
    <w:name w:val="2511E5DD6B2E47CBA475DB61FA56A26A"/>
  </w:style>
  <w:style w:type="paragraph" w:customStyle="1" w:styleId="237802ADC43D4D558C79D2F615FE8334">
    <w:name w:val="237802ADC43D4D558C79D2F615FE8334"/>
  </w:style>
  <w:style w:type="paragraph" w:customStyle="1" w:styleId="8166F3998BEA4362B7B3805EE02DDA59">
    <w:name w:val="8166F3998BEA4362B7B3805EE02DD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5BDB0-06C6-4B58-A94A-6AB2C3907550}"/>
</file>

<file path=customXml/itemProps2.xml><?xml version="1.0" encoding="utf-8"?>
<ds:datastoreItem xmlns:ds="http://schemas.openxmlformats.org/officeDocument/2006/customXml" ds:itemID="{60C213A7-B3F1-448E-BFD5-CAA8905F0BC9}"/>
</file>

<file path=customXml/itemProps3.xml><?xml version="1.0" encoding="utf-8"?>
<ds:datastoreItem xmlns:ds="http://schemas.openxmlformats.org/officeDocument/2006/customXml" ds:itemID="{280F26EE-E38A-4752-B0D3-654529885EDF}"/>
</file>

<file path=docProps/app.xml><?xml version="1.0" encoding="utf-8"?>
<Properties xmlns="http://schemas.openxmlformats.org/officeDocument/2006/extended-properties" xmlns:vt="http://schemas.openxmlformats.org/officeDocument/2006/docPropsVTypes">
  <Template>Normal</Template>
  <TotalTime>6</TotalTime>
  <Pages>2</Pages>
  <Words>304</Words>
  <Characters>1618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Möjliggör att pausa pensionsutbetalningar</vt:lpstr>
      <vt:lpstr>
      </vt:lpstr>
    </vt:vector>
  </TitlesOfParts>
  <Company>Sveriges riksdag</Company>
  <LinksUpToDate>false</LinksUpToDate>
  <CharactersWithSpaces>1914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