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91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3 april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Anette Rangdag (SD) </w:t>
            </w:r>
            <w:r>
              <w:rPr>
                <w:rtl w:val="0"/>
              </w:rPr>
              <w:t>som ersättare fr.o.m. den 2 april t.o.m. den 30 juni under Josef Franssons (SD) </w:t>
            </w:r>
            <w:r>
              <w:rPr>
                <w:rtl w:val="0"/>
              </w:rPr>
              <w:t>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Paula Örn (S) </w:t>
            </w:r>
            <w:r>
              <w:rPr>
                <w:rtl w:val="0"/>
              </w:rPr>
              <w:t>som ersättare fr.o.m. den 4 april t.o.m. den 29 november under </w:t>
            </w:r>
            <w:r>
              <w:rPr>
                <w:rtl w:val="0"/>
              </w:rPr>
              <w:t>Aylin Nouris (S)</w:t>
            </w:r>
            <w:r>
              <w:rPr>
                <w:rtl w:val="0"/>
              </w:rPr>
              <w:t> 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Anette Rangdag (SD) </w:t>
            </w:r>
            <w:r>
              <w:rPr>
                <w:rtl w:val="0"/>
              </w:rPr>
              <w:t>som suppleant i finansutskottet, miljö- och jordbruksutskottet, näringsutskottet och arbetsmarknadsutskottet fr.o.m. i dag t.o.m. den 30 juni under </w:t>
            </w:r>
            <w:r>
              <w:rPr>
                <w:rtl w:val="0"/>
              </w:rPr>
              <w:t>Josef Franssons (SD)</w:t>
            </w:r>
            <w:r>
              <w:rPr>
                <w:rtl w:val="0"/>
              </w:rPr>
              <w:t> 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Paula Örn (S) som suppleant i utbildningsutskottet fr.o.m. den 4 april t.o.m. den 29 november under Aylin Nouris (S) </w:t>
            </w:r>
            <w:r>
              <w:rPr>
                <w:rtl w:val="0"/>
              </w:rPr>
              <w:t>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2023/24:659 av Mikael Damberg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bankers övervinster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2023/24:106 Riksrevisionens rapport om statens hantering av markintrång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2023/24:81 Begränsningar och kontroll i fråga om elektroniska kommunikationstjänster och besök på särskilda ungdomshem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2023/24:2830 av Fredrik Lundh Sammeli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2023/24:2834 av Maj Karlsson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2023/24:2837 av Martina Johansson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2023/24:2838 av Ulrika Westerlund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2023/24:83 Ersättning för höga sjuklönekostnader upphör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2023/24:2835 av Mats Berglund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2023/24:2839 av Isabell Mixter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2023/24:2841 av Anders W Jonsson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2023/24:115 Verksamheten i Europeiska unionen under 2023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2023/24:2836 av Håkan Svenneling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2023/24:MJU11 Djurskydd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2023/24:SkU15 Skatteförfarande och folkbokföring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2023/24:CU15 Planering och byggande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2023/24:CU19 Information om bränsleförbrukning och koldioxidutsläpp vid marknadsföring av nya personbilar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2023/24:UU15 Mellanöstern och Nordafrika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2023/24:SoU11 Alkohol, narkotika, dopning, tobak och spel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2023/24:SoU15 Folkhälsa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2023/24:MJU10 Fiskeripolitik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2023/24:KU13 Fri- och rättigheter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SD,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2023/24:KU16 Författningsfrågor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2023/24:SoU9 Genomförande av nya krav på upphettade tobaksvaror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(SD,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2023/24:SoU18 Barn och unga inom socialtjänsten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25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2023/24:KrU8 Kultur och fritid för barn och unga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2023/24:SkU12 Företag, kapital och fastighet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2023/24:SkU18 Riksrevisionens rapport om förändrade inkomstskatteregler 2011–2023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2023/24:NU9 Elmarknadsfrågor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2023/24:NU13 Handelspolitik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44 res. (S, SD, V, C,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3 april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2024-04-03</SAFIR_Sammantradesdatum_Doc>
    <SAFIR_SammantradeID xmlns="C07A1A6C-0B19-41D9-BDF8-F523BA3921EB">725c7a5b-8628-4f38-bbe9-4f7d45f79e74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383C6D42-C248-4776-9D4C-982183CA0E5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3 april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