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41D65" w:rsidRDefault="00FC628D" w14:paraId="7698B4E2" w14:textId="77777777">
      <w:pPr>
        <w:pStyle w:val="RubrikFrslagTIllRiksdagsbeslut"/>
      </w:pPr>
      <w:sdt>
        <w:sdtPr>
          <w:alias w:val="CC_Boilerplate_4"/>
          <w:tag w:val="CC_Boilerplate_4"/>
          <w:id w:val="-1644581176"/>
          <w:lock w:val="sdtContentLocked"/>
          <w:placeholder>
            <w:docPart w:val="B8058FFCBA5143A2A2D6B579EB7FD674"/>
          </w:placeholder>
          <w:text/>
        </w:sdtPr>
        <w:sdtEndPr/>
        <w:sdtContent>
          <w:r w:rsidRPr="009B062B" w:rsidR="00AF30DD">
            <w:t>Förslag till riksdagsbeslut</w:t>
          </w:r>
        </w:sdtContent>
      </w:sdt>
      <w:bookmarkEnd w:id="0"/>
      <w:bookmarkEnd w:id="1"/>
    </w:p>
    <w:sdt>
      <w:sdtPr>
        <w:alias w:val="Yrkande 1"/>
        <w:tag w:val="526e7a2a-c573-4c5d-bf48-453706119382"/>
        <w:id w:val="1430156654"/>
        <w:lock w:val="sdtLocked"/>
      </w:sdtPr>
      <w:sdtEndPr/>
      <w:sdtContent>
        <w:p w:rsidR="00512239" w:rsidRDefault="00DA319E" w14:paraId="2E95852D" w14:textId="77777777">
          <w:pPr>
            <w:pStyle w:val="Frslagstext"/>
          </w:pPr>
          <w:r>
            <w:t>Riksdagen ställer sig bakom det som anförs i motionen om att överväga att se över förutsättningarna för en höjning av den kyrkoantikvariska ersättningen och tillkännager detta för regeringen.</w:t>
          </w:r>
        </w:p>
      </w:sdtContent>
    </w:sdt>
    <w:sdt>
      <w:sdtPr>
        <w:alias w:val="Yrkande 2"/>
        <w:tag w:val="f611d554-634b-4fec-97ce-ab8c7175920a"/>
        <w:id w:val="-1175255293"/>
        <w:lock w:val="sdtLocked"/>
      </w:sdtPr>
      <w:sdtEndPr/>
      <w:sdtContent>
        <w:p w:rsidR="00512239" w:rsidRDefault="00DA319E" w14:paraId="22DEEB6B" w14:textId="77777777">
          <w:pPr>
            <w:pStyle w:val="Frslagstext"/>
          </w:pPr>
          <w:r>
            <w:t>Riksdagen ställer sig bakom det som anförs i motionen om att se över om den kyrkoantikvariska ersättningen fortsättningsvis ska följa prisbasbeloppet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780C15ADD44B02882CFDF0834455B5"/>
        </w:placeholder>
        <w:text/>
      </w:sdtPr>
      <w:sdtEndPr/>
      <w:sdtContent>
        <w:p w:rsidRPr="009B062B" w:rsidR="006D79C9" w:rsidP="00333E95" w:rsidRDefault="006D79C9" w14:paraId="17B13284" w14:textId="77777777">
          <w:pPr>
            <w:pStyle w:val="Rubrik1"/>
          </w:pPr>
          <w:r>
            <w:t>Motivering</w:t>
          </w:r>
        </w:p>
      </w:sdtContent>
    </w:sdt>
    <w:bookmarkEnd w:displacedByCustomXml="prev" w:id="3"/>
    <w:bookmarkEnd w:displacedByCustomXml="prev" w:id="4"/>
    <w:p w:rsidR="00641D65" w:rsidP="00234A73" w:rsidRDefault="00234A73" w14:paraId="0EED238F" w14:textId="77777777">
      <w:pPr>
        <w:pStyle w:val="Normalutanindragellerluft"/>
      </w:pPr>
      <w:r>
        <w:t>År 2000 när Svenska kyrkan och staten skiljdes åt gjordes en överenskommelse att staten även i fortsättningen skulle bidra ekonomiskt till vård, underhåll och restaurering av kyrkliga fastigheter. Detta bidrag kallas för kyrkoantikvarisk ersättning, KAE. Det är den ersättning som kyrkan får för att ansvara för vård, underhåll och reparationer av Sveriges största sammanhållna kulturarv. Ett kulturarv som innefattar kyrkobyggnader, begravningsplatser och kyrkliga inventarier. Den kyrkoantikvariska ersättningen har stor betydelse för vården och bevarandet av kulturarvet.</w:t>
      </w:r>
    </w:p>
    <w:p w:rsidR="00234A73" w:rsidP="00641D65" w:rsidRDefault="00234A73" w14:paraId="51FCD96E" w14:textId="6A38A2CD">
      <w:r>
        <w:t>Bidraget inrättades 2002 och har sedan 2010 uppgått till samma nominella belopp, 460 miljoner kronor per år, vilket innebär att det i realiteten kraftigt sjunkit i värde. Samtidigt har medlemsantalet i Svenska kyrkan minskat</w:t>
      </w:r>
      <w:r w:rsidR="00DA319E">
        <w:t>,</w:t>
      </w:r>
      <w:r>
        <w:t xml:space="preserve"> vilket innebär att församling</w:t>
      </w:r>
      <w:r w:rsidR="00361AB7">
        <w:softHyphen/>
      </w:r>
      <w:r w:rsidRPr="00361AB7">
        <w:rPr>
          <w:spacing w:val="-2"/>
        </w:rPr>
        <w:t xml:space="preserve">arnas kulturvårdande uppgifter blivit allt mer dominerande. Svenska kyrkans medlemmar </w:t>
      </w:r>
      <w:r>
        <w:t xml:space="preserve">står idag för ungefär hälften av de kulturhistoriska kostnaderna genom </w:t>
      </w:r>
      <w:r w:rsidR="00DA319E">
        <w:t xml:space="preserve">den </w:t>
      </w:r>
      <w:r>
        <w:t>kyrkoavgift</w:t>
      </w:r>
      <w:r w:rsidR="00DA319E">
        <w:t xml:space="preserve"> som</w:t>
      </w:r>
      <w:r>
        <w:t xml:space="preserve"> de betalar.</w:t>
      </w:r>
    </w:p>
    <w:p w:rsidR="00234A73" w:rsidP="00641D65" w:rsidRDefault="00234A73" w14:paraId="5E3C40A5" w14:textId="23B6705F">
      <w:r>
        <w:t xml:space="preserve">Vi anser att den kyrkoantikvariska ersättningen bör höjas. Om vi vill ha kvar vårt fina kulturarv i form av våra vackra kyrkor måste staten ta ett större ansvar. Kyrkorna är viktiga för så många fler än kyrkans medlemmar. De är vackra inslag i vår miljö, de ger rum för en stilla stund i stressen och de är Sveriges viktigaste konsertlokaler. De är öppna för alla, </w:t>
      </w:r>
      <w:r w:rsidR="00DA319E">
        <w:t xml:space="preserve">och </w:t>
      </w:r>
      <w:r>
        <w:t>det sker ingen kontroll av medlemskort innan du släpps in. Detta värdefulla kulturarv förtjänar att bevaras till nästkommande generationer.</w:t>
      </w:r>
    </w:p>
    <w:sdt>
      <w:sdtPr>
        <w:rPr>
          <w:i/>
          <w:noProof/>
        </w:rPr>
        <w:alias w:val="CC_Underskrifter"/>
        <w:tag w:val="CC_Underskrifter"/>
        <w:id w:val="583496634"/>
        <w:lock w:val="sdtContentLocked"/>
        <w:placeholder>
          <w:docPart w:val="D491F95FCC6D416E8F9E8EF1315FDBEF"/>
        </w:placeholder>
      </w:sdtPr>
      <w:sdtEndPr>
        <w:rPr>
          <w:i w:val="0"/>
          <w:noProof w:val="0"/>
        </w:rPr>
      </w:sdtEndPr>
      <w:sdtContent>
        <w:p w:rsidR="00641D65" w:rsidP="00641D65" w:rsidRDefault="00641D65" w14:paraId="0AABDFA0" w14:textId="77777777"/>
        <w:p w:rsidRPr="008E0FE2" w:rsidR="004801AC" w:rsidP="00641D65" w:rsidRDefault="00FC628D" w14:paraId="795ECDA8" w14:textId="34C750B6"/>
      </w:sdtContent>
    </w:sdt>
    <w:tbl>
      <w:tblPr>
        <w:tblW w:w="5000" w:type="pct"/>
        <w:tblLook w:val="04A0" w:firstRow="1" w:lastRow="0" w:firstColumn="1" w:lastColumn="0" w:noHBand="0" w:noVBand="1"/>
        <w:tblCaption w:val="underskrifter"/>
      </w:tblPr>
      <w:tblGrid>
        <w:gridCol w:w="4252"/>
        <w:gridCol w:w="4252"/>
      </w:tblGrid>
      <w:tr w:rsidR="00512239" w14:paraId="2538B2EA" w14:textId="77777777">
        <w:trPr>
          <w:cantSplit/>
        </w:trPr>
        <w:tc>
          <w:tcPr>
            <w:tcW w:w="50" w:type="pct"/>
            <w:vAlign w:val="bottom"/>
          </w:tcPr>
          <w:p w:rsidR="00512239" w:rsidRDefault="00DA319E" w14:paraId="247A65C7" w14:textId="77777777">
            <w:pPr>
              <w:pStyle w:val="Underskrifter"/>
              <w:spacing w:after="0"/>
            </w:pPr>
            <w:r>
              <w:t>Inga-Lill Sjöblom (S)</w:t>
            </w:r>
          </w:p>
        </w:tc>
        <w:tc>
          <w:tcPr>
            <w:tcW w:w="50" w:type="pct"/>
            <w:vAlign w:val="bottom"/>
          </w:tcPr>
          <w:p w:rsidR="00512239" w:rsidRDefault="00DA319E" w14:paraId="069F381F" w14:textId="77777777">
            <w:pPr>
              <w:pStyle w:val="Underskrifter"/>
              <w:spacing w:after="0"/>
            </w:pPr>
            <w:r>
              <w:t>Ardalan Shekarabi (S)</w:t>
            </w:r>
          </w:p>
        </w:tc>
      </w:tr>
    </w:tbl>
    <w:p w:rsidR="00920363" w:rsidRDefault="00920363" w14:paraId="5D5A67A6" w14:textId="77777777"/>
    <w:sectPr w:rsidR="0092036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98CFC" w14:textId="77777777" w:rsidR="00234A73" w:rsidRDefault="00234A73" w:rsidP="000C1CAD">
      <w:pPr>
        <w:spacing w:line="240" w:lineRule="auto"/>
      </w:pPr>
      <w:r>
        <w:separator/>
      </w:r>
    </w:p>
  </w:endnote>
  <w:endnote w:type="continuationSeparator" w:id="0">
    <w:p w14:paraId="2F0F7B4F" w14:textId="77777777" w:rsidR="00234A73" w:rsidRDefault="00234A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D58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2E6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CE85" w14:textId="76F55B44" w:rsidR="00262EA3" w:rsidRPr="00641D65" w:rsidRDefault="00262EA3" w:rsidP="00641D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86C44" w14:textId="77777777" w:rsidR="00234A73" w:rsidRDefault="00234A73" w:rsidP="000C1CAD">
      <w:pPr>
        <w:spacing w:line="240" w:lineRule="auto"/>
      </w:pPr>
      <w:r>
        <w:separator/>
      </w:r>
    </w:p>
  </w:footnote>
  <w:footnote w:type="continuationSeparator" w:id="0">
    <w:p w14:paraId="5B3D05BD" w14:textId="77777777" w:rsidR="00234A73" w:rsidRDefault="00234A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16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B15BFC" wp14:editId="2C229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673996" w14:textId="6002C831" w:rsidR="00262EA3" w:rsidRDefault="00FC628D" w:rsidP="008103B5">
                          <w:pPr>
                            <w:jc w:val="right"/>
                          </w:pPr>
                          <w:sdt>
                            <w:sdtPr>
                              <w:alias w:val="CC_Noformat_Partikod"/>
                              <w:tag w:val="CC_Noformat_Partikod"/>
                              <w:id w:val="-53464382"/>
                              <w:text/>
                            </w:sdtPr>
                            <w:sdtEndPr/>
                            <w:sdtContent>
                              <w:r w:rsidR="00234A73">
                                <w:t>S</w:t>
                              </w:r>
                            </w:sdtContent>
                          </w:sdt>
                          <w:sdt>
                            <w:sdtPr>
                              <w:alias w:val="CC_Noformat_Partinummer"/>
                              <w:tag w:val="CC_Noformat_Partinummer"/>
                              <w:id w:val="-1709555926"/>
                              <w:text/>
                            </w:sdtPr>
                            <w:sdtEndPr/>
                            <w:sdtContent>
                              <w:r w:rsidR="00234A73">
                                <w:t>756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B15B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673996" w14:textId="6002C831" w:rsidR="00262EA3" w:rsidRDefault="00FC628D" w:rsidP="008103B5">
                    <w:pPr>
                      <w:jc w:val="right"/>
                    </w:pPr>
                    <w:sdt>
                      <w:sdtPr>
                        <w:alias w:val="CC_Noformat_Partikod"/>
                        <w:tag w:val="CC_Noformat_Partikod"/>
                        <w:id w:val="-53464382"/>
                        <w:text/>
                      </w:sdtPr>
                      <w:sdtEndPr/>
                      <w:sdtContent>
                        <w:r w:rsidR="00234A73">
                          <w:t>S</w:t>
                        </w:r>
                      </w:sdtContent>
                    </w:sdt>
                    <w:sdt>
                      <w:sdtPr>
                        <w:alias w:val="CC_Noformat_Partinummer"/>
                        <w:tag w:val="CC_Noformat_Partinummer"/>
                        <w:id w:val="-1709555926"/>
                        <w:text/>
                      </w:sdtPr>
                      <w:sdtEndPr/>
                      <w:sdtContent>
                        <w:r w:rsidR="00234A73">
                          <w:t>756</w:t>
                        </w:r>
                      </w:sdtContent>
                    </w:sdt>
                  </w:p>
                </w:txbxContent>
              </v:textbox>
              <w10:wrap anchorx="page"/>
            </v:shape>
          </w:pict>
        </mc:Fallback>
      </mc:AlternateContent>
    </w:r>
  </w:p>
  <w:p w14:paraId="442967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9207" w14:textId="77777777" w:rsidR="00262EA3" w:rsidRDefault="00262EA3" w:rsidP="008563AC">
    <w:pPr>
      <w:jc w:val="right"/>
    </w:pPr>
  </w:p>
  <w:p w14:paraId="5C05C8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8F2F" w14:textId="77777777" w:rsidR="00262EA3" w:rsidRDefault="00FC62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05DD1D" wp14:editId="470081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D8C196" w14:textId="1B445B79" w:rsidR="00262EA3" w:rsidRDefault="00FC628D" w:rsidP="00A314CF">
    <w:pPr>
      <w:pStyle w:val="FSHNormal"/>
      <w:spacing w:before="40"/>
    </w:pPr>
    <w:sdt>
      <w:sdtPr>
        <w:alias w:val="CC_Noformat_Motionstyp"/>
        <w:tag w:val="CC_Noformat_Motionstyp"/>
        <w:id w:val="1162973129"/>
        <w:lock w:val="sdtContentLocked"/>
        <w15:appearance w15:val="hidden"/>
        <w:text/>
      </w:sdtPr>
      <w:sdtEndPr/>
      <w:sdtContent>
        <w:r w:rsidR="00641D65">
          <w:t>Enskild motion</w:t>
        </w:r>
      </w:sdtContent>
    </w:sdt>
    <w:r w:rsidR="00821B36">
      <w:t xml:space="preserve"> </w:t>
    </w:r>
    <w:sdt>
      <w:sdtPr>
        <w:alias w:val="CC_Noformat_Partikod"/>
        <w:tag w:val="CC_Noformat_Partikod"/>
        <w:id w:val="1471015553"/>
        <w:text/>
      </w:sdtPr>
      <w:sdtEndPr/>
      <w:sdtContent>
        <w:r w:rsidR="00234A73">
          <w:t>S</w:t>
        </w:r>
      </w:sdtContent>
    </w:sdt>
    <w:sdt>
      <w:sdtPr>
        <w:alias w:val="CC_Noformat_Partinummer"/>
        <w:tag w:val="CC_Noformat_Partinummer"/>
        <w:id w:val="-2014525982"/>
        <w:text/>
      </w:sdtPr>
      <w:sdtEndPr/>
      <w:sdtContent>
        <w:r w:rsidR="00234A73">
          <w:t>756</w:t>
        </w:r>
      </w:sdtContent>
    </w:sdt>
  </w:p>
  <w:p w14:paraId="56876438" w14:textId="77777777" w:rsidR="00262EA3" w:rsidRPr="008227B3" w:rsidRDefault="00FC62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C922F" w14:textId="687A81E5" w:rsidR="00262EA3" w:rsidRPr="008227B3" w:rsidRDefault="00FC62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1D6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1D65">
          <w:t>:344</w:t>
        </w:r>
      </w:sdtContent>
    </w:sdt>
  </w:p>
  <w:p w14:paraId="1A20E6C0" w14:textId="1C485CBF" w:rsidR="00262EA3" w:rsidRDefault="00FC628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41D65">
          <w:t>av Inga-Lill Sjöblom och Ardalan Shekarabi (båda S)</w:t>
        </w:r>
      </w:sdtContent>
    </w:sdt>
  </w:p>
  <w:sdt>
    <w:sdtPr>
      <w:alias w:val="CC_Noformat_Rubtext"/>
      <w:tag w:val="CC_Noformat_Rubtext"/>
      <w:id w:val="-218060500"/>
      <w:lock w:val="sdtLocked"/>
      <w:placeholder>
        <w:docPart w:val="493AC9AB5B1C404AB05CBDCD7E4B10C5"/>
      </w:placeholder>
      <w:text/>
    </w:sdtPr>
    <w:sdtEndPr/>
    <w:sdtContent>
      <w:p w14:paraId="7B4106C6" w14:textId="64025316" w:rsidR="00262EA3" w:rsidRDefault="00234A73" w:rsidP="00283E0F">
        <w:pPr>
          <w:pStyle w:val="FSHRub2"/>
        </w:pPr>
        <w:r>
          <w:t>Den kyrkoantikvariska ersättningen</w:t>
        </w:r>
      </w:p>
    </w:sdtContent>
  </w:sdt>
  <w:sdt>
    <w:sdtPr>
      <w:alias w:val="CC_Boilerplate_3"/>
      <w:tag w:val="CC_Boilerplate_3"/>
      <w:id w:val="1606463544"/>
      <w:lock w:val="sdtContentLocked"/>
      <w15:appearance w15:val="hidden"/>
      <w:text w:multiLine="1"/>
    </w:sdtPr>
    <w:sdtEndPr/>
    <w:sdtContent>
      <w:p w14:paraId="08ADCE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34A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A73"/>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75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AB7"/>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A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239"/>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D65"/>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6A"/>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63"/>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41"/>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D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19E"/>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28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F7A075"/>
  <w15:chartTrackingRefBased/>
  <w15:docId w15:val="{B5AE28CA-AA53-4ED2-926E-1188DC9F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899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58FFCBA5143A2A2D6B579EB7FD674"/>
        <w:category>
          <w:name w:val="Allmänt"/>
          <w:gallery w:val="placeholder"/>
        </w:category>
        <w:types>
          <w:type w:val="bbPlcHdr"/>
        </w:types>
        <w:behaviors>
          <w:behavior w:val="content"/>
        </w:behaviors>
        <w:guid w:val="{80D006B6-6660-431F-A9EF-62F484AAE35C}"/>
      </w:docPartPr>
      <w:docPartBody>
        <w:p w:rsidR="00373486" w:rsidRDefault="001803E2">
          <w:pPr>
            <w:pStyle w:val="B8058FFCBA5143A2A2D6B579EB7FD674"/>
          </w:pPr>
          <w:r w:rsidRPr="005A0A93">
            <w:rPr>
              <w:rStyle w:val="Platshllartext"/>
            </w:rPr>
            <w:t>Förslag till riksdagsbeslut</w:t>
          </w:r>
        </w:p>
      </w:docPartBody>
    </w:docPart>
    <w:docPart>
      <w:docPartPr>
        <w:name w:val="A2780C15ADD44B02882CFDF0834455B5"/>
        <w:category>
          <w:name w:val="Allmänt"/>
          <w:gallery w:val="placeholder"/>
        </w:category>
        <w:types>
          <w:type w:val="bbPlcHdr"/>
        </w:types>
        <w:behaviors>
          <w:behavior w:val="content"/>
        </w:behaviors>
        <w:guid w:val="{2E4D5C45-DAA5-4EC7-8BF5-82C27E24D41C}"/>
      </w:docPartPr>
      <w:docPartBody>
        <w:p w:rsidR="00373486" w:rsidRDefault="001803E2">
          <w:pPr>
            <w:pStyle w:val="A2780C15ADD44B02882CFDF0834455B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13CC623-9805-4E65-8819-0F98A094705C}"/>
      </w:docPartPr>
      <w:docPartBody>
        <w:p w:rsidR="00373486" w:rsidRDefault="001803E2">
          <w:r w:rsidRPr="00ED0238">
            <w:rPr>
              <w:rStyle w:val="Platshllartext"/>
            </w:rPr>
            <w:t>Klicka eller tryck här för att ange text.</w:t>
          </w:r>
        </w:p>
      </w:docPartBody>
    </w:docPart>
    <w:docPart>
      <w:docPartPr>
        <w:name w:val="493AC9AB5B1C404AB05CBDCD7E4B10C5"/>
        <w:category>
          <w:name w:val="Allmänt"/>
          <w:gallery w:val="placeholder"/>
        </w:category>
        <w:types>
          <w:type w:val="bbPlcHdr"/>
        </w:types>
        <w:behaviors>
          <w:behavior w:val="content"/>
        </w:behaviors>
        <w:guid w:val="{FCCFA06F-2CCA-45F0-9000-06D59CE6FF29}"/>
      </w:docPartPr>
      <w:docPartBody>
        <w:p w:rsidR="00373486" w:rsidRDefault="001803E2">
          <w:r w:rsidRPr="00ED0238">
            <w:rPr>
              <w:rStyle w:val="Platshllartext"/>
            </w:rPr>
            <w:t>[ange din text här]</w:t>
          </w:r>
        </w:p>
      </w:docPartBody>
    </w:docPart>
    <w:docPart>
      <w:docPartPr>
        <w:name w:val="D491F95FCC6D416E8F9E8EF1315FDBEF"/>
        <w:category>
          <w:name w:val="Allmänt"/>
          <w:gallery w:val="placeholder"/>
        </w:category>
        <w:types>
          <w:type w:val="bbPlcHdr"/>
        </w:types>
        <w:behaviors>
          <w:behavior w:val="content"/>
        </w:behaviors>
        <w:guid w:val="{C182142E-ABB0-43B6-8132-B4A6A5E63AEC}"/>
      </w:docPartPr>
      <w:docPartBody>
        <w:p w:rsidR="00CC6D99" w:rsidRDefault="00CC6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3E2"/>
    <w:rsid w:val="001803E2"/>
    <w:rsid w:val="00373486"/>
    <w:rsid w:val="00CC6D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03E2"/>
    <w:rPr>
      <w:color w:val="F4B083" w:themeColor="accent2" w:themeTint="99"/>
    </w:rPr>
  </w:style>
  <w:style w:type="paragraph" w:customStyle="1" w:styleId="B8058FFCBA5143A2A2D6B579EB7FD674">
    <w:name w:val="B8058FFCBA5143A2A2D6B579EB7FD674"/>
  </w:style>
  <w:style w:type="paragraph" w:customStyle="1" w:styleId="A2780C15ADD44B02882CFDF0834455B5">
    <w:name w:val="A2780C15ADD44B02882CFDF083445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6722D1-D459-4A7B-8E7C-15D470B74C85}"/>
</file>

<file path=customXml/itemProps2.xml><?xml version="1.0" encoding="utf-8"?>
<ds:datastoreItem xmlns:ds="http://schemas.openxmlformats.org/officeDocument/2006/customXml" ds:itemID="{399A1BA8-A6B4-40D7-9FFA-D73152015FBC}"/>
</file>

<file path=customXml/itemProps3.xml><?xml version="1.0" encoding="utf-8"?>
<ds:datastoreItem xmlns:ds="http://schemas.openxmlformats.org/officeDocument/2006/customXml" ds:itemID="{720EC68F-45CA-44F5-9EA1-573D953B0034}"/>
</file>

<file path=docProps/app.xml><?xml version="1.0" encoding="utf-8"?>
<Properties xmlns="http://schemas.openxmlformats.org/officeDocument/2006/extended-properties" xmlns:vt="http://schemas.openxmlformats.org/officeDocument/2006/docPropsVTypes">
  <Template>Normal</Template>
  <TotalTime>26</TotalTime>
  <Pages>2</Pages>
  <Words>290</Words>
  <Characters>1717</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S756 Den kyrkoantikvariska ersättningen</vt:lpstr>
      <vt:lpstr>
      </vt:lpstr>
    </vt:vector>
  </TitlesOfParts>
  <Company>Sveriges riksdag</Company>
  <LinksUpToDate>false</LinksUpToDate>
  <CharactersWithSpaces>1997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