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13B9A8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B4645">
              <w:rPr>
                <w:b/>
                <w:sz w:val="22"/>
                <w:szCs w:val="22"/>
              </w:rPr>
              <w:t>43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8823221" w:rsidR="0096348C" w:rsidRPr="00477C9F" w:rsidRDefault="009D1BB5" w:rsidP="00C94EB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C94EB3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C94EB3">
              <w:rPr>
                <w:sz w:val="22"/>
                <w:szCs w:val="22"/>
              </w:rPr>
              <w:t>09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5FF92B" w14:textId="77777777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C1081A">
              <w:rPr>
                <w:sz w:val="22"/>
                <w:szCs w:val="22"/>
              </w:rPr>
              <w:t>9.52</w:t>
            </w:r>
          </w:p>
          <w:p w14:paraId="40538019" w14:textId="0CA79399" w:rsidR="000A2068" w:rsidRPr="00477C9F" w:rsidRDefault="000A2068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10.00-10.00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B123AA" w14:paraId="40538025" w14:textId="77777777" w:rsidTr="00A45577">
        <w:tc>
          <w:tcPr>
            <w:tcW w:w="567" w:type="dxa"/>
          </w:tcPr>
          <w:p w14:paraId="40538021" w14:textId="77777777" w:rsidR="0096348C" w:rsidRPr="00B123AA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7736ADA" w14:textId="7AB1D066" w:rsidR="00D94CFF" w:rsidRPr="00B123AA" w:rsidRDefault="00D94CFF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Ledamot</w:t>
            </w:r>
          </w:p>
          <w:p w14:paraId="1294C0AF" w14:textId="77777777" w:rsidR="00D94CFF" w:rsidRPr="00B123AA" w:rsidRDefault="00D94CFF" w:rsidP="00D94C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184228" w14:textId="6ED89FB2" w:rsidR="00D94CFF" w:rsidRPr="00B123AA" w:rsidRDefault="00D94CFF" w:rsidP="00D94C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Ordföranden hälsade Laila Naraghi (S) välkommen tillbaka till  utskottet efter ledigheten.</w:t>
            </w:r>
          </w:p>
          <w:p w14:paraId="40538024" w14:textId="77777777" w:rsidR="009C51B0" w:rsidRPr="00B123AA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94CFF" w:rsidRPr="00B123AA" w14:paraId="2FD09B07" w14:textId="77777777" w:rsidTr="00A45577">
        <w:tc>
          <w:tcPr>
            <w:tcW w:w="567" w:type="dxa"/>
          </w:tcPr>
          <w:p w14:paraId="5E4ED1A3" w14:textId="5FBA4B7E" w:rsidR="00D94CFF" w:rsidRPr="00B123AA" w:rsidRDefault="00D94CF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ED4F6E9" w14:textId="77777777" w:rsidR="00805D16" w:rsidRPr="00B123AA" w:rsidRDefault="00805D16" w:rsidP="00805D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0B111261" w14:textId="77777777" w:rsidR="00805D16" w:rsidRPr="00B123AA" w:rsidRDefault="00805D16" w:rsidP="00805D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906C6D" w14:textId="7E36C2B1" w:rsidR="00D94CFF" w:rsidRPr="00B123AA" w:rsidRDefault="00805D16" w:rsidP="00805D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medgav att praoeleverna </w:t>
            </w:r>
            <w:r w:rsidR="000D5423">
              <w:rPr>
                <w:snapToGrid w:val="0"/>
                <w:sz w:val="22"/>
                <w:szCs w:val="22"/>
              </w:rPr>
              <w:t>L.</w:t>
            </w:r>
            <w:r w:rsidR="00BB3F7C" w:rsidRPr="00B123AA">
              <w:rPr>
                <w:snapToGrid w:val="0"/>
                <w:sz w:val="22"/>
                <w:szCs w:val="22"/>
              </w:rPr>
              <w:t>M.</w:t>
            </w:r>
            <w:r w:rsidRPr="00B123AA">
              <w:rPr>
                <w:snapToGrid w:val="0"/>
                <w:sz w:val="22"/>
                <w:szCs w:val="22"/>
              </w:rPr>
              <w:t xml:space="preserve"> och  </w:t>
            </w:r>
            <w:r w:rsidR="00BB3F7C" w:rsidRPr="00B123AA">
              <w:rPr>
                <w:snapToGrid w:val="0"/>
                <w:sz w:val="22"/>
                <w:szCs w:val="22"/>
              </w:rPr>
              <w:t xml:space="preserve">S.A., </w:t>
            </w:r>
            <w:r w:rsidRPr="00B123AA">
              <w:rPr>
                <w:snapToGrid w:val="0"/>
                <w:sz w:val="22"/>
                <w:szCs w:val="22"/>
              </w:rPr>
              <w:t xml:space="preserve">som medföljde ledamoten Mikael Strandman (SD), och praoeleven </w:t>
            </w:r>
            <w:r w:rsidR="00BB3F7C" w:rsidRPr="00B123AA">
              <w:rPr>
                <w:snapToGrid w:val="0"/>
                <w:sz w:val="22"/>
                <w:szCs w:val="22"/>
              </w:rPr>
              <w:t>K.L.</w:t>
            </w:r>
            <w:r w:rsidR="000D5423">
              <w:rPr>
                <w:snapToGrid w:val="0"/>
                <w:sz w:val="22"/>
                <w:szCs w:val="22"/>
              </w:rPr>
              <w:t>,</w:t>
            </w:r>
            <w:r w:rsidRPr="00B123AA">
              <w:rPr>
                <w:snapToGrid w:val="0"/>
                <w:sz w:val="22"/>
                <w:szCs w:val="22"/>
              </w:rPr>
              <w:t xml:space="preserve"> som medföljde ledamoten Erik Ezelius (S), fick närvara under sammanträdet utom vid punkterna på den särskilda föredragningslistan.</w:t>
            </w:r>
          </w:p>
          <w:p w14:paraId="10CD5207" w14:textId="361F3DBE" w:rsidR="00805D16" w:rsidRPr="00B123AA" w:rsidRDefault="00805D16" w:rsidP="00805D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123AA" w14:paraId="4053802A" w14:textId="77777777" w:rsidTr="00A45577">
        <w:tc>
          <w:tcPr>
            <w:tcW w:w="567" w:type="dxa"/>
          </w:tcPr>
          <w:p w14:paraId="40538026" w14:textId="08EF00FC" w:rsidR="0096348C" w:rsidRPr="00B123AA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B123AA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B123AA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6EFCC76E" w:rsidR="00275CD2" w:rsidRPr="00B123AA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justerade protokoll 201</w:t>
            </w:r>
            <w:r w:rsidR="007421F4" w:rsidRPr="00B123AA">
              <w:rPr>
                <w:snapToGrid w:val="0"/>
                <w:sz w:val="22"/>
                <w:szCs w:val="22"/>
              </w:rPr>
              <w:t>8</w:t>
            </w:r>
            <w:r w:rsidRPr="00B123AA">
              <w:rPr>
                <w:snapToGrid w:val="0"/>
                <w:sz w:val="22"/>
                <w:szCs w:val="22"/>
              </w:rPr>
              <w:t>/1</w:t>
            </w:r>
            <w:r w:rsidR="007421F4" w:rsidRPr="00B123AA">
              <w:rPr>
                <w:snapToGrid w:val="0"/>
                <w:sz w:val="22"/>
                <w:szCs w:val="22"/>
              </w:rPr>
              <w:t>9</w:t>
            </w:r>
            <w:r w:rsidRPr="00B123AA">
              <w:rPr>
                <w:snapToGrid w:val="0"/>
                <w:sz w:val="22"/>
                <w:szCs w:val="22"/>
              </w:rPr>
              <w:t>:</w:t>
            </w:r>
            <w:r w:rsidR="00267C46" w:rsidRPr="00B123AA">
              <w:rPr>
                <w:snapToGrid w:val="0"/>
                <w:sz w:val="22"/>
                <w:szCs w:val="22"/>
              </w:rPr>
              <w:t>41</w:t>
            </w:r>
            <w:r w:rsidRPr="00B123AA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B123AA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123AA" w14:paraId="4053802F" w14:textId="77777777" w:rsidTr="00A45577">
        <w:tc>
          <w:tcPr>
            <w:tcW w:w="567" w:type="dxa"/>
          </w:tcPr>
          <w:p w14:paraId="4053802B" w14:textId="54057FB7" w:rsidR="0096348C" w:rsidRPr="00B123AA" w:rsidRDefault="0096348C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AA024B" w14:textId="77777777" w:rsidR="006A151D" w:rsidRPr="00B123AA" w:rsidRDefault="006A151D" w:rsidP="006A15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4126CA1E" w14:textId="77777777" w:rsidR="006A151D" w:rsidRPr="00B123AA" w:rsidRDefault="006A151D" w:rsidP="006A15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24B6B2" w14:textId="77777777" w:rsidR="006A151D" w:rsidRPr="00B123AA" w:rsidRDefault="006A151D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77777777" w:rsidR="003A729A" w:rsidRPr="00B123AA" w:rsidRDefault="003A729A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B123AA" w14:paraId="40538034" w14:textId="77777777" w:rsidTr="00A45577">
        <w:tc>
          <w:tcPr>
            <w:tcW w:w="567" w:type="dxa"/>
          </w:tcPr>
          <w:p w14:paraId="40538030" w14:textId="720163D9" w:rsidR="0096348C" w:rsidRPr="00B123AA" w:rsidRDefault="0096348C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D576816" w14:textId="77777777" w:rsidR="00980FE2" w:rsidRPr="00B123AA" w:rsidRDefault="00980FE2" w:rsidP="00980F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OECD-konferens </w:t>
            </w:r>
          </w:p>
          <w:p w14:paraId="7D40F95E" w14:textId="77777777" w:rsidR="00980FE2" w:rsidRPr="00B123AA" w:rsidRDefault="00980FE2" w:rsidP="00980F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AB8223" w14:textId="17FF4FE8" w:rsidR="00980FE2" w:rsidRPr="00B123AA" w:rsidRDefault="00980FE2" w:rsidP="00980F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color w:val="000000"/>
                <w:sz w:val="22"/>
                <w:szCs w:val="22"/>
              </w:rPr>
              <w:t xml:space="preserve">Utskottet beslutade att Daniel Andersson (S) deltar från utskottet på </w:t>
            </w:r>
            <w:r w:rsidRPr="00B123AA">
              <w:rPr>
                <w:snapToGrid w:val="0"/>
                <w:sz w:val="22"/>
                <w:szCs w:val="22"/>
              </w:rPr>
              <w:t>OECD-konferens i Paris den 20–21 maj 2019.</w:t>
            </w:r>
          </w:p>
          <w:p w14:paraId="40538033" w14:textId="77777777" w:rsidR="003A729A" w:rsidRPr="00B123AA" w:rsidRDefault="003A729A" w:rsidP="00980F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F4D95" w:rsidRPr="00B123AA" w14:paraId="7EAAA1BD" w14:textId="77777777" w:rsidTr="00A45577">
        <w:tc>
          <w:tcPr>
            <w:tcW w:w="567" w:type="dxa"/>
          </w:tcPr>
          <w:p w14:paraId="7207BD80" w14:textId="3A6069E7" w:rsidR="00BF4D95" w:rsidRPr="00B123AA" w:rsidRDefault="00BF4D95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04A560B" w14:textId="77777777" w:rsidR="00BF4D95" w:rsidRPr="00B123AA" w:rsidRDefault="00BF4D95" w:rsidP="00980F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4022FE81" w14:textId="77777777" w:rsidR="00BF4D95" w:rsidRPr="00B123AA" w:rsidRDefault="00BF4D95" w:rsidP="00980F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0EA40F" w14:textId="4F7F2E49" w:rsidR="00BF4D95" w:rsidRPr="00B123AA" w:rsidRDefault="00BF4D95" w:rsidP="00980FE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B123AA">
              <w:rPr>
                <w:color w:val="000000"/>
                <w:sz w:val="22"/>
                <w:szCs w:val="22"/>
              </w:rPr>
              <w:t xml:space="preserve">Utskottet beslutade att besöka </w:t>
            </w:r>
            <w:r w:rsidR="00807018" w:rsidRPr="00B123AA">
              <w:rPr>
                <w:color w:val="000000"/>
                <w:sz w:val="22"/>
                <w:szCs w:val="22"/>
              </w:rPr>
              <w:t xml:space="preserve">Judiska </w:t>
            </w:r>
            <w:r w:rsidR="00807018">
              <w:rPr>
                <w:color w:val="000000"/>
                <w:sz w:val="22"/>
                <w:szCs w:val="22"/>
              </w:rPr>
              <w:t>Centralrådet/</w:t>
            </w:r>
            <w:r w:rsidRPr="00B123AA">
              <w:rPr>
                <w:color w:val="000000"/>
                <w:sz w:val="22"/>
                <w:szCs w:val="22"/>
              </w:rPr>
              <w:t>Judiska församlingen</w:t>
            </w:r>
            <w:r w:rsidR="00807018" w:rsidRPr="00B123AA">
              <w:rPr>
                <w:color w:val="000000"/>
                <w:sz w:val="22"/>
                <w:szCs w:val="22"/>
              </w:rPr>
              <w:t xml:space="preserve"> </w:t>
            </w:r>
            <w:r w:rsidRPr="00B123AA">
              <w:rPr>
                <w:color w:val="000000"/>
                <w:sz w:val="22"/>
                <w:szCs w:val="22"/>
              </w:rPr>
              <w:t>under våren 2019.</w:t>
            </w:r>
          </w:p>
          <w:p w14:paraId="2DFDDA40" w14:textId="635E0C67" w:rsidR="00BF4D95" w:rsidRPr="00B123AA" w:rsidRDefault="00BF4D95" w:rsidP="00980F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E352E" w:rsidRPr="00B123AA" w14:paraId="28AB42DA" w14:textId="77777777" w:rsidTr="00A45577">
        <w:tc>
          <w:tcPr>
            <w:tcW w:w="567" w:type="dxa"/>
          </w:tcPr>
          <w:p w14:paraId="70DD1393" w14:textId="1FCB9651" w:rsidR="00CE352E" w:rsidRPr="00B123AA" w:rsidRDefault="00CE352E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A5304A5" w14:textId="5E2F3F58" w:rsidR="00CE352E" w:rsidRPr="00B123AA" w:rsidRDefault="00CE352E" w:rsidP="00CE35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Val till vice ordföranden till riksdagens råd för Riksrevisionen</w:t>
            </w:r>
          </w:p>
          <w:p w14:paraId="5DE61830" w14:textId="77777777" w:rsidR="00CE352E" w:rsidRPr="00B123AA" w:rsidRDefault="00CE352E" w:rsidP="00CE35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3AD927" w14:textId="3F15AF0A" w:rsidR="00CE352E" w:rsidRPr="00B123AA" w:rsidRDefault="00CE352E" w:rsidP="00CE352E">
            <w:pPr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</w:t>
            </w:r>
            <w:r w:rsidR="00BD2557">
              <w:rPr>
                <w:snapToGrid w:val="0"/>
                <w:sz w:val="22"/>
                <w:szCs w:val="22"/>
              </w:rPr>
              <w:t>diskuterade</w:t>
            </w:r>
            <w:r w:rsidRPr="00B123AA">
              <w:rPr>
                <w:snapToGrid w:val="0"/>
                <w:sz w:val="22"/>
                <w:szCs w:val="22"/>
              </w:rPr>
              <w:t xml:space="preserve"> </w:t>
            </w:r>
            <w:r w:rsidR="00C30BFD">
              <w:rPr>
                <w:snapToGrid w:val="0"/>
                <w:sz w:val="22"/>
                <w:szCs w:val="22"/>
              </w:rPr>
              <w:t xml:space="preserve">fråga om </w:t>
            </w:r>
            <w:r w:rsidRPr="00B123AA">
              <w:rPr>
                <w:snapToGrid w:val="0"/>
                <w:sz w:val="22"/>
                <w:szCs w:val="22"/>
              </w:rPr>
              <w:t xml:space="preserve">val av </w:t>
            </w:r>
            <w:r w:rsidR="00BD2557">
              <w:rPr>
                <w:snapToGrid w:val="0"/>
                <w:sz w:val="22"/>
                <w:szCs w:val="22"/>
              </w:rPr>
              <w:t>ytterligare vice ordföranden</w:t>
            </w:r>
            <w:r w:rsidRPr="00B123AA">
              <w:rPr>
                <w:snapToGrid w:val="0"/>
                <w:sz w:val="22"/>
                <w:szCs w:val="22"/>
              </w:rPr>
              <w:t xml:space="preserve"> till riksdagens råd för Riksrevisionen.</w:t>
            </w:r>
          </w:p>
          <w:p w14:paraId="6FA9A6B3" w14:textId="77777777" w:rsidR="00CE352E" w:rsidRPr="00B123AA" w:rsidRDefault="00CE352E" w:rsidP="00CE352E">
            <w:pPr>
              <w:rPr>
                <w:snapToGrid w:val="0"/>
                <w:sz w:val="22"/>
                <w:szCs w:val="22"/>
              </w:rPr>
            </w:pPr>
          </w:p>
          <w:p w14:paraId="5A6D12B1" w14:textId="674E431A" w:rsidR="00CE352E" w:rsidRPr="00B123AA" w:rsidRDefault="00BD2557" w:rsidP="00CE35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="00CE352E" w:rsidRPr="00B123AA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6C44DBA5" w14:textId="77777777" w:rsidR="00CE352E" w:rsidRPr="00B123AA" w:rsidRDefault="00CE352E" w:rsidP="00980F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7C46" w:rsidRPr="00B123AA" w14:paraId="1443CD23" w14:textId="77777777" w:rsidTr="00A45577">
        <w:tc>
          <w:tcPr>
            <w:tcW w:w="567" w:type="dxa"/>
          </w:tcPr>
          <w:p w14:paraId="4F777F53" w14:textId="60525B45" w:rsidR="00267C46" w:rsidRPr="00B123AA" w:rsidRDefault="00267C46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972361D" w14:textId="77777777" w:rsidR="00BB3F7C" w:rsidRPr="00B123AA" w:rsidRDefault="00BB3F7C" w:rsidP="00BB3F7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123AA">
              <w:rPr>
                <w:b/>
                <w:bCs/>
                <w:color w:val="000000"/>
                <w:sz w:val="22"/>
                <w:szCs w:val="22"/>
              </w:rPr>
              <w:t>Tryck- och yttrandefrihet, massmediefrågor (KU29)</w:t>
            </w:r>
          </w:p>
          <w:p w14:paraId="4D92AF8E" w14:textId="77777777" w:rsidR="00BB3F7C" w:rsidRPr="00B123AA" w:rsidRDefault="00BB3F7C" w:rsidP="00BB3F7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0F65BD32" w14:textId="77777777" w:rsidR="00BB3F7C" w:rsidRPr="00B123AA" w:rsidRDefault="00BB3F7C" w:rsidP="00BB3F7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B123AA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B123AA">
              <w:rPr>
                <w:snapToGrid w:val="0"/>
                <w:sz w:val="22"/>
                <w:szCs w:val="22"/>
              </w:rPr>
              <w:t xml:space="preserve">fortsatte </w:t>
            </w:r>
            <w:r w:rsidRPr="00B123AA">
              <w:rPr>
                <w:color w:val="000000"/>
                <w:sz w:val="22"/>
                <w:szCs w:val="22"/>
              </w:rPr>
              <w:t xml:space="preserve">behandlingen av </w:t>
            </w:r>
            <w:r w:rsidRPr="00B123AA">
              <w:rPr>
                <w:bCs/>
                <w:color w:val="000000"/>
                <w:sz w:val="22"/>
                <w:szCs w:val="22"/>
              </w:rPr>
              <w:t>motioner.</w:t>
            </w:r>
          </w:p>
          <w:p w14:paraId="4D17DC23" w14:textId="77777777" w:rsidR="00BB3F7C" w:rsidRPr="00B123AA" w:rsidRDefault="00BB3F7C" w:rsidP="00BB3F7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6BD69173" w14:textId="2E720DCE" w:rsidR="00267C46" w:rsidRPr="00B123AA" w:rsidRDefault="004C2C1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justerade betänkande 2018/19:KU29.</w:t>
            </w:r>
          </w:p>
          <w:p w14:paraId="50EEC006" w14:textId="77777777" w:rsidR="00BB3F7C" w:rsidRPr="00B123AA" w:rsidRDefault="00BB3F7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3669A9" w14:textId="64C8B929" w:rsidR="004C2C14" w:rsidRPr="00B123AA" w:rsidRDefault="00914E7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M-, SD-, C- och KD-ledamöterna anmälde reservationer.</w:t>
            </w:r>
            <w:r w:rsidRPr="00B123AA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365C76BC" w14:textId="72499718" w:rsidR="004C2C14" w:rsidRPr="00B123AA" w:rsidRDefault="004C2C1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7C46" w:rsidRPr="00B123AA" w14:paraId="74EDC770" w14:textId="77777777" w:rsidTr="00A45577">
        <w:tc>
          <w:tcPr>
            <w:tcW w:w="567" w:type="dxa"/>
          </w:tcPr>
          <w:p w14:paraId="2C95799B" w14:textId="52844899" w:rsidR="00267C46" w:rsidRPr="00B123AA" w:rsidRDefault="00267C46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99FA559" w14:textId="77777777" w:rsidR="00BB3F7C" w:rsidRPr="00B123AA" w:rsidRDefault="00BB3F7C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Författningsfrågor (KU30)</w:t>
            </w:r>
          </w:p>
          <w:p w14:paraId="7C973B51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CB9985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</w:t>
            </w:r>
            <w:r w:rsidRPr="00B123AA">
              <w:rPr>
                <w:color w:val="000000"/>
                <w:sz w:val="22"/>
                <w:szCs w:val="22"/>
              </w:rPr>
              <w:t>fortsatte behandlingen av</w:t>
            </w:r>
            <w:r w:rsidRPr="00B123AA">
              <w:rPr>
                <w:snapToGrid w:val="0"/>
                <w:sz w:val="22"/>
                <w:szCs w:val="22"/>
              </w:rPr>
              <w:t xml:space="preserve"> motioner.</w:t>
            </w:r>
          </w:p>
          <w:p w14:paraId="3D5B7819" w14:textId="77777777" w:rsidR="00267C46" w:rsidRPr="00B123AA" w:rsidRDefault="00267C4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F3799C" w14:textId="77777777" w:rsidR="00BB3F7C" w:rsidRPr="00B123AA" w:rsidRDefault="004C2C1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justerade betänkande 2018/19:KU30.</w:t>
            </w:r>
          </w:p>
          <w:p w14:paraId="71C66D5F" w14:textId="77777777" w:rsidR="004C2C14" w:rsidRPr="00B123AA" w:rsidRDefault="004C2C1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8D2636" w14:textId="49B6491E" w:rsidR="00F404B6" w:rsidRPr="00B123AA" w:rsidRDefault="00F404B6" w:rsidP="00F404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M-, SD-, C- V- och L-ledamöterna anmälde reservationer. SD-</w:t>
            </w:r>
            <w:r w:rsidR="00FD0094" w:rsidRPr="00B123AA">
              <w:rPr>
                <w:snapToGrid w:val="0"/>
                <w:sz w:val="22"/>
                <w:szCs w:val="22"/>
              </w:rPr>
              <w:t>,</w:t>
            </w:r>
            <w:r w:rsidRPr="00B123AA">
              <w:rPr>
                <w:snapToGrid w:val="0"/>
                <w:sz w:val="22"/>
                <w:szCs w:val="22"/>
              </w:rPr>
              <w:t xml:space="preserve"> KD- och L-ledamöterna anmälde särskilda yttranden.</w:t>
            </w:r>
          </w:p>
          <w:p w14:paraId="7D6709BE" w14:textId="7B8D2B63" w:rsidR="004C2C14" w:rsidRPr="00B123AA" w:rsidRDefault="004C2C1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C2C14" w:rsidRPr="00B123AA" w14:paraId="410D4BA1" w14:textId="77777777" w:rsidTr="00A45577">
        <w:tc>
          <w:tcPr>
            <w:tcW w:w="567" w:type="dxa"/>
          </w:tcPr>
          <w:p w14:paraId="3EC66E2F" w14:textId="70D8FD58" w:rsidR="004C2C14" w:rsidRPr="00B123AA" w:rsidRDefault="004C2C14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7B0D5E7" w14:textId="77777777" w:rsidR="004C2C14" w:rsidRPr="00B123AA" w:rsidRDefault="004C2C14" w:rsidP="004C2C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Riksdagens arbetsformer (KU22)</w:t>
            </w:r>
          </w:p>
          <w:p w14:paraId="160AC667" w14:textId="77777777" w:rsidR="004C2C14" w:rsidRPr="00B123AA" w:rsidRDefault="004C2C14" w:rsidP="004C2C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6A1BD6" w14:textId="77777777" w:rsidR="004C2C14" w:rsidRPr="00B123AA" w:rsidRDefault="004C2C14" w:rsidP="004C2C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</w:t>
            </w:r>
            <w:r w:rsidRPr="00B123AA">
              <w:rPr>
                <w:color w:val="000000"/>
                <w:sz w:val="22"/>
                <w:szCs w:val="22"/>
              </w:rPr>
              <w:t>fortsatte behandlingen av</w:t>
            </w:r>
            <w:r w:rsidRPr="00B123AA">
              <w:rPr>
                <w:snapToGrid w:val="0"/>
                <w:sz w:val="22"/>
                <w:szCs w:val="22"/>
              </w:rPr>
              <w:t xml:space="preserve"> motioner.</w:t>
            </w:r>
          </w:p>
          <w:p w14:paraId="1FBA9FFC" w14:textId="77777777" w:rsidR="004C2C14" w:rsidRPr="00B123AA" w:rsidRDefault="004C2C14" w:rsidP="004C2C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B735AD" w14:textId="53978A38" w:rsidR="004C2C14" w:rsidRPr="00B123AA" w:rsidRDefault="004C2C14" w:rsidP="004C2C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justerade betänkande 2018/19:KU2</w:t>
            </w:r>
            <w:r w:rsidR="00B02B42" w:rsidRPr="00B123AA">
              <w:rPr>
                <w:snapToGrid w:val="0"/>
                <w:sz w:val="22"/>
                <w:szCs w:val="22"/>
              </w:rPr>
              <w:t>2</w:t>
            </w:r>
            <w:r w:rsidRPr="00B123AA">
              <w:rPr>
                <w:snapToGrid w:val="0"/>
                <w:sz w:val="22"/>
                <w:szCs w:val="22"/>
              </w:rPr>
              <w:t>.</w:t>
            </w:r>
          </w:p>
          <w:p w14:paraId="0CEDED5A" w14:textId="77777777" w:rsidR="004C2C14" w:rsidRPr="00B123AA" w:rsidRDefault="004C2C14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97A385" w14:textId="12EFDD78" w:rsidR="00007C7C" w:rsidRPr="00B123AA" w:rsidRDefault="00007C7C" w:rsidP="00007C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SD-,V- och L-ledamöterna anmälde reservationer. SD-ledamöterna anmälde särskilda yttranden.</w:t>
            </w:r>
          </w:p>
          <w:p w14:paraId="5D7DE028" w14:textId="08931088" w:rsidR="004C2C14" w:rsidRPr="00B123AA" w:rsidRDefault="004C2C14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7C46" w:rsidRPr="00B123AA" w14:paraId="6FC1FD67" w14:textId="77777777" w:rsidTr="00A45577">
        <w:tc>
          <w:tcPr>
            <w:tcW w:w="567" w:type="dxa"/>
          </w:tcPr>
          <w:p w14:paraId="499D5563" w14:textId="65E469E8" w:rsidR="00267C46" w:rsidRPr="00B123AA" w:rsidRDefault="00267C46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3D37B2CD" w14:textId="77777777" w:rsidR="009960D3" w:rsidRDefault="00BB3F7C" w:rsidP="00BB3F7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123AA">
              <w:rPr>
                <w:b/>
                <w:bCs/>
                <w:color w:val="000000"/>
                <w:sz w:val="22"/>
                <w:szCs w:val="22"/>
              </w:rPr>
              <w:t>Verksamhetsredogörelser för riksdagens nämnder (KU34)</w:t>
            </w:r>
          </w:p>
          <w:p w14:paraId="7519CEAD" w14:textId="1CD327EF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1AB543" w14:textId="77777777" w:rsidR="00BB3F7C" w:rsidRPr="00B123AA" w:rsidRDefault="00BB3F7C" w:rsidP="00BB3F7C">
            <w:pPr>
              <w:rPr>
                <w:color w:val="00000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fortsatte </w:t>
            </w:r>
            <w:r w:rsidRPr="00B123AA">
              <w:rPr>
                <w:color w:val="000000"/>
                <w:sz w:val="22"/>
                <w:szCs w:val="22"/>
              </w:rPr>
              <w:t>behandlingen av redogörelserna 2018/19:ÖN1, 2018/19:RAN1, 2018/19:RAR1, 2018/19:PN1, 2018/19:VPN1, 2018/19:NL1, 2018/19:NSÖ1 och 2018/19:SN1.</w:t>
            </w:r>
          </w:p>
          <w:p w14:paraId="6DA8B343" w14:textId="77777777" w:rsidR="00BB3F7C" w:rsidRPr="00B123AA" w:rsidRDefault="00BB3F7C" w:rsidP="00BB3F7C">
            <w:pPr>
              <w:rPr>
                <w:b/>
                <w:snapToGrid w:val="0"/>
                <w:sz w:val="22"/>
                <w:szCs w:val="22"/>
              </w:rPr>
            </w:pPr>
          </w:p>
          <w:p w14:paraId="2AFCD1FE" w14:textId="77777777" w:rsidR="00267C46" w:rsidRPr="00B123AA" w:rsidRDefault="004C2C1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justerade betänkande 2018/19:KU34.</w:t>
            </w:r>
          </w:p>
          <w:p w14:paraId="33E1929A" w14:textId="795773A7" w:rsidR="004C2C14" w:rsidRPr="00B123AA" w:rsidRDefault="004C2C1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7C46" w:rsidRPr="00B123AA" w14:paraId="55BEC571" w14:textId="77777777" w:rsidTr="00A45577">
        <w:tc>
          <w:tcPr>
            <w:tcW w:w="567" w:type="dxa"/>
          </w:tcPr>
          <w:p w14:paraId="493D988A" w14:textId="0798D7D3" w:rsidR="00267C46" w:rsidRPr="00B123AA" w:rsidRDefault="00267C46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068A2E38" w14:textId="77777777" w:rsidR="0067456A" w:rsidRPr="00B123AA" w:rsidRDefault="00BB3F7C" w:rsidP="00BB3F7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123AA">
              <w:rPr>
                <w:b/>
                <w:bCs/>
                <w:color w:val="000000"/>
                <w:sz w:val="22"/>
                <w:szCs w:val="22"/>
              </w:rPr>
              <w:t>Offentlig förvaltning (KU28)</w:t>
            </w:r>
          </w:p>
          <w:p w14:paraId="3F4FD2D1" w14:textId="7E1BD3BC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577B15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fortsatte </w:t>
            </w:r>
            <w:r w:rsidRPr="00B123AA">
              <w:rPr>
                <w:color w:val="000000"/>
                <w:sz w:val="22"/>
                <w:szCs w:val="22"/>
              </w:rPr>
              <w:t xml:space="preserve">behandlingen av </w:t>
            </w:r>
            <w:r w:rsidRPr="00B123AA">
              <w:rPr>
                <w:snapToGrid w:val="0"/>
                <w:sz w:val="22"/>
                <w:szCs w:val="22"/>
              </w:rPr>
              <w:t>motioner.</w:t>
            </w:r>
          </w:p>
          <w:p w14:paraId="07351615" w14:textId="77777777" w:rsidR="00267C46" w:rsidRPr="00B123AA" w:rsidRDefault="00267C4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19B20D" w14:textId="77777777" w:rsidR="00BB3F7C" w:rsidRPr="00B123AA" w:rsidRDefault="004C2C1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justerade betänkande 2018/19:KU28.</w:t>
            </w:r>
          </w:p>
          <w:p w14:paraId="3DC59F71" w14:textId="77777777" w:rsidR="004C2C14" w:rsidRPr="00B123AA" w:rsidRDefault="004C2C1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9E5730" w14:textId="429EADC3" w:rsidR="00B02B42" w:rsidRPr="00B123AA" w:rsidRDefault="00B02B42" w:rsidP="00B02B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S-, M-, SD-, C- V-, KD-, L och MP-ledamöterna anmälde reservationer.</w:t>
            </w:r>
          </w:p>
          <w:p w14:paraId="5B11D254" w14:textId="3FD08686" w:rsidR="004C2C14" w:rsidRPr="00B123AA" w:rsidRDefault="004C2C1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7C46" w:rsidRPr="00B123AA" w14:paraId="03F7CB20" w14:textId="77777777" w:rsidTr="00A45577">
        <w:tc>
          <w:tcPr>
            <w:tcW w:w="567" w:type="dxa"/>
          </w:tcPr>
          <w:p w14:paraId="626FCDDA" w14:textId="42E2D5E1" w:rsidR="00267C46" w:rsidRPr="00B123AA" w:rsidRDefault="00267C46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7A8945EE" w14:textId="3E6EF301" w:rsidR="00BB3F7C" w:rsidRPr="00B123AA" w:rsidRDefault="00BB3F7C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Årsredovisning för staten 2018</w:t>
            </w:r>
          </w:p>
          <w:p w14:paraId="416D44F4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4134D0" w14:textId="24C67976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behandlade fråga om yttrande till finansutskottet över </w:t>
            </w:r>
            <w:r w:rsidR="0067456A" w:rsidRPr="00B123AA">
              <w:rPr>
                <w:snapToGrid w:val="0"/>
                <w:sz w:val="22"/>
                <w:szCs w:val="22"/>
              </w:rPr>
              <w:t>skrivelse 2018/19:101</w:t>
            </w:r>
            <w:r w:rsidRPr="00B123AA">
              <w:rPr>
                <w:snapToGrid w:val="0"/>
                <w:sz w:val="22"/>
                <w:szCs w:val="22"/>
              </w:rPr>
              <w:t>.</w:t>
            </w:r>
          </w:p>
          <w:p w14:paraId="2CDED7C1" w14:textId="7C07DF3A" w:rsidR="0067456A" w:rsidRPr="00B123AA" w:rsidRDefault="0067456A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0BA549" w14:textId="74E1872E" w:rsidR="0067456A" w:rsidRPr="00B123AA" w:rsidRDefault="0067456A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beslutade att inte avge ett yttrande.</w:t>
            </w:r>
          </w:p>
          <w:p w14:paraId="76390167" w14:textId="319E9862" w:rsidR="00267C46" w:rsidRPr="00B123AA" w:rsidRDefault="00267C46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67C46" w:rsidRPr="00B123AA" w14:paraId="09440B50" w14:textId="77777777" w:rsidTr="00A45577">
        <w:tc>
          <w:tcPr>
            <w:tcW w:w="567" w:type="dxa"/>
          </w:tcPr>
          <w:p w14:paraId="4C5BD787" w14:textId="4A8F0DB4" w:rsidR="00267C46" w:rsidRPr="00B123AA" w:rsidRDefault="00267C46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0D874EDA" w14:textId="77777777" w:rsidR="00BB3F7C" w:rsidRPr="00B123AA" w:rsidRDefault="00BB3F7C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proofErr w:type="spellStart"/>
            <w:r w:rsidRPr="00B123AA">
              <w:rPr>
                <w:b/>
                <w:snapToGrid w:val="0"/>
                <w:sz w:val="22"/>
                <w:szCs w:val="22"/>
              </w:rPr>
              <w:t>Vårändringsbudget</w:t>
            </w:r>
            <w:proofErr w:type="spellEnd"/>
            <w:r w:rsidRPr="00B123AA">
              <w:rPr>
                <w:b/>
                <w:snapToGrid w:val="0"/>
                <w:sz w:val="22"/>
                <w:szCs w:val="22"/>
              </w:rPr>
              <w:t xml:space="preserve"> för 2019</w:t>
            </w:r>
          </w:p>
          <w:p w14:paraId="1AE8B07A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C70365" w14:textId="61A5B5D5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</w:t>
            </w:r>
            <w:r w:rsidR="0067456A" w:rsidRPr="00B123AA">
              <w:rPr>
                <w:snapToGrid w:val="0"/>
                <w:sz w:val="22"/>
                <w:szCs w:val="22"/>
              </w:rPr>
              <w:t>fortsatte behandlingen av fråga</w:t>
            </w:r>
            <w:r w:rsidRPr="00B123AA">
              <w:rPr>
                <w:snapToGrid w:val="0"/>
                <w:sz w:val="22"/>
                <w:szCs w:val="22"/>
              </w:rPr>
              <w:t xml:space="preserve"> om yttrande till finansutskottet över proposition 2018/19:99 och motioner i de delar som berör utskottets beredningsområde.</w:t>
            </w:r>
          </w:p>
          <w:p w14:paraId="4CDA3A0B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F197AD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Frågan bordlades.</w:t>
            </w:r>
          </w:p>
          <w:p w14:paraId="7A682AEF" w14:textId="77777777" w:rsidR="00267C46" w:rsidRPr="00B123AA" w:rsidRDefault="00267C4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B3F7C" w:rsidRPr="00B123AA" w14:paraId="2B4C4AF4" w14:textId="77777777" w:rsidTr="00A45577">
        <w:tc>
          <w:tcPr>
            <w:tcW w:w="567" w:type="dxa"/>
          </w:tcPr>
          <w:p w14:paraId="03BF1282" w14:textId="3EDA41CD" w:rsidR="00BB3F7C" w:rsidRPr="00B123AA" w:rsidRDefault="00BB3F7C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50612D11" w14:textId="77777777" w:rsidR="00BB3F7C" w:rsidRPr="00B123AA" w:rsidRDefault="00BB3F7C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Indelning i utgiftsområden (KU33)</w:t>
            </w:r>
          </w:p>
          <w:p w14:paraId="282C3BD1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0C4332" w14:textId="77777777" w:rsidR="004C2C14" w:rsidRPr="00B123AA" w:rsidRDefault="004C2C14" w:rsidP="004C2C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fortsatte </w:t>
            </w:r>
            <w:r w:rsidRPr="00B123AA">
              <w:rPr>
                <w:color w:val="000000"/>
                <w:sz w:val="22"/>
                <w:szCs w:val="22"/>
              </w:rPr>
              <w:t>behandlingen av p</w:t>
            </w:r>
            <w:r w:rsidRPr="00B123AA">
              <w:rPr>
                <w:snapToGrid w:val="0"/>
                <w:sz w:val="22"/>
                <w:szCs w:val="22"/>
              </w:rPr>
              <w:t>roposition 2018/19:100 och framställning 2018/19:RS5.</w:t>
            </w:r>
          </w:p>
          <w:p w14:paraId="49BEEE6A" w14:textId="77777777" w:rsidR="004C2C14" w:rsidRPr="00B123AA" w:rsidRDefault="004C2C14" w:rsidP="004C2C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A21F01" w14:textId="77777777" w:rsidR="004C2C14" w:rsidRPr="00B123AA" w:rsidRDefault="004C2C14" w:rsidP="004C2C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Ärendet bordlades.</w:t>
            </w:r>
          </w:p>
          <w:p w14:paraId="5435B421" w14:textId="7A7A87F6" w:rsidR="004C2C14" w:rsidRPr="00B123AA" w:rsidRDefault="004C2C14" w:rsidP="004C2C1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B3F7C" w:rsidRPr="00B123AA" w14:paraId="6998D1FB" w14:textId="77777777" w:rsidTr="00A45577">
        <w:tc>
          <w:tcPr>
            <w:tcW w:w="567" w:type="dxa"/>
          </w:tcPr>
          <w:p w14:paraId="53444B3A" w14:textId="6BAFBDE9" w:rsidR="00BB3F7C" w:rsidRPr="00B123AA" w:rsidRDefault="007F0706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123AA" w:rsidRPr="00B123AA">
              <w:rPr>
                <w:sz w:val="22"/>
                <w:szCs w:val="22"/>
              </w:rPr>
              <w:br w:type="page"/>
            </w:r>
            <w:r w:rsidR="004C2C14"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 w:rsidRPr="00B123AA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946" w:type="dxa"/>
            <w:gridSpan w:val="2"/>
          </w:tcPr>
          <w:p w14:paraId="2451BF67" w14:textId="45741570" w:rsidR="00BB3F7C" w:rsidRPr="00B123AA" w:rsidRDefault="00BB3F7C" w:rsidP="00BB3F7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123A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Granskning av meddelande om rättsstatsprincipen inom EU (KU37)</w:t>
            </w:r>
          </w:p>
          <w:p w14:paraId="0500162C" w14:textId="77777777" w:rsidR="00BB3F7C" w:rsidRPr="00B123AA" w:rsidRDefault="00BB3F7C" w:rsidP="00BB3F7C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56F8718" w14:textId="0F7DC4B6" w:rsidR="00BB3F7C" w:rsidRPr="00B123AA" w:rsidRDefault="00980FE2" w:rsidP="00BB3F7C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123AA">
              <w:rPr>
                <w:bCs/>
                <w:color w:val="000000"/>
                <w:sz w:val="22"/>
                <w:szCs w:val="22"/>
              </w:rPr>
              <w:lastRenderedPageBreak/>
              <w:t xml:space="preserve">Utskottet behandlade </w:t>
            </w:r>
            <w:r w:rsidR="00BB3F7C" w:rsidRPr="00B123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Kommissionens meddelande COM(2019)</w:t>
            </w:r>
            <w:r w:rsidR="007F07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B3F7C" w:rsidRPr="00B123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</w:t>
            </w:r>
            <w:r w:rsidRPr="00B123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677FC409" w14:textId="77777777" w:rsidR="00BB3F7C" w:rsidRPr="00B123AA" w:rsidRDefault="00BB3F7C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39B97C" w14:textId="77777777" w:rsidR="004C2C14" w:rsidRPr="00B123AA" w:rsidRDefault="004C2C14" w:rsidP="004C2C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Ärendet bordlades.</w:t>
            </w:r>
          </w:p>
          <w:p w14:paraId="7E06E554" w14:textId="618286F1" w:rsidR="004C2C14" w:rsidRPr="00B123AA" w:rsidRDefault="004C2C14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67C46" w:rsidRPr="00B123AA" w14:paraId="195CFCAE" w14:textId="77777777" w:rsidTr="00A45577">
        <w:tc>
          <w:tcPr>
            <w:tcW w:w="567" w:type="dxa"/>
          </w:tcPr>
          <w:p w14:paraId="23091197" w14:textId="34857D28" w:rsidR="00267C46" w:rsidRPr="00B123AA" w:rsidRDefault="00267C46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123AA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946" w:type="dxa"/>
            <w:gridSpan w:val="2"/>
          </w:tcPr>
          <w:p w14:paraId="58840725" w14:textId="77777777" w:rsidR="00BB3F7C" w:rsidRPr="00B123AA" w:rsidRDefault="00BB3F7C" w:rsidP="00BB3F7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123AA">
              <w:rPr>
                <w:b/>
                <w:bCs/>
                <w:color w:val="000000"/>
                <w:sz w:val="22"/>
                <w:szCs w:val="22"/>
              </w:rPr>
              <w:t>Behandling av riksdagens skrivelser (KU21)</w:t>
            </w:r>
          </w:p>
          <w:p w14:paraId="5C13052F" w14:textId="77777777" w:rsidR="00BB3F7C" w:rsidRPr="00B123AA" w:rsidRDefault="00BB3F7C" w:rsidP="00BB3F7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60BAC7BF" w14:textId="77777777" w:rsidR="00BB3F7C" w:rsidRPr="00B123AA" w:rsidRDefault="00BB3F7C" w:rsidP="00BB3F7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B123AA">
              <w:rPr>
                <w:bCs/>
                <w:color w:val="000000"/>
                <w:sz w:val="22"/>
                <w:szCs w:val="22"/>
              </w:rPr>
              <w:t>Utskottet behandlade s</w:t>
            </w:r>
            <w:r w:rsidRPr="00B123AA">
              <w:rPr>
                <w:color w:val="000000"/>
                <w:sz w:val="22"/>
                <w:szCs w:val="22"/>
              </w:rPr>
              <w:t>krivelse 2018/19:75 och redogörelse 2018/19:RS4.</w:t>
            </w:r>
          </w:p>
          <w:p w14:paraId="208F4977" w14:textId="77777777" w:rsidR="00BB3F7C" w:rsidRPr="00B123AA" w:rsidRDefault="00BB3F7C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9843C9" w14:textId="1BCDAC5C" w:rsidR="00980FE2" w:rsidRPr="00B123AA" w:rsidRDefault="00980FE2" w:rsidP="00980F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behandlade en promemoria om uppföljning av riksdagens budgetbeslut för utgiftsområde 1.</w:t>
            </w:r>
          </w:p>
          <w:p w14:paraId="7ABC9064" w14:textId="648BF08D" w:rsidR="00BB3F7C" w:rsidRPr="00B123AA" w:rsidRDefault="00BB3F7C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8C41EE" w14:textId="77777777" w:rsidR="004C2C14" w:rsidRPr="00B123AA" w:rsidRDefault="004C2C14" w:rsidP="004C2C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Ärendet bordlades.</w:t>
            </w:r>
          </w:p>
          <w:p w14:paraId="2DF489F3" w14:textId="77777777" w:rsidR="00267C46" w:rsidRPr="00B123AA" w:rsidRDefault="00267C4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B123AA" w14:paraId="40538039" w14:textId="77777777" w:rsidTr="00A45577">
        <w:tc>
          <w:tcPr>
            <w:tcW w:w="567" w:type="dxa"/>
          </w:tcPr>
          <w:p w14:paraId="40538035" w14:textId="499D30E0" w:rsidR="0096348C" w:rsidRPr="00B123AA" w:rsidRDefault="0096348C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6946" w:type="dxa"/>
            <w:gridSpan w:val="2"/>
          </w:tcPr>
          <w:p w14:paraId="2ECED776" w14:textId="77777777" w:rsidR="0044380F" w:rsidRPr="00B123AA" w:rsidRDefault="0044380F" w:rsidP="0044380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EU-resa</w:t>
            </w:r>
          </w:p>
          <w:p w14:paraId="502C8D9A" w14:textId="77777777" w:rsidR="0044380F" w:rsidRPr="00B123AA" w:rsidRDefault="0044380F" w:rsidP="004438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412E93" w14:textId="46A933DC" w:rsidR="0044380F" w:rsidRPr="00B123AA" w:rsidRDefault="0044380F" w:rsidP="004438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Kanslichefen anmälde redogörelsen för resan till Bryssel.</w:t>
            </w:r>
          </w:p>
          <w:p w14:paraId="57A4B13E" w14:textId="77777777" w:rsidR="0044380F" w:rsidRPr="00B123AA" w:rsidRDefault="0044380F" w:rsidP="004438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306A51" w14:textId="2D74F245" w:rsidR="0044380F" w:rsidRPr="00B123AA" w:rsidRDefault="0044380F" w:rsidP="0044380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</w:t>
            </w:r>
            <w:r w:rsidR="003749E6">
              <w:rPr>
                <w:snapToGrid w:val="0"/>
                <w:sz w:val="22"/>
                <w:szCs w:val="22"/>
              </w:rPr>
              <w:t>fastställde redogörelsen, bilaga 3</w:t>
            </w:r>
            <w:r w:rsidRPr="00B123AA">
              <w:rPr>
                <w:snapToGrid w:val="0"/>
                <w:sz w:val="22"/>
                <w:szCs w:val="22"/>
              </w:rPr>
              <w:t>.</w:t>
            </w:r>
          </w:p>
          <w:p w14:paraId="40538038" w14:textId="50A8C7AB" w:rsidR="003A729A" w:rsidRPr="00B123A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B3F7C" w:rsidRPr="00B123AA" w14:paraId="24D7BE7A" w14:textId="77777777" w:rsidTr="00A45577">
        <w:tc>
          <w:tcPr>
            <w:tcW w:w="567" w:type="dxa"/>
          </w:tcPr>
          <w:p w14:paraId="2E35D5EF" w14:textId="6F08C930" w:rsidR="00BB3F7C" w:rsidRPr="00B123AA" w:rsidRDefault="00BB3F7C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§</w:t>
            </w:r>
            <w:r w:rsidR="00B123AA">
              <w:rPr>
                <w:b/>
                <w:snapToGrid w:val="0"/>
                <w:sz w:val="22"/>
                <w:szCs w:val="22"/>
              </w:rPr>
              <w:t xml:space="preserve"> 19</w:t>
            </w:r>
          </w:p>
        </w:tc>
        <w:tc>
          <w:tcPr>
            <w:tcW w:w="6946" w:type="dxa"/>
            <w:gridSpan w:val="2"/>
          </w:tcPr>
          <w:p w14:paraId="03B31A4D" w14:textId="77777777" w:rsidR="00BB3F7C" w:rsidRPr="00B123AA" w:rsidRDefault="00BB3F7C" w:rsidP="00BB3F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904B67F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D9D44C" w14:textId="77777777" w:rsidR="00BB3F7C" w:rsidRPr="00B123AA" w:rsidRDefault="00BB3F7C" w:rsidP="00BB3F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625D000C" w14:textId="77777777" w:rsidR="00BB3F7C" w:rsidRPr="00B123AA" w:rsidRDefault="00BB3F7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B123AA" w14:paraId="4053803E" w14:textId="77777777" w:rsidTr="00A45577">
        <w:tc>
          <w:tcPr>
            <w:tcW w:w="567" w:type="dxa"/>
          </w:tcPr>
          <w:p w14:paraId="4053803A" w14:textId="1003BAD0" w:rsidR="00D52626" w:rsidRPr="00B123AA" w:rsidRDefault="00D52626" w:rsidP="00D94C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23AA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B123AA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B123AA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757C6E61" w:rsidR="00D52626" w:rsidRPr="00B123AA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Se särskilt protokoll 201</w:t>
            </w:r>
            <w:r w:rsidR="00A37318" w:rsidRPr="00B123AA">
              <w:rPr>
                <w:snapToGrid w:val="0"/>
                <w:sz w:val="22"/>
                <w:szCs w:val="22"/>
              </w:rPr>
              <w:t>8</w:t>
            </w:r>
            <w:r w:rsidRPr="00B123AA">
              <w:rPr>
                <w:snapToGrid w:val="0"/>
                <w:sz w:val="22"/>
                <w:szCs w:val="22"/>
              </w:rPr>
              <w:t>/1</w:t>
            </w:r>
            <w:r w:rsidR="00A37318" w:rsidRPr="00B123AA">
              <w:rPr>
                <w:snapToGrid w:val="0"/>
                <w:sz w:val="22"/>
                <w:szCs w:val="22"/>
              </w:rPr>
              <w:t>9</w:t>
            </w:r>
            <w:r w:rsidRPr="00B123AA">
              <w:rPr>
                <w:snapToGrid w:val="0"/>
                <w:sz w:val="22"/>
                <w:szCs w:val="22"/>
              </w:rPr>
              <w:t>:</w:t>
            </w:r>
            <w:r w:rsidR="00727635">
              <w:rPr>
                <w:snapToGrid w:val="0"/>
                <w:sz w:val="22"/>
                <w:szCs w:val="22"/>
              </w:rPr>
              <w:t>36</w:t>
            </w:r>
            <w:r w:rsidRPr="00B123AA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B123A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4D087A5F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9960D3">
              <w:rPr>
                <w:sz w:val="22"/>
                <w:szCs w:val="22"/>
              </w:rPr>
              <w:t>t 2019-05-16</w:t>
            </w:r>
            <w:bookmarkStart w:id="0" w:name="_GoBack"/>
            <w:bookmarkEnd w:id="0"/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91AAF5E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63233">
              <w:rPr>
                <w:sz w:val="20"/>
              </w:rPr>
              <w:t>5</w:t>
            </w:r>
            <w:r w:rsidRPr="00AC2BE8">
              <w:rPr>
                <w:sz w:val="20"/>
              </w:rPr>
              <w:t>-</w:t>
            </w:r>
            <w:r w:rsidR="00A63233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5298BE3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B123AA">
              <w:rPr>
                <w:sz w:val="16"/>
                <w:szCs w:val="16"/>
              </w:rPr>
              <w:t>43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E43F93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CD1AF1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1006E7C" w:rsidR="00BF6D6B" w:rsidRPr="00E931D7" w:rsidRDefault="00BF6D6B" w:rsidP="00CD1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A6A67">
              <w:rPr>
                <w:sz w:val="20"/>
              </w:rPr>
              <w:t xml:space="preserve"> </w:t>
            </w:r>
            <w:r w:rsidR="00CD1AF1">
              <w:rPr>
                <w:sz w:val="20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A92C26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7A6A67">
              <w:rPr>
                <w:sz w:val="20"/>
              </w:rPr>
              <w:t>5-</w:t>
            </w:r>
            <w:r w:rsidR="00CD1AF1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509FB1C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7A6A67">
              <w:rPr>
                <w:sz w:val="20"/>
              </w:rPr>
              <w:t xml:space="preserve"> 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1A80C3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7A6A67">
              <w:rPr>
                <w:sz w:val="20"/>
              </w:rPr>
              <w:t>12</w:t>
            </w:r>
            <w:r w:rsidR="00D10229">
              <w:rPr>
                <w:sz w:val="20"/>
              </w:rPr>
              <w:t>-16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4609363B" w:rsidR="00BF6D6B" w:rsidRPr="00E931D7" w:rsidRDefault="00BF6D6B" w:rsidP="00D102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7A6A67">
              <w:rPr>
                <w:sz w:val="20"/>
              </w:rPr>
              <w:t>1</w:t>
            </w:r>
            <w:r w:rsidR="00D10229">
              <w:rPr>
                <w:sz w:val="20"/>
              </w:rPr>
              <w:t>7</w:t>
            </w:r>
            <w:r w:rsidR="00ED21DB">
              <w:rPr>
                <w:sz w:val="20"/>
              </w:rPr>
              <w:t>-19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14D312BE" w:rsidR="00BF6D6B" w:rsidRPr="00E931D7" w:rsidRDefault="00BF6D6B" w:rsidP="00D102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10229">
              <w:rPr>
                <w:sz w:val="20"/>
              </w:rPr>
              <w:t xml:space="preserve"> </w:t>
            </w:r>
            <w:r w:rsidR="007A6A67">
              <w:rPr>
                <w:sz w:val="20"/>
              </w:rPr>
              <w:t>20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ED21D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ED21DB" w:rsidRPr="00F24B88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89D367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0FD186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5D49EB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171A8E4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3F669DD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4E2BCC9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23EBA83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89EC0E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8DA91D2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0CFEF0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5EC1B7B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0154524A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09A0F35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B85FA2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72DCAE6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4192B7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412188A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48B2B2D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1AE5926A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D21D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ED21DB" w:rsidRPr="00FE2AC1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29B02C3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DDB47DE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EA55802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04A61A2E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544521A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0A82B7A6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42EA27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D21D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061005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282E38A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346FA0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590EA5E8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53CC05D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3C1B3F7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D21D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ED21DB" w:rsidRPr="000700C4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456EAA3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03FC56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F3DAB6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07E3A32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079ADEB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2F041CD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D21D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ED21DB" w:rsidRPr="000700C4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57451B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9856B8A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987A45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65251E4B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47296EA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40DA603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D21D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A70E0C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E7B8CE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5DEF42D3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5C08095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3D53B01B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11495A3F" w:rsidR="00ED21DB" w:rsidRPr="008E2326" w:rsidRDefault="00EC5958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D21D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76B3A2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4D8AEC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5440BF6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3B5C717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0C1ABB26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6E31C66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7A3F078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B567E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4E8BD02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479573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88A4A3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01C561EE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D21D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4D0BC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560B6F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64BC744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1E13BE4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6C4EF128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0C4A9818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D21D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1CA9A0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6A578FF8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2CC4BB8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677C02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B86740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24B97FC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D21D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ED21DB" w:rsidRPr="004B210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482ECC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3C3B1B6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125B02B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6B14470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01F25E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B67C27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DC38FE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297E18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4882C8D8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03F5B8E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25FE39E8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569BF6E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2735392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7B3524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C5FD51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04C2416B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2500401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385BEFD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D5A080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1568590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637DDBC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2B5469C2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15A77EC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3A0C982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1F26496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F2BC58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6E64F24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606A00AE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55B7A2F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10358E26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ED21DB" w:rsidRPr="00E931D7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D21D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ED21DB" w:rsidRPr="008E2326" w:rsidRDefault="00ED21DB" w:rsidP="00ED21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EE70D9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3D9853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1B056BB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5DA8FECE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00F47FB5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19AFEF3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ED21DB" w:rsidRPr="008E2326" w:rsidRDefault="00ED21DB" w:rsidP="00ED21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230EBDB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894E434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8DBE0CE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54FC06FE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37441EB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3ED3F448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6233A47D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ED21DB" w:rsidRPr="008E2326" w:rsidRDefault="00ED21DB" w:rsidP="00ED21DB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72518B2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531429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DD5C56B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39C579C1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67D08FAF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660202EA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0EAE8500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ED21DB" w:rsidRPr="00B91BEE" w:rsidRDefault="00ED21DB" w:rsidP="00ED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ED21DB" w:rsidRPr="008E2326" w:rsidRDefault="00ED21DB" w:rsidP="00ED21D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7657094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ED21DB" w:rsidRPr="008E2326" w:rsidRDefault="00ED21DB" w:rsidP="00ED21D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ED21DB" w:rsidRPr="008E2326" w:rsidRDefault="00ED21DB" w:rsidP="00ED21D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21D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ED21DB" w:rsidRPr="008E2326" w:rsidRDefault="00ED21DB" w:rsidP="00ED2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D039D3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EB3573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EE3872C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2F0944E9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F5A7EA3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1C847414" w:rsidR="00ED21DB" w:rsidRPr="008E2326" w:rsidRDefault="00EC5958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ED21DB" w:rsidRPr="008E2326" w:rsidRDefault="00ED21DB" w:rsidP="00ED2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4BD422C6" w:rsidR="00FE2AC1" w:rsidRPr="008E2326" w:rsidRDefault="00ED21DB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2446F3A0" w:rsidR="00FE2AC1" w:rsidRPr="008E2326" w:rsidRDefault="00ED21DB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50FD17F7" w:rsidR="00FE2AC1" w:rsidRPr="008E2326" w:rsidRDefault="00ED21DB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188D4C94" w:rsidR="00FE2AC1" w:rsidRPr="008E2326" w:rsidRDefault="00ED21DB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FBF882D" w:rsidR="00FE2AC1" w:rsidRPr="008E2326" w:rsidRDefault="00ED21DB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1D83250" w:rsidR="00FE2AC1" w:rsidRPr="008E2326" w:rsidRDefault="00ED21DB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07C7C"/>
    <w:rsid w:val="00012D39"/>
    <w:rsid w:val="0003470E"/>
    <w:rsid w:val="00037EDF"/>
    <w:rsid w:val="000700C4"/>
    <w:rsid w:val="000A10F5"/>
    <w:rsid w:val="000A2068"/>
    <w:rsid w:val="000A4BCF"/>
    <w:rsid w:val="000B4B17"/>
    <w:rsid w:val="000B6306"/>
    <w:rsid w:val="000B7C05"/>
    <w:rsid w:val="000D4D83"/>
    <w:rsid w:val="000D5423"/>
    <w:rsid w:val="000F448B"/>
    <w:rsid w:val="00120821"/>
    <w:rsid w:val="00133B7E"/>
    <w:rsid w:val="0013426B"/>
    <w:rsid w:val="00151BA0"/>
    <w:rsid w:val="00161AA6"/>
    <w:rsid w:val="001A1578"/>
    <w:rsid w:val="001E1FAC"/>
    <w:rsid w:val="002174A8"/>
    <w:rsid w:val="002373C0"/>
    <w:rsid w:val="00240D9B"/>
    <w:rsid w:val="002544E0"/>
    <w:rsid w:val="002624FF"/>
    <w:rsid w:val="00267C46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2698B"/>
    <w:rsid w:val="00360479"/>
    <w:rsid w:val="003749E6"/>
    <w:rsid w:val="00394192"/>
    <w:rsid w:val="003952A4"/>
    <w:rsid w:val="0039591D"/>
    <w:rsid w:val="003A48EB"/>
    <w:rsid w:val="003A729A"/>
    <w:rsid w:val="003B4645"/>
    <w:rsid w:val="003E3027"/>
    <w:rsid w:val="003F2270"/>
    <w:rsid w:val="00401656"/>
    <w:rsid w:val="0041089F"/>
    <w:rsid w:val="00412359"/>
    <w:rsid w:val="0041580F"/>
    <w:rsid w:val="004206DB"/>
    <w:rsid w:val="0044380F"/>
    <w:rsid w:val="00446353"/>
    <w:rsid w:val="00477C9F"/>
    <w:rsid w:val="004B2106"/>
    <w:rsid w:val="004B6D8F"/>
    <w:rsid w:val="004C2C14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7456A"/>
    <w:rsid w:val="006A151D"/>
    <w:rsid w:val="006A511D"/>
    <w:rsid w:val="006B69F4"/>
    <w:rsid w:val="006B7B0C"/>
    <w:rsid w:val="006C21FA"/>
    <w:rsid w:val="006D3126"/>
    <w:rsid w:val="00715B79"/>
    <w:rsid w:val="00723D66"/>
    <w:rsid w:val="00726EE5"/>
    <w:rsid w:val="00727635"/>
    <w:rsid w:val="007421F4"/>
    <w:rsid w:val="00750FF0"/>
    <w:rsid w:val="007615A5"/>
    <w:rsid w:val="00767BDA"/>
    <w:rsid w:val="00787586"/>
    <w:rsid w:val="007A6A67"/>
    <w:rsid w:val="007B0C0A"/>
    <w:rsid w:val="007F0706"/>
    <w:rsid w:val="007F6B0D"/>
    <w:rsid w:val="00805D16"/>
    <w:rsid w:val="00807018"/>
    <w:rsid w:val="00831900"/>
    <w:rsid w:val="00834B38"/>
    <w:rsid w:val="008557FA"/>
    <w:rsid w:val="008808A5"/>
    <w:rsid w:val="008A5858"/>
    <w:rsid w:val="008F4D68"/>
    <w:rsid w:val="00906C2D"/>
    <w:rsid w:val="00914E7F"/>
    <w:rsid w:val="00937BF3"/>
    <w:rsid w:val="00946978"/>
    <w:rsid w:val="00953843"/>
    <w:rsid w:val="0096348C"/>
    <w:rsid w:val="00973D8B"/>
    <w:rsid w:val="00980FE2"/>
    <w:rsid w:val="009815DB"/>
    <w:rsid w:val="009900A1"/>
    <w:rsid w:val="009960D3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E611C"/>
    <w:rsid w:val="00AF7C8D"/>
    <w:rsid w:val="00B02B42"/>
    <w:rsid w:val="00B123AA"/>
    <w:rsid w:val="00B15788"/>
    <w:rsid w:val="00B54D41"/>
    <w:rsid w:val="00B64A91"/>
    <w:rsid w:val="00B74AFA"/>
    <w:rsid w:val="00B9203B"/>
    <w:rsid w:val="00BA5688"/>
    <w:rsid w:val="00BB3F7C"/>
    <w:rsid w:val="00BD2557"/>
    <w:rsid w:val="00BD41E4"/>
    <w:rsid w:val="00BF4D95"/>
    <w:rsid w:val="00BF6D6B"/>
    <w:rsid w:val="00C1081A"/>
    <w:rsid w:val="00C30867"/>
    <w:rsid w:val="00C30BFD"/>
    <w:rsid w:val="00C35889"/>
    <w:rsid w:val="00C919F3"/>
    <w:rsid w:val="00C92589"/>
    <w:rsid w:val="00C93236"/>
    <w:rsid w:val="00C94EB3"/>
    <w:rsid w:val="00CA39FE"/>
    <w:rsid w:val="00CA6EF0"/>
    <w:rsid w:val="00CB6A34"/>
    <w:rsid w:val="00CB7431"/>
    <w:rsid w:val="00CD1AF1"/>
    <w:rsid w:val="00CE352E"/>
    <w:rsid w:val="00D10229"/>
    <w:rsid w:val="00D44270"/>
    <w:rsid w:val="00D52626"/>
    <w:rsid w:val="00D67826"/>
    <w:rsid w:val="00D93637"/>
    <w:rsid w:val="00D94CFF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5958"/>
    <w:rsid w:val="00EC735D"/>
    <w:rsid w:val="00ED21DB"/>
    <w:rsid w:val="00F064EF"/>
    <w:rsid w:val="00F404B6"/>
    <w:rsid w:val="00F70370"/>
    <w:rsid w:val="00F97E87"/>
    <w:rsid w:val="00FA384F"/>
    <w:rsid w:val="00FB3A7E"/>
    <w:rsid w:val="00FD0094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4</Pages>
  <Words>765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2019-05-10T14:40:00Z</cp:lastPrinted>
  <dcterms:created xsi:type="dcterms:W3CDTF">2019-05-31T13:46:00Z</dcterms:created>
  <dcterms:modified xsi:type="dcterms:W3CDTF">2019-05-31T13:49:00Z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