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BEB" w:rsidRPr="00B26BEB" w:rsidRDefault="00B26BEB">
      <w:pPr>
        <w:pStyle w:val="Hemstlrubrik"/>
      </w:pPr>
      <w:r w:rsidRPr="00B26BEB">
        <w:t>Förslag till riksdagsbeslut</w:t>
      </w:r>
    </w:p>
    <w:p w:rsidR="00B26BEB" w:rsidRPr="00B26BEB" w:rsidRDefault="00B26BEB">
      <w:pPr>
        <w:pStyle w:val="Hemstlatt"/>
        <w:ind w:left="0"/>
      </w:pPr>
      <w:r w:rsidRPr="00B26BEB">
        <w:t>Riksdagen tillkännager för regeringen som sin mening vad som anförs i motionen om att lokala resor bör ingå i normen för försör</w:t>
      </w:r>
      <w:r w:rsidRPr="00B26BEB">
        <w:t>j</w:t>
      </w:r>
      <w:r w:rsidRPr="00B26BEB">
        <w:t>ningsstöd.</w:t>
      </w:r>
    </w:p>
    <w:p w:rsidR="00B26BEB" w:rsidRPr="00B26BEB" w:rsidRDefault="00B26BEB">
      <w:pPr>
        <w:pStyle w:val="Rubrik1"/>
      </w:pPr>
      <w:r w:rsidRPr="00B26BEB">
        <w:t>Motivering</w:t>
      </w:r>
    </w:p>
    <w:p w:rsidR="00B26BEB" w:rsidRPr="00B26BEB" w:rsidRDefault="00B26BEB">
      <w:pPr>
        <w:tabs>
          <w:tab w:val="left" w:pos="284"/>
          <w:tab w:val="left" w:pos="567"/>
          <w:tab w:val="left" w:pos="851"/>
          <w:tab w:val="left" w:pos="1701"/>
        </w:tabs>
      </w:pPr>
      <w:r w:rsidRPr="00B26BEB">
        <w:t>Rätten till ekonomiskt bistånd och skälig levnadsnivå regleras i socialtjänstl</w:t>
      </w:r>
      <w:r w:rsidRPr="00B26BEB">
        <w:t>a</w:t>
      </w:r>
      <w:r w:rsidRPr="00B26BEB">
        <w:t>gen. Försörjningsstöd betalas ut till bland annat mat, kläder, fritid, hygien och telefon med samma belopp i hela landet men olika belopp för olika typer av familjer. Däremot finns ingen skillnad i belopp mellan storstad och småstad eller glesbygd. I riksnormen ingår inte lokala resor. Det finns också ”övrigt försörjningsstöd” till skäliga kostnader för bland annat bostad, el, hemförsä</w:t>
      </w:r>
      <w:r w:rsidRPr="00B26BEB">
        <w:t>k</w:t>
      </w:r>
      <w:r w:rsidRPr="00B26BEB">
        <w:t>ring, a-kassa och arbetsresor. Dessutom kan bistånd ges till ”livsföring i ö</w:t>
      </w:r>
      <w:r w:rsidRPr="00B26BEB">
        <w:t>v</w:t>
      </w:r>
      <w:r w:rsidRPr="00B26BEB">
        <w:t>rigt”, exempelvis dagisavgift och läkarvård.</w:t>
      </w:r>
    </w:p>
    <w:p w:rsidR="00B26BEB" w:rsidRPr="00B26BEB" w:rsidRDefault="00B26BEB">
      <w:pPr>
        <w:pStyle w:val="Normaltindrag"/>
      </w:pPr>
      <w:r w:rsidRPr="00B26BEB">
        <w:t>I förarbeten till socialtjänstlagen sägs att nivån på biståndet inte ska vara högre än vad en låginkomsttagare kan kosta på sig. Även tidsandan ska p</w:t>
      </w:r>
      <w:r w:rsidRPr="00B26BEB">
        <w:t>å</w:t>
      </w:r>
      <w:r w:rsidRPr="00B26BEB">
        <w:t>verka nivån, det vill säga hög- och lågkonjunktur och övriga förändringar i samhället.</w:t>
      </w:r>
    </w:p>
    <w:p w:rsidR="00B26BEB" w:rsidRPr="00B26BEB" w:rsidRDefault="00B26BEB">
      <w:pPr>
        <w:pStyle w:val="Normaltindrag"/>
      </w:pPr>
      <w:r w:rsidRPr="00B26BEB">
        <w:t>Det kommunala självstyret ger möjlighet att tolka socialtjänstlagen så att det passar lokala förhållanden.</w:t>
      </w:r>
    </w:p>
    <w:p w:rsidR="00B26BEB" w:rsidRPr="00B26BEB" w:rsidRDefault="00B26BEB">
      <w:pPr>
        <w:pStyle w:val="Normaltindrag"/>
      </w:pPr>
      <w:r w:rsidRPr="00B26BEB">
        <w:t>I propositionen 2000/01:80 om nya socialtjänstlagen betonas att det är ett kompromisslöst mål att välfärden ska omfatta alla. I dag är det inte så. Den riksnorm som gäller i hela landet är inte tillräcklig. Ett exempel är att rik</w:t>
      </w:r>
      <w:r w:rsidRPr="00B26BEB">
        <w:t>s</w:t>
      </w:r>
      <w:r w:rsidRPr="00B26BEB">
        <w:t>normen innehåller en post för lek och fritid men att det inte finns någon mo</w:t>
      </w:r>
      <w:r w:rsidRPr="00B26BEB">
        <w:t>t</w:t>
      </w:r>
      <w:r w:rsidRPr="00B26BEB">
        <w:t>svarande rättighet att få bistånd till kostnader för resan till bion eller simha</w:t>
      </w:r>
      <w:r w:rsidRPr="00B26BEB">
        <w:t>l</w:t>
      </w:r>
      <w:r w:rsidRPr="00B26BEB">
        <w:t>len. Detta missgynnar givetvis alla som bor långt från sådan service oavsett om de bor i storstad eller i glesbygd, och gör att de i själva verket inte kan leva på samma skäliga levnadsnivå som de som har nära till service.</w:t>
      </w:r>
    </w:p>
    <w:p w:rsidR="00B26BEB" w:rsidRPr="00B26BEB" w:rsidRDefault="00B26BEB">
      <w:pPr>
        <w:pStyle w:val="Rubrik1"/>
      </w:pPr>
      <w:r w:rsidRPr="00B26BEB">
        <w:lastRenderedPageBreak/>
        <w:t>Bistånd till lokala resor</w:t>
      </w:r>
    </w:p>
    <w:p w:rsidR="00B26BEB" w:rsidRPr="00B26BEB" w:rsidRDefault="00B26BEB">
      <w:r w:rsidRPr="00B26BEB">
        <w:t>Människor som har ekonomiskt bistånd kan enligt socialtjänstlagen få bistånd till skäliga kostnader för arbetsresor, men inte självklart för andra lokala r</w:t>
      </w:r>
      <w:r w:rsidRPr="00B26BEB">
        <w:t>e</w:t>
      </w:r>
      <w:r w:rsidRPr="00B26BEB">
        <w:t>sor, om inte kommunerna har en generösare policy än lagen.</w:t>
      </w:r>
    </w:p>
    <w:p w:rsidR="00B26BEB" w:rsidRPr="00B26BEB" w:rsidRDefault="00B26BEB">
      <w:pPr>
        <w:pStyle w:val="Normaltindrag"/>
      </w:pPr>
      <w:r w:rsidRPr="00B26BEB">
        <w:t>Ett exempel på när man låtit en sådan mera generös policy bli norm var under den förra rödgröna mandatperioden i Stockholm</w:t>
      </w:r>
      <w:r w:rsidRPr="00B26BEB">
        <w:rPr>
          <w:highlight w:val="yellow"/>
        </w:rPr>
        <w:t xml:space="preserve">, </w:t>
      </w:r>
      <w:r w:rsidRPr="00B26BEB">
        <w:t>då månadskort för lokaltrafik ingick i normen för dem som uppfyllde villkoren för bistånd. Men med borgerlig politik är detta ingen självklarhet. Så snart den borgerliga m</w:t>
      </w:r>
      <w:r w:rsidRPr="00B26BEB">
        <w:t>a</w:t>
      </w:r>
      <w:r w:rsidRPr="00B26BEB">
        <w:t>joriteten kom till makten tog den bort månadskortet ur normen utan att ens ha beslutat om nya riktlinjer. Många stockholmare blev ”fångar” i sina stadsd</w:t>
      </w:r>
      <w:r w:rsidRPr="00B26BEB">
        <w:t>e</w:t>
      </w:r>
      <w:r w:rsidRPr="00B26BEB">
        <w:t>lar. De har inte längre råd att åka tunnelbana eller buss för att handla, gå till doktorn, hälsa på vänner, följa barnen till simhallen eller ta del av det kos</w:t>
      </w:r>
      <w:r w:rsidRPr="00B26BEB">
        <w:t>t</w:t>
      </w:r>
      <w:r w:rsidRPr="00B26BEB">
        <w:t>nadsfria inträdet på stad</w:t>
      </w:r>
      <w:r w:rsidRPr="00B26BEB">
        <w:t>smuseer. Särskilt besvärligt utan rätt till ersättning för resor med kollektivtrafik har de som bor i områden där det knappt finns en riktig mataffär och där man måste åka kollektivt eller bil för att till exempel köpa kläder eller medicin.</w:t>
      </w:r>
    </w:p>
    <w:p w:rsidR="00B26BEB" w:rsidRPr="00B26BEB" w:rsidRDefault="00B26BEB">
      <w:pPr>
        <w:pStyle w:val="Normaltindrag"/>
      </w:pPr>
      <w:r w:rsidRPr="00B26BEB">
        <w:t>Inte ens alla arbetslösa får månadskort för att kunna ta sig till Arbetsfö</w:t>
      </w:r>
      <w:r w:rsidRPr="00B26BEB">
        <w:t>r</w:t>
      </w:r>
      <w:r w:rsidRPr="00B26BEB">
        <w:t>medlingen eller gå på anställningsintervjuer. Många har inte datorer hemma utan använder Arbetsförmedlingens datorer för att söka jobb, uppdatera sin cv och kolla svar på jobbansökningar i e-posten.</w:t>
      </w:r>
    </w:p>
    <w:p w:rsidR="00B26BEB" w:rsidRPr="00B26BEB" w:rsidRDefault="00B26BEB">
      <w:pPr>
        <w:pStyle w:val="Normaltindrag"/>
      </w:pPr>
      <w:r w:rsidRPr="00B26BEB">
        <w:t>Vi anser att bistånd till lokala resor med kollektivtrafik, eller där det inte fungerar med bil, för att kunna ta del av offentlig och kommersiell service, kultur och fritidsaktiviteter ska garanteras i riksnormen för både ungdomar och vuxna. Särskilt viktigt är det ur ett barnperspektiv. Barn behöver ofta en v</w:t>
      </w:r>
      <w:r w:rsidRPr="00B26BEB">
        <w:t>uxen med sig för att kunna komma till och delta i olika aktiviteter. En sådan förändring gynnar alla som bor i samhällen eller stadsdelar med begränsad service, oavsett om de lever i storstaden eller i glesbygd.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6BEB">
        <w:trPr>
          <w:cantSplit/>
        </w:trPr>
        <w:tc>
          <w:tcPr>
            <w:tcW w:w="3046" w:type="dxa"/>
          </w:tcPr>
          <w:p w:rsidR="00B26BEB" w:rsidRPr="00B26BEB" w:rsidRDefault="00B26BEB">
            <w:pPr>
              <w:pStyle w:val="UnderskriftDatum"/>
              <w:spacing w:before="240"/>
            </w:pPr>
            <w:r w:rsidRPr="00B26BEB">
              <w:t>Stockholm den 6 oktober 2008</w:t>
            </w:r>
          </w:p>
        </w:tc>
        <w:tc>
          <w:tcPr>
            <w:tcW w:w="3047" w:type="dxa"/>
          </w:tcPr>
          <w:p w:rsidR="00B26BEB" w:rsidRPr="00B26BEB" w:rsidRDefault="00B26BEB">
            <w:pPr>
              <w:pStyle w:val="Underskrifter"/>
              <w:spacing w:before="240"/>
            </w:pPr>
          </w:p>
        </w:tc>
      </w:tr>
      <w:tr w:rsidR="00000000" w:rsidRPr="00B26BEB">
        <w:trPr>
          <w:cantSplit/>
        </w:trPr>
        <w:tc>
          <w:tcPr>
            <w:tcW w:w="3046" w:type="dxa"/>
          </w:tcPr>
          <w:p w:rsidR="00B26BEB" w:rsidRPr="00B26BEB" w:rsidRDefault="00B26BEB">
            <w:pPr>
              <w:pStyle w:val="Underskrifter"/>
            </w:pPr>
            <w:r w:rsidRPr="00B26BEB">
              <w:t>Eva Olofsson (v)</w:t>
            </w:r>
          </w:p>
        </w:tc>
        <w:tc>
          <w:tcPr>
            <w:tcW w:w="3046" w:type="dxa"/>
          </w:tcPr>
          <w:p w:rsidR="00B26BEB" w:rsidRPr="00B26BEB" w:rsidRDefault="00B26BEB">
            <w:pPr>
              <w:pStyle w:val="Underskrifter"/>
            </w:pPr>
            <w:r w:rsidRPr="00B26BEB">
              <w:t>Elina Linna (v)</w:t>
            </w:r>
          </w:p>
        </w:tc>
      </w:tr>
    </w:tbl>
    <w:p w:rsidR="00B26BEB" w:rsidRPr="00B26BEB" w:rsidRDefault="00B26BEB">
      <w:pPr>
        <w:pStyle w:val="Normaltindrag"/>
      </w:pPr>
    </w:p>
    <w:sectPr w:rsidR="00000000" w:rsidRPr="00B26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BEB" w:rsidRPr="00B26BEB" w:rsidRDefault="00B26BEB">
      <w:r w:rsidRPr="00B26BEB">
        <w:separator/>
      </w:r>
    </w:p>
  </w:endnote>
  <w:endnote w:type="continuationSeparator" w:id="0">
    <w:p w:rsidR="00B26BEB" w:rsidRPr="00B26BEB" w:rsidRDefault="00B26BEB">
      <w:r w:rsidRPr="00B26B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BEB" w:rsidRPr="00B26BEB" w:rsidRDefault="00B26BEB">
    <w:pPr>
      <w:pStyle w:val="Sidfot"/>
    </w:pPr>
    <w:r w:rsidRPr="00B26B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82782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BEB" w:rsidRDefault="00B26B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6BEB" w:rsidRDefault="00B26B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BEB" w:rsidRPr="00B26BEB" w:rsidRDefault="00B26BEB">
    <w:pPr>
      <w:pStyle w:val="Sidfot"/>
    </w:pPr>
    <w:r w:rsidRPr="00B26B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4613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BEB" w:rsidRDefault="00B26B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6BEB" w:rsidRDefault="00B26B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BEB" w:rsidRPr="00B26BEB" w:rsidRDefault="00B26BEB">
    <w:pPr>
      <w:pStyle w:val="Sidfot"/>
    </w:pPr>
    <w:r w:rsidRPr="00B26B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33817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BEB" w:rsidRDefault="00B26B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6BEB" w:rsidRDefault="00B26B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BEB" w:rsidRPr="00B26BEB" w:rsidRDefault="00B26BEB">
      <w:r w:rsidRPr="00B26BEB">
        <w:separator/>
      </w:r>
    </w:p>
  </w:footnote>
  <w:footnote w:type="continuationSeparator" w:id="0">
    <w:p w:rsidR="00B26BEB" w:rsidRPr="00B26BEB" w:rsidRDefault="00B26BEB">
      <w:r w:rsidRPr="00B26B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BEB" w:rsidRPr="00B26BEB" w:rsidRDefault="00B26BEB">
    <w:pPr>
      <w:pStyle w:val="Sidhuvud"/>
    </w:pPr>
    <w:r w:rsidRPr="00B26B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3184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BEB" w:rsidRDefault="00B26B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6BEB" w:rsidRDefault="00B26B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BEB" w:rsidRPr="00B26BEB" w:rsidRDefault="00B26BEB">
    <w:pPr>
      <w:pStyle w:val="Sidhuvud"/>
    </w:pPr>
    <w:r w:rsidRPr="00B26B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02716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BEB" w:rsidRDefault="00B26B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6BEB" w:rsidRDefault="00B26B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BEB" w:rsidRPr="00B26BEB" w:rsidRDefault="00B26BEB">
    <w:pPr>
      <w:pStyle w:val="FSHNormal"/>
      <w:tabs>
        <w:tab w:val="right" w:pos="5840"/>
      </w:tabs>
    </w:pPr>
    <w:r w:rsidRPr="00B26BEB">
      <w:br/>
    </w:r>
    <w:r w:rsidRPr="00B26BEB">
      <w:fldChar w:fldCharType="begin" w:fldLock="1"/>
    </w:r>
    <w:r w:rsidRPr="00B26BEB">
      <w:instrText xml:space="preserve"> DOCPROPERTY</w:instrText>
    </w:r>
    <w:r w:rsidRPr="00B26BEB">
      <w:rPr>
        <w:sz w:val="18"/>
      </w:rPr>
      <w:instrText xml:space="preserve"> "YearUser" *\charformat </w:instrText>
    </w:r>
    <w:r w:rsidRPr="00B26BEB">
      <w:fldChar w:fldCharType="separate"/>
    </w:r>
    <w:r w:rsidRPr="00B26BEB">
      <w:t>2008/09</w:t>
    </w:r>
    <w:r w:rsidRPr="00B26BEB">
      <w:fldChar w:fldCharType="end"/>
    </w:r>
    <w:r w:rsidRPr="00B26BEB">
      <w:t xml:space="preserve"> </w:t>
    </w:r>
    <w:r w:rsidRPr="00B26BEB">
      <w:tab/>
      <w:t xml:space="preserve">mnr: </w:t>
    </w:r>
    <w:r w:rsidRPr="00B26BEB">
      <w:fldChar w:fldCharType="begin" w:fldLock="1"/>
    </w:r>
    <w:r w:rsidRPr="00B26BEB">
      <w:instrText xml:space="preserve"> DOCPROPERTY</w:instrText>
    </w:r>
    <w:r w:rsidRPr="00B26BEB">
      <w:rPr>
        <w:sz w:val="18"/>
      </w:rPr>
      <w:instrText xml:space="preserve"> "Motionsnummer" *\charformat </w:instrText>
    </w:r>
    <w:r w:rsidRPr="00B26BEB">
      <w:fldChar w:fldCharType="separate"/>
    </w:r>
    <w:r w:rsidRPr="00B26BEB">
      <w:t>So557</w:t>
    </w:r>
    <w:r w:rsidRPr="00B26BEB">
      <w:fldChar w:fldCharType="end"/>
    </w:r>
    <w:r w:rsidRPr="00B26BEB">
      <w:br/>
    </w:r>
    <w:r w:rsidRPr="00B26BEB">
      <w:fldChar w:fldCharType="begin" w:fldLock="1"/>
    </w:r>
    <w:r w:rsidRPr="00B26BEB">
      <w:instrText xml:space="preserve"> DOCPROPERTY</w:instrText>
    </w:r>
    <w:r w:rsidRPr="00B26BEB">
      <w:rPr>
        <w:sz w:val="18"/>
      </w:rPr>
      <w:instrText xml:space="preserve"> "Samling" *\charformat </w:instrText>
    </w:r>
    <w:r w:rsidRPr="00B26BEB">
      <w:fldChar w:fldCharType="end"/>
    </w:r>
    <w:r w:rsidRPr="00B26BEB">
      <w:tab/>
      <w:t xml:space="preserve">pnr: </w:t>
    </w:r>
    <w:r w:rsidRPr="00B26BEB">
      <w:fldChar w:fldCharType="begin" w:fldLock="1"/>
    </w:r>
    <w:r w:rsidRPr="00B26BEB">
      <w:instrText xml:space="preserve"> DOCPROPERTY</w:instrText>
    </w:r>
    <w:r w:rsidRPr="00B26BEB">
      <w:rPr>
        <w:sz w:val="18"/>
      </w:rPr>
      <w:instrText xml:space="preserve"> "Partinummer" *\charformat </w:instrText>
    </w:r>
    <w:r w:rsidRPr="00B26BEB">
      <w:fldChar w:fldCharType="separate"/>
    </w:r>
    <w:r w:rsidRPr="00B26BEB">
      <w:t>v513</w:t>
    </w:r>
    <w:r w:rsidRPr="00B26BEB">
      <w:fldChar w:fldCharType="end"/>
    </w:r>
  </w:p>
  <w:p w:rsidR="00B26BEB" w:rsidRPr="00B26BEB" w:rsidRDefault="00B26BEB">
    <w:pPr>
      <w:pStyle w:val="FSHRub1"/>
    </w:pPr>
    <w:r w:rsidRPr="00B26BEB">
      <w:t>Motion till riksdagen</w:t>
    </w:r>
    <w:r w:rsidRPr="00B26BEB">
      <w:br/>
    </w:r>
    <w:r w:rsidRPr="00B26BEB">
      <w:fldChar w:fldCharType="begin" w:fldLock="1"/>
    </w:r>
    <w:r w:rsidRPr="00B26BEB">
      <w:instrText xml:space="preserve"> DOCPROPERTY "YearUser" *\charformat </w:instrText>
    </w:r>
    <w:r w:rsidRPr="00B26BEB">
      <w:fldChar w:fldCharType="separate"/>
    </w:r>
    <w:r w:rsidRPr="00B26BEB">
      <w:t>2008/09</w:t>
    </w:r>
    <w:r w:rsidRPr="00B26BEB">
      <w:fldChar w:fldCharType="end"/>
    </w:r>
    <w:r w:rsidRPr="00B26BEB">
      <w:t>:</w:t>
    </w:r>
    <w:r w:rsidRPr="00B26BEB">
      <w:fldChar w:fldCharType="begin" w:fldLock="1"/>
    </w:r>
    <w:r w:rsidRPr="00B26BEB">
      <w:instrText xml:space="preserve"> DOCPROPERTY "Motionsnummer" *\charformat </w:instrText>
    </w:r>
    <w:r w:rsidRPr="00B26BEB">
      <w:fldChar w:fldCharType="separate"/>
    </w:r>
    <w:r w:rsidRPr="00B26BEB">
      <w:t>So557</w:t>
    </w:r>
    <w:r w:rsidRPr="00B26BEB">
      <w:fldChar w:fldCharType="end"/>
    </w:r>
  </w:p>
  <w:p w:rsidR="00B26BEB" w:rsidRPr="00B26BEB" w:rsidRDefault="00B26BEB">
    <w:pPr>
      <w:pStyle w:val="FSHNormalS5"/>
    </w:pPr>
    <w:r w:rsidRPr="00B26BEB">
      <w:fldChar w:fldCharType="begin" w:fldLock="1"/>
    </w:r>
    <w:r w:rsidRPr="00B26BEB">
      <w:instrText xml:space="preserve"> DOCPROPERTY "MotionarText" *\charformat </w:instrText>
    </w:r>
    <w:r w:rsidRPr="00B26BEB">
      <w:fldChar w:fldCharType="separate"/>
    </w:r>
    <w:r w:rsidRPr="00B26BEB">
      <w:t>av Eva Olofsson och Elina Linna (v)</w:t>
    </w:r>
    <w:r w:rsidRPr="00B26BEB">
      <w:fldChar w:fldCharType="end"/>
    </w:r>
    <w:r w:rsidRPr="00B26BEB">
      <w:br/>
    </w:r>
    <w:r w:rsidRPr="00B26BEB">
      <w:fldChar w:fldCharType="begin" w:fldLock="1"/>
    </w:r>
    <w:r w:rsidRPr="00B26BEB">
      <w:instrText xml:space="preserve"> DOCPROPERTY "SvarFrasKort" *\charformat </w:instrText>
    </w:r>
    <w:r w:rsidRPr="00B26BEB">
      <w:fldChar w:fldCharType="end"/>
    </w:r>
  </w:p>
  <w:p w:rsidR="00B26BEB" w:rsidRPr="00B26BEB" w:rsidRDefault="00B26BEB">
    <w:pPr>
      <w:pStyle w:val="FSHTitel"/>
    </w:pPr>
    <w:r w:rsidRPr="00B26BEB">
      <w:fldChar w:fldCharType="begin" w:fldLock="1"/>
    </w:r>
    <w:r w:rsidRPr="00B26BEB">
      <w:instrText xml:space="preserve"> DOCPROPERTY</w:instrText>
    </w:r>
    <w:r w:rsidRPr="00B26BEB">
      <w:rPr>
        <w:sz w:val="18"/>
      </w:rPr>
      <w:instrText xml:space="preserve"> "RubrikSvar" *\charformat </w:instrText>
    </w:r>
    <w:r w:rsidRPr="00B26BEB">
      <w:fldChar w:fldCharType="separate"/>
    </w:r>
    <w:r w:rsidRPr="00B26BEB">
      <w:t>Rätt till försörjningsstöd för lokala resor</w:t>
    </w:r>
    <w:r w:rsidRPr="00B26BEB">
      <w:fldChar w:fldCharType="end"/>
    </w:r>
  </w:p>
  <w:p w:rsidR="00B26BEB" w:rsidRPr="00B26BEB" w:rsidRDefault="00B26BEB">
    <w:pPr>
      <w:pStyle w:val="Normal00"/>
    </w:pPr>
  </w:p>
  <w:p w:rsidR="00B26BEB" w:rsidRPr="00B26BEB" w:rsidRDefault="00B26B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DBA43EE"/>
    <w:multiLevelType w:val="multilevel"/>
    <w:tmpl w:val="81369BA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8871013">
    <w:abstractNumId w:val="8"/>
  </w:num>
  <w:num w:numId="2" w16cid:durableId="1614826948">
    <w:abstractNumId w:val="9"/>
  </w:num>
  <w:num w:numId="3" w16cid:durableId="334966428">
    <w:abstractNumId w:val="8"/>
  </w:num>
  <w:num w:numId="4" w16cid:durableId="1262909561">
    <w:abstractNumId w:val="9"/>
  </w:num>
  <w:num w:numId="5" w16cid:durableId="255673567">
    <w:abstractNumId w:val="14"/>
  </w:num>
  <w:num w:numId="6" w16cid:durableId="1769543607">
    <w:abstractNumId w:val="10"/>
  </w:num>
  <w:num w:numId="7" w16cid:durableId="1921013607">
    <w:abstractNumId w:val="11"/>
  </w:num>
  <w:num w:numId="8" w16cid:durableId="1597712505">
    <w:abstractNumId w:val="13"/>
  </w:num>
  <w:num w:numId="9" w16cid:durableId="1818062623">
    <w:abstractNumId w:val="8"/>
  </w:num>
  <w:num w:numId="10" w16cid:durableId="1062482927">
    <w:abstractNumId w:val="3"/>
  </w:num>
  <w:num w:numId="11" w16cid:durableId="543446766">
    <w:abstractNumId w:val="2"/>
  </w:num>
  <w:num w:numId="12" w16cid:durableId="1037658728">
    <w:abstractNumId w:val="1"/>
  </w:num>
  <w:num w:numId="13" w16cid:durableId="1795901935">
    <w:abstractNumId w:val="0"/>
  </w:num>
  <w:num w:numId="14" w16cid:durableId="248660727">
    <w:abstractNumId w:val="9"/>
  </w:num>
  <w:num w:numId="15" w16cid:durableId="885414137">
    <w:abstractNumId w:val="7"/>
  </w:num>
  <w:num w:numId="16" w16cid:durableId="526606613">
    <w:abstractNumId w:val="6"/>
  </w:num>
  <w:num w:numId="17" w16cid:durableId="638729389">
    <w:abstractNumId w:val="5"/>
  </w:num>
  <w:num w:numId="18" w16cid:durableId="117726352">
    <w:abstractNumId w:val="4"/>
  </w:num>
  <w:num w:numId="19" w16cid:durableId="1540629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C8129375-7C65-4B2D-94A1-2D02B22B4ED0},{8B923F15-4996-4696-A089-6A5BE8BF8E1B}"/>
  </w:docVars>
  <w:rsids>
    <w:rsidRoot w:val="005B5858"/>
    <w:rsid w:val="005B5858"/>
    <w:rsid w:val="00B2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163460D-D55E-4A38-9B73-3046DA9C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numPr>
        <w:numId w:val="19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3174</Characters>
  <Application>Microsoft Office Word</Application>
  <DocSecurity>4</DocSecurity>
  <Lines>58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v513</vt:lpstr>
    </vt:vector>
  </TitlesOfParts>
  <Company>Riksdagen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v513</dc:title>
  <dc:subject>v513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2009-01-30T13:58:00Z</cp:lastPrinted>
  <dcterms:created xsi:type="dcterms:W3CDTF">2025-12-17T18:35:00Z</dcterms:created>
  <dcterms:modified xsi:type="dcterms:W3CDTF">2025-12-17T18:35:00Z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Rätt till försörjningsstöd för lokala resor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till försörjningsstöd för lokala resor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v513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Olofsson och Elina Linna (v)</vt:lpwstr>
  </property>
  <property fmtid="{D5CDD505-2E9C-101B-9397-08002B2CF9AE}" pid="26" name="MotionarLista">
    <vt:lpwstr>Olofsson, Eva (v)\Linna, Elina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Olofsson (v), Elina Linna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inger.diaz@riksdagen.se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20082009000000000118000005130069</vt:lpwstr>
  </property>
  <property fmtid="{D5CDD505-2E9C-101B-9397-08002B2CF9AE}" pid="47" name="datum">
    <vt:lpwstr>081006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20082009000000000118000005130069</vt:lpwstr>
  </property>
  <property fmtid="{D5CDD505-2E9C-101B-9397-08002B2CF9AE}" pid="50" name="nummer">
    <vt:lpwstr>557</vt:lpwstr>
  </property>
  <property fmtid="{D5CDD505-2E9C-101B-9397-08002B2CF9AE}" pid="51" name="utskottsbeteckning">
    <vt:lpwstr>So</vt:lpwstr>
  </property>
  <property fmtid="{D5CDD505-2E9C-101B-9397-08002B2CF9AE}" pid="52" name="GlobalUID">
    <vt:lpwstr>{7C632272-1328-4206-8900-522F3F9F669B}</vt:lpwstr>
  </property>
  <property fmtid="{D5CDD505-2E9C-101B-9397-08002B2CF9AE}" pid="53" name="Överföringar">
    <vt:i4>0</vt:i4>
  </property>
  <property fmtid="{D5CDD505-2E9C-101B-9397-08002B2CF9AE}" pid="54" name="Checksum">
    <vt:lpwstr>*1011834447717*</vt:lpwstr>
  </property>
  <property fmtid="{D5CDD505-2E9C-101B-9397-08002B2CF9AE}" pid="55" name="skuggnummer">
    <vt:lpwstr>3437</vt:lpwstr>
  </property>
  <property fmtid="{D5CDD505-2E9C-101B-9397-08002B2CF9AE}" pid="56" name="urixVersion">
    <vt:lpwstr>3.2.0.8</vt:lpwstr>
  </property>
  <property fmtid="{D5CDD505-2E9C-101B-9397-08002B2CF9AE}" pid="57" name="urixOrigin">
    <vt:lpwstr>090402 19:38:50.306</vt:lpwstr>
  </property>
  <property fmtid="{D5CDD505-2E9C-101B-9397-08002B2CF9AE}" pid="58" name="urixGuid">
    <vt:lpwstr>{E432F28C-F2E9-485F-9506-BF21A7167B45}</vt:lpwstr>
  </property>
</Properties>
</file>