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04A59D" w14:textId="77777777">
      <w:pPr>
        <w:pStyle w:val="Normalutanindragellerluft"/>
      </w:pPr>
      <w:bookmarkStart w:name="_Toc106800475" w:id="0"/>
      <w:bookmarkStart w:name="_Toc106801300" w:id="1"/>
    </w:p>
    <w:p xmlns:w14="http://schemas.microsoft.com/office/word/2010/wordml" w:rsidRPr="009B062B" w:rsidR="00AF30DD" w:rsidP="00AD6ECE" w:rsidRDefault="00AD6ECE" w14:paraId="3D5252A0" w14:textId="77777777">
      <w:pPr>
        <w:pStyle w:val="RubrikFrslagTIllRiksdagsbeslut"/>
      </w:pPr>
      <w:sdt>
        <w:sdtPr>
          <w:alias w:val="CC_Boilerplate_4"/>
          <w:tag w:val="CC_Boilerplate_4"/>
          <w:id w:val="-1644581176"/>
          <w:lock w:val="sdtContentLocked"/>
          <w:placeholder>
            <w:docPart w:val="09E7930A7D3249CF8E49481855EF19A1"/>
          </w:placeholder>
          <w:text/>
        </w:sdtPr>
        <w:sdtEndPr/>
        <w:sdtContent>
          <w:r w:rsidRPr="009B062B" w:rsidR="00AF30DD">
            <w:t>Förslag till riksdagsbeslut</w:t>
          </w:r>
        </w:sdtContent>
      </w:sdt>
      <w:bookmarkEnd w:id="0"/>
      <w:bookmarkEnd w:id="1"/>
    </w:p>
    <w:sdt>
      <w:sdtPr>
        <w:tag w:val="54576511-69d2-4039-a6a8-d2856e803de3"/>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Sydostlänken byggs enligt gällande nationell plan och om möjligt tidigareläggs och tillkännager detta för regeringen.</w:t>
          </w:r>
        </w:p>
      </w:sdtContent>
    </w:sdt>
    <w:sdt>
      <w:sdtPr>
        <w:tag w:val="5b34a7cd-1c11-4865-b8c0-1daf29ae8995"/>
        <w:alias w:val="Yrkande 2"/>
        <w:lock w:val="sdtLocked"/>
        <w15:appearance xmlns:w15="http://schemas.microsoft.com/office/word/2012/wordml" w15:val="boundingBox"/>
      </w:sdtPr>
      <w:sdtContent>
        <w:p>
          <w:pPr>
            <w:pStyle w:val="Frslagstext"/>
          </w:pPr>
          <w:r>
            <w:t>Riksdagen ställer sig bakom det som anförs i motionen om att överväga att utreda förutsättningarna för en ny järnväg mellan Karlshamn och Sölvesborg för att avlasta Blekinge kustbana och tillkännager detta för regeringen.</w:t>
          </w:r>
        </w:p>
      </w:sdtContent>
    </w:sdt>
    <w:sdt>
      <w:sdtPr>
        <w:tag w:val="753245ff-40e0-460b-ac52-e10a3c419bd3"/>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byggstartsbesked för utbyggnaden av Ronneby östra–Nättraby längs E22 utan ytterligare förseningar och tillkännager detta för regeringen.</w:t>
          </w:r>
        </w:p>
      </w:sdtContent>
    </w:sdt>
    <w:sdt>
      <w:sdtPr>
        <w:tag w:val="868d5cd7-5621-419f-b966-3b09cf13e8a7"/>
        <w:alias w:val="Yrkande 4"/>
        <w:lock w:val="sdtLocked"/>
        <w15:appearance xmlns:w15="http://schemas.microsoft.com/office/word/2012/wordml" w15:val="boundingBox"/>
      </w:sdtPr>
      <w:sdtContent>
        <w:p>
          <w:pPr>
            <w:pStyle w:val="Frslagstext"/>
          </w:pPr>
          <w:r>
            <w:t>Riksdagen ställer sig bakom det som anförs i motionen om att se över möjligheterna att tidigarelägga planerade kapacitetsåtgärder på Blekinge kustbana och placera nytt mötesspår i Bredåkra i direkt anslutning till Ronneby Airport och tillkännager detta för regeringen.</w:t>
          </w:r>
        </w:p>
      </w:sdtContent>
    </w:sdt>
    <w:sdt>
      <w:sdtPr>
        <w:tag w:val="c138cda7-75a1-464a-b332-b0ab04d0adb3"/>
        <w:alias w:val="Yrkande 5"/>
        <w:lock w:val="sdtLocked"/>
        <w15:appearance xmlns:w15="http://schemas.microsoft.com/office/word/2012/wordml" w15:val="boundingBox"/>
      </w:sdtPr>
      <w:sdtContent>
        <w:p>
          <w:pPr>
            <w:pStyle w:val="Frslagstext"/>
          </w:pPr>
          <w:r>
            <w:t>Riksdagen ställer sig bakom det som anförs i motionen om att se över möjligheterna att koppla ihop Blekinges hamnar med ScanMed-korridoren och förlänga Baltic-Adriatic-korridoren när Sydostlänken är färdigbyggd och tillkännager detta för regeringen.</w:t>
          </w:r>
        </w:p>
      </w:sdtContent>
    </w:sdt>
    <w:sdt>
      <w:sdtPr>
        <w:tag w:val="ea956503-fcb9-42c7-8d76-1c084cf52f48"/>
        <w:alias w:val="Yrkande 6"/>
        <w:lock w:val="sdtLocked"/>
        <w15:appearance xmlns:w15="http://schemas.microsoft.com/office/word/2012/wordml" w15:val="boundingBox"/>
      </w:sdtPr>
      <w:sdtContent>
        <w:p>
          <w:pPr>
            <w:pStyle w:val="Frslagstext"/>
          </w:pPr>
          <w:r>
            <w:t>Riksdagen ställer sig bakom det som anförs i motionen om att se över möjligheterna att öka ramarna till länstransportplanerna och samverka för ökad transparens i hur medel fördelas mellan regionernas länstransportplaner och tillkännager detta för regeringen.</w:t>
          </w:r>
        </w:p>
      </w:sdtContent>
    </w:sdt>
    <w:sdt>
      <w:sdtPr>
        <w:tag w:val="e7d2f682-1a8b-4e35-aa19-d3aaa60e96d1"/>
        <w:alias w:val="Yrkande 7"/>
        <w:lock w:val="sdtLocked"/>
        <w15:appearance xmlns:w15="http://schemas.microsoft.com/office/word/2012/wordml" w15:val="boundingBox"/>
      </w:sdtPr>
      <w:sdtContent>
        <w:p>
          <w:pPr>
            <w:pStyle w:val="Frslagstext"/>
          </w:pPr>
          <w:r>
            <w:t>Riksdagen ställer sig bakom det som anförs i motionen om att överväga att utreda hur staten kan ta ett större ansvar för infrastrukturen runt hamnarna för att främja intermodala transporter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654A605D904468A92ACB51619D6376"/>
        </w:placeholder>
        <w:text/>
      </w:sdtPr>
      <w:sdtEndPr/>
      <w:sdtContent>
        <w:p xmlns:w14="http://schemas.microsoft.com/office/word/2010/wordml" w:rsidRPr="009B062B" w:rsidR="006D79C9" w:rsidP="00333E95" w:rsidRDefault="006D79C9" w14:paraId="06C958A9" w14:textId="77777777">
          <w:pPr>
            <w:pStyle w:val="Rubrik1"/>
          </w:pPr>
          <w:r>
            <w:t>Motivering</w:t>
          </w:r>
        </w:p>
      </w:sdtContent>
    </w:sdt>
    <w:bookmarkEnd w:displacedByCustomXml="prev" w:id="3"/>
    <w:bookmarkEnd w:displacedByCustomXml="prev" w:id="4"/>
    <w:p xmlns:w14="http://schemas.microsoft.com/office/word/2010/wordml" w:rsidR="00E12F5D" w:rsidP="00E12F5D" w:rsidRDefault="00E12F5D" w14:paraId="46384FDD" w14:textId="35AEADAE">
      <w:r>
        <w:t>Blekinges strategiska läge gör länet till en viktig nod för både person- och godstransporter i södra Sverige. Goda väg- och järnvägsförbindelser är avgörande för näringslivets konkurrenskraft, export, arbetspendling och etableringar. Infrastruktur är grunden för att Blekinge ska kunna växa och för att hela landet ska kunna dra nytta av länets närhet till kontinenten.</w:t>
      </w:r>
    </w:p>
    <w:p xmlns:w14="http://schemas.microsoft.com/office/word/2010/wordml" w:rsidR="00E12F5D" w:rsidP="00E12F5D" w:rsidRDefault="00E12F5D" w14:paraId="795C98EA" w14:textId="77777777">
      <w:r>
        <w:t>Ny järnväg för att avlasta Blekinge kustbana</w:t>
      </w:r>
    </w:p>
    <w:p xmlns:w14="http://schemas.microsoft.com/office/word/2010/wordml" w:rsidR="00E12F5D" w:rsidP="00E12F5D" w:rsidRDefault="00E12F5D" w14:paraId="70633BB8" w14:textId="77777777">
      <w:r>
        <w:t>Blekinge kustbana är en av Sveriges krokigaste järnvägar i ett av landets mest tätbefolkade områden utanför storstäderna. Trafikverket har själva beskrivit restiderna i Blekinge som en brist. En ny järnväg mellan Sölvesborg och Karlshamn är nödvändig både för kortare restider och för att frigöra kapacitet för ökad godstrafik när Sydostlänken ansluts.</w:t>
      </w:r>
    </w:p>
    <w:p xmlns:w14="http://schemas.microsoft.com/office/word/2010/wordml" w:rsidR="00E12F5D" w:rsidP="00E12F5D" w:rsidRDefault="00E12F5D" w14:paraId="29F705A5" w14:textId="77777777">
      <w:r>
        <w:t>Kapacitetsåtgärder och E22</w:t>
      </w:r>
    </w:p>
    <w:p xmlns:w14="http://schemas.microsoft.com/office/word/2010/wordml" w:rsidR="00E12F5D" w:rsidP="00E12F5D" w:rsidRDefault="00E12F5D" w14:paraId="5537F263" w14:textId="77777777">
      <w:r>
        <w:t xml:space="preserve">E22 är Blekinges viktigaste väg och en av Sydsveriges mest trafikerade. Sträckan Ronneby östra–Nättraby har varierande standard och trafikflödet ligger nära kapacitetstaket. Byggstart får inte försenas ytterligare. </w:t>
      </w:r>
    </w:p>
    <w:p xmlns:w14="http://schemas.microsoft.com/office/word/2010/wordml" w:rsidR="00E12F5D" w:rsidP="00E12F5D" w:rsidRDefault="00E12F5D" w14:paraId="04A051E7" w14:textId="6DFB1A97">
      <w:r>
        <w:t xml:space="preserve">På Blekinge kustbana behövs också ett nytt mötesspår väster om Ronneby, som bör placeras i </w:t>
      </w:r>
      <w:proofErr w:type="spellStart"/>
      <w:r>
        <w:t>Bredåkra</w:t>
      </w:r>
      <w:proofErr w:type="spellEnd"/>
      <w:r>
        <w:t xml:space="preserve"> för att skapa nära koppling till Ronneby Airport.</w:t>
      </w:r>
    </w:p>
    <w:p xmlns:w14="http://schemas.microsoft.com/office/word/2010/wordml" w:rsidR="00E12F5D" w:rsidP="00E12F5D" w:rsidRDefault="00E12F5D" w14:paraId="1572BEEC" w14:textId="77777777">
      <w:r>
        <w:t>Hamnarna – en nationell angelägenhet</w:t>
      </w:r>
    </w:p>
    <w:p xmlns:w14="http://schemas.microsoft.com/office/word/2010/wordml" w:rsidR="00E12F5D" w:rsidP="00E12F5D" w:rsidRDefault="00E12F5D" w14:paraId="6E131975" w14:textId="77777777">
      <w:r>
        <w:t xml:space="preserve">Blekinge är ett allt viktigare </w:t>
      </w:r>
      <w:proofErr w:type="spellStart"/>
      <w:r>
        <w:t>transitlän</w:t>
      </w:r>
      <w:proofErr w:type="spellEnd"/>
      <w:r>
        <w:t>. Karlshamns hamn och Karlskrona hamn är delar av TEN-T-nätverket och spelar en central roll för svensk export och import. För att klara framtidens godsflöden måste hamnarna kopplas ihop med effektiva järnvägssystem och staten ta ett större ansvar för infrastrukturen runt hamnarna.</w:t>
      </w:r>
    </w:p>
    <w:p xmlns:w14="http://schemas.microsoft.com/office/word/2010/wordml" w:rsidR="00E12F5D" w:rsidP="00E12F5D" w:rsidRDefault="00E12F5D" w14:paraId="6DC48068" w14:textId="77777777">
      <w:r>
        <w:t>Stärk de regionala planerna</w:t>
      </w:r>
    </w:p>
    <w:p xmlns:w14="http://schemas.microsoft.com/office/word/2010/wordml" w:rsidR="00A44BF8" w:rsidP="00E12F5D" w:rsidRDefault="00E12F5D" w14:paraId="097F4BF7" w14:textId="77777777">
      <w:r>
        <w:lastRenderedPageBreak/>
        <w:t>Regeringen bör se över möjligheten att öka ramarna till länsplanerna och förbättra transparensen i hur medlen fördelas.</w:t>
      </w:r>
    </w:p>
    <w:sdt>
      <w:sdtPr>
        <w:rPr>
          <w:i/>
          <w:noProof/>
        </w:rPr>
        <w:alias w:val="CC_Underskrifter"/>
        <w:tag w:val="CC_Underskrifter"/>
        <w:id w:val="583496634"/>
        <w:lock w:val="sdtContentLocked"/>
        <w:placeholder>
          <w:docPart w:val="130046C7AA534792B073BDE3C9C5D141"/>
        </w:placeholder>
      </w:sdtPr>
      <w:sdtEndPr/>
      <w:sdtContent>
        <w:p xmlns:w14="http://schemas.microsoft.com/office/word/2010/wordml" w:rsidR="00AD6ECE" w:rsidP="00AD6ECE" w:rsidRDefault="00AD6ECE" w14:paraId="2545691D" w14:textId="77777777">
          <w:pPr/>
          <w:r/>
        </w:p>
        <w:p xmlns:w14="http://schemas.microsoft.com/office/word/2010/wordml" w:rsidR="00AD6ECE" w:rsidP="00AD6ECE" w:rsidRDefault="00AD6ECE" w14:paraId="67D31283" w14:textId="3808D8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956889" w14:textId="277A11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439F" w14:textId="77777777" w:rsidR="009A2C5F" w:rsidRDefault="009A2C5F" w:rsidP="000C1CAD">
      <w:pPr>
        <w:spacing w:line="240" w:lineRule="auto"/>
      </w:pPr>
      <w:r>
        <w:separator/>
      </w:r>
    </w:p>
  </w:endnote>
  <w:endnote w:type="continuationSeparator" w:id="0">
    <w:p w14:paraId="4E04C35F" w14:textId="77777777" w:rsidR="009A2C5F" w:rsidRDefault="009A2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C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D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6FE8" w14:textId="585C47EB" w:rsidR="00262EA3" w:rsidRPr="00AD6ECE" w:rsidRDefault="00262EA3" w:rsidP="00AD6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64D0" w14:textId="77777777" w:rsidR="009A2C5F" w:rsidRDefault="009A2C5F" w:rsidP="000C1CAD">
      <w:pPr>
        <w:spacing w:line="240" w:lineRule="auto"/>
      </w:pPr>
      <w:r>
        <w:separator/>
      </w:r>
    </w:p>
  </w:footnote>
  <w:footnote w:type="continuationSeparator" w:id="0">
    <w:p w14:paraId="1217264F" w14:textId="77777777" w:rsidR="009A2C5F" w:rsidRDefault="009A2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4603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BBAE7" wp14:anchorId="2088B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ECE" w14:paraId="2BB97040" w14:textId="3E2B5682">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8B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ECE" w14:paraId="2BB97040" w14:textId="3E2B5682">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v:textbox>
              <w10:wrap anchorx="page"/>
            </v:shape>
          </w:pict>
        </mc:Fallback>
      </mc:AlternateContent>
    </w:r>
  </w:p>
  <w:p w:rsidRPr="00293C4F" w:rsidR="00262EA3" w:rsidP="00776B74" w:rsidRDefault="00262EA3" w14:paraId="250E8A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DCCA66" w14:textId="77777777">
    <w:pPr>
      <w:jc w:val="right"/>
    </w:pPr>
  </w:p>
  <w:p w:rsidR="00262EA3" w:rsidP="00776B74" w:rsidRDefault="00262EA3" w14:paraId="6B4D6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ECE" w14:paraId="79FFF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0C599" wp14:anchorId="14FDF9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ECE" w14:paraId="6C0AC5BF" w14:textId="388100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CBD71EA2C1C8472F8A1461F0EC4E9FE0"/>
        </w:placeholder>
        <w:text/>
      </w:sdtPr>
      <w:sdtEndPr/>
      <w:sdtContent>
        <w:r w:rsidR="00E12F5D">
          <w:t>M</w:t>
        </w:r>
      </w:sdtContent>
    </w:sdt>
    <w:sdt>
      <w:sdtPr>
        <w:alias w:val="CC_Noformat_Partinummer"/>
        <w:tag w:val="CC_Noformat_Partinummer"/>
        <w:id w:val="-2014525982"/>
        <w:lock w:val="contentLocked"/>
        <w:placeholder>
          <w:docPart w:val="BE5792BF05C543FA99D44FBD2E06B535"/>
        </w:placeholder>
        <w:text/>
      </w:sdtPr>
      <w:sdtEndPr/>
      <w:sdtContent>
        <w:r w:rsidR="00A44BF8">
          <w:t>1164</w:t>
        </w:r>
      </w:sdtContent>
    </w:sdt>
  </w:p>
  <w:p w:rsidRPr="008227B3" w:rsidR="00262EA3" w:rsidP="008227B3" w:rsidRDefault="00AD6ECE" w14:paraId="74512F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ECE" w14:paraId="69AAE3A2" w14:textId="72CD750D">
    <w:pPr>
      <w:pStyle w:val="MotionTIllRiksdagen"/>
    </w:pPr>
    <w:sdt>
      <w:sdtPr>
        <w:rPr>
          <w:rStyle w:val="BeteckningChar"/>
        </w:rPr>
        <w:alias w:val="CC_Noformat_Riksmote"/>
        <w:tag w:val="CC_Noformat_Riksmote"/>
        <w:id w:val="1201050710"/>
        <w:lock w:val="sdtContentLocked"/>
        <w:placeholder>
          <w:docPart w:val="5399E21967B346129DA1796A938D5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:3287</w:t>
        </w:r>
      </w:sdtContent>
    </w:sdt>
  </w:p>
  <w:p w:rsidR="00262EA3" w:rsidP="00E03A3D" w:rsidRDefault="00AD6ECE" w14:paraId="5BEBBF40" w14:textId="480BE430">
    <w:pPr>
      <w:pStyle w:val="Motionr"/>
    </w:pPr>
    <w:sdt>
      <w:sdtPr>
        <w:alias w:val="CC_Noformat_Avtext"/>
        <w:tag w:val="CC_Noformat_Avtext"/>
        <w:id w:val="-2020768203"/>
        <w:lock w:val="sdtContentLocked"/>
        <w:placeholder>
          <w:docPart w:val="58FFCC91A4974728BA324B9E36B28758"/>
        </w:placeholder>
        <w15:appearance w15:val="hidden"/>
        <w:text/>
      </w:sdtPr>
      <w:sdtEndPr/>
      <w:sdtContent>
        <w:r>
          <w:t>av Camilla Brunsberg (M)</w:t>
        </w:r>
      </w:sdtContent>
    </w:sdt>
  </w:p>
  <w:sdt>
    <w:sdtPr>
      <w:alias w:val="CC_Noformat_Rubtext"/>
      <w:tag w:val="CC_Noformat_Rubtext"/>
      <w:id w:val="-218060500"/>
      <w:lock w:val="sdtContentLocked"/>
      <w:placeholder>
        <w:docPart w:val="44938861A56C48E2B29A2C0D1F29F4ED"/>
      </w:placeholder>
      <w:text/>
    </w:sdtPr>
    <w:sdtEndPr/>
    <w:sdtContent>
      <w:p w:rsidR="00262EA3" w:rsidP="00283E0F" w:rsidRDefault="00E12F5D" w14:paraId="7E14EEAF" w14:textId="66E3D6F4">
        <w:pPr>
          <w:pStyle w:val="FSHRub2"/>
        </w:pPr>
        <w:r>
          <w:t>Strategiska infrastruktursatsningar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415BA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1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0"/>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D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4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C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9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D"/>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0CA6B"/>
  <w15:chartTrackingRefBased/>
  <w15:docId w15:val="{8F6AC905-9FFD-4D81-B7D6-7DFDAE03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7930A7D3249CF8E49481855EF19A1"/>
        <w:category>
          <w:name w:val="Allmänt"/>
          <w:gallery w:val="placeholder"/>
        </w:category>
        <w:types>
          <w:type w:val="bbPlcHdr"/>
        </w:types>
        <w:behaviors>
          <w:behavior w:val="content"/>
        </w:behaviors>
        <w:guid w:val="{74E8E5CF-C6C3-43CE-AEEA-C7DF34395DF1}"/>
      </w:docPartPr>
      <w:docPartBody>
        <w:p w:rsidR="0015524F" w:rsidRDefault="004D4265">
          <w:pPr>
            <w:pStyle w:val="09E7930A7D3249CF8E49481855EF19A1"/>
          </w:pPr>
          <w:r w:rsidRPr="005A0A93">
            <w:rPr>
              <w:rStyle w:val="Platshllartext"/>
            </w:rPr>
            <w:t>Förslag till riksdagsbeslut</w:t>
          </w:r>
        </w:p>
      </w:docPartBody>
    </w:docPart>
    <w:docPart>
      <w:docPartPr>
        <w:name w:val="0DB6507638C14DB581697F30183361C0"/>
        <w:category>
          <w:name w:val="Allmänt"/>
          <w:gallery w:val="placeholder"/>
        </w:category>
        <w:types>
          <w:type w:val="bbPlcHdr"/>
        </w:types>
        <w:behaviors>
          <w:behavior w:val="content"/>
        </w:behaviors>
        <w:guid w:val="{D926B197-8969-42FB-8356-B50EBB041DA0}"/>
      </w:docPartPr>
      <w:docPartBody>
        <w:p w:rsidR="0015524F" w:rsidRDefault="004D4265">
          <w:pPr>
            <w:pStyle w:val="0DB6507638C14DB581697F30183361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654A605D904468A92ACB51619D6376"/>
        <w:category>
          <w:name w:val="Allmänt"/>
          <w:gallery w:val="placeholder"/>
        </w:category>
        <w:types>
          <w:type w:val="bbPlcHdr"/>
        </w:types>
        <w:behaviors>
          <w:behavior w:val="content"/>
        </w:behaviors>
        <w:guid w:val="{E1D0A95B-741D-4570-AE8B-251881C5DE8C}"/>
      </w:docPartPr>
      <w:docPartBody>
        <w:p w:rsidR="0015524F" w:rsidRDefault="004D4265">
          <w:pPr>
            <w:pStyle w:val="22654A605D904468A92ACB51619D6376"/>
          </w:pPr>
          <w:r w:rsidRPr="005A0A93">
            <w:rPr>
              <w:rStyle w:val="Platshllartext"/>
            </w:rPr>
            <w:t>Motivering</w:t>
          </w:r>
        </w:p>
      </w:docPartBody>
    </w:docPart>
    <w:docPart>
      <w:docPartPr>
        <w:name w:val="130046C7AA534792B073BDE3C9C5D141"/>
        <w:category>
          <w:name w:val="Allmänt"/>
          <w:gallery w:val="placeholder"/>
        </w:category>
        <w:types>
          <w:type w:val="bbPlcHdr"/>
        </w:types>
        <w:behaviors>
          <w:behavior w:val="content"/>
        </w:behaviors>
        <w:guid w:val="{B5AB7E0C-06A2-459F-B787-6C4FF1513881}"/>
      </w:docPartPr>
      <w:docPartBody>
        <w:p w:rsidR="0015524F" w:rsidRDefault="004D4265">
          <w:pPr>
            <w:pStyle w:val="130046C7AA534792B073BDE3C9C5D141"/>
          </w:pPr>
          <w:r w:rsidRPr="009B077E">
            <w:rPr>
              <w:rStyle w:val="Platshllartext"/>
            </w:rPr>
            <w:t>Namn på motionärer infogas/tas bort via panelen.</w:t>
          </w:r>
        </w:p>
      </w:docPartBody>
    </w:docPart>
    <w:docPart>
      <w:docPartPr>
        <w:name w:val="58FFCC91A4974728BA324B9E36B28758"/>
        <w:category>
          <w:name w:val="Allmänt"/>
          <w:gallery w:val="placeholder"/>
        </w:category>
        <w:types>
          <w:type w:val="bbPlcHdr"/>
        </w:types>
        <w:behaviors>
          <w:behavior w:val="content"/>
        </w:behaviors>
        <w:guid w:val="{1487EE9C-6EF0-489A-8DAE-F8F9FC1E918E}"/>
      </w:docPartPr>
      <w:docPartBody>
        <w:p w:rsidR="0015524F" w:rsidRDefault="004D4265">
          <w:pPr>
            <w:pStyle w:val="58FFCC91A4974728BA324B9E36B28758"/>
          </w:pPr>
          <w:r>
            <w:rPr>
              <w:rStyle w:val="Platshllartext"/>
            </w:rPr>
            <w:t xml:space="preserve"> </w:t>
          </w:r>
        </w:p>
      </w:docPartBody>
    </w:docPart>
    <w:docPart>
      <w:docPartPr>
        <w:name w:val="44938861A56C48E2B29A2C0D1F29F4ED"/>
        <w:category>
          <w:name w:val="Allmänt"/>
          <w:gallery w:val="placeholder"/>
        </w:category>
        <w:types>
          <w:type w:val="bbPlcHdr"/>
        </w:types>
        <w:behaviors>
          <w:behavior w:val="content"/>
        </w:behaviors>
        <w:guid w:val="{698B3F50-7AFD-418F-B723-70B71249AF99}"/>
      </w:docPartPr>
      <w:docPartBody>
        <w:p w:rsidR="0015524F" w:rsidRDefault="004D4265">
          <w:pPr>
            <w:pStyle w:val="44938861A56C48E2B29A2C0D1F29F4ED"/>
          </w:pPr>
          <w:r>
            <w:t xml:space="preserve"> </w:t>
          </w:r>
        </w:p>
      </w:docPartBody>
    </w:docPart>
    <w:docPart>
      <w:docPartPr>
        <w:name w:val="5399E21967B346129DA1796A938D5FF1"/>
        <w:category>
          <w:name w:val="Allmänt"/>
          <w:gallery w:val="placeholder"/>
        </w:category>
        <w:types>
          <w:type w:val="bbPlcHdr"/>
        </w:types>
        <w:behaviors>
          <w:behavior w:val="content"/>
        </w:behaviors>
        <w:guid w:val="{4A26DF27-B94C-40D5-983B-05A682136CC5}"/>
      </w:docPartPr>
      <w:docPartBody>
        <w:p w:rsidR="0015524F" w:rsidRDefault="00FB0BA0">
          <w:r w:rsidRPr="00ED5741">
            <w:rPr>
              <w:rStyle w:val="Platshllartext"/>
            </w:rPr>
            <w:t>[ange din text här]</w:t>
          </w:r>
        </w:p>
      </w:docPartBody>
    </w:docPart>
    <w:docPart>
      <w:docPartPr>
        <w:name w:val="CBD71EA2C1C8472F8A1461F0EC4E9FE0"/>
        <w:category>
          <w:name w:val="Allmänt"/>
          <w:gallery w:val="placeholder"/>
        </w:category>
        <w:types>
          <w:type w:val="bbPlcHdr"/>
        </w:types>
        <w:behaviors>
          <w:behavior w:val="content"/>
        </w:behaviors>
        <w:guid w:val="{C820677A-1793-4DE5-8EFA-3FD901522BD7}"/>
      </w:docPartPr>
      <w:docPartBody>
        <w:p w:rsidR="0015524F" w:rsidRDefault="00FB0BA0">
          <w:r w:rsidRPr="00ED5741">
            <w:rPr>
              <w:rStyle w:val="Platshllartext"/>
            </w:rPr>
            <w:t>[ange din text här]</w:t>
          </w:r>
        </w:p>
      </w:docPartBody>
    </w:docPart>
    <w:docPart>
      <w:docPartPr>
        <w:name w:val="BE5792BF05C543FA99D44FBD2E06B535"/>
        <w:category>
          <w:name w:val="Allmänt"/>
          <w:gallery w:val="placeholder"/>
        </w:category>
        <w:types>
          <w:type w:val="bbPlcHdr"/>
        </w:types>
        <w:behaviors>
          <w:behavior w:val="content"/>
        </w:behaviors>
        <w:guid w:val="{47493C1C-7ADA-4E13-A5F7-B053760A9AD2}"/>
      </w:docPartPr>
      <w:docPartBody>
        <w:p w:rsidR="0015524F" w:rsidRDefault="00FB0BA0">
          <w:r w:rsidRPr="00ED57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A0"/>
    <w:rsid w:val="0015524F"/>
    <w:rsid w:val="002C6C2A"/>
    <w:rsid w:val="004D4265"/>
    <w:rsid w:val="00DA603E"/>
    <w:rsid w:val="00E93B82"/>
    <w:rsid w:val="00FB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BA0"/>
    <w:rPr>
      <w:color w:val="F4B083" w:themeColor="accent2" w:themeTint="99"/>
    </w:rPr>
  </w:style>
  <w:style w:type="paragraph" w:customStyle="1" w:styleId="09E7930A7D3249CF8E49481855EF19A1">
    <w:name w:val="09E7930A7D3249CF8E49481855EF19A1"/>
  </w:style>
  <w:style w:type="paragraph" w:customStyle="1" w:styleId="0DB6507638C14DB581697F30183361C0">
    <w:name w:val="0DB6507638C14DB581697F30183361C0"/>
  </w:style>
  <w:style w:type="paragraph" w:customStyle="1" w:styleId="22654A605D904468A92ACB51619D6376">
    <w:name w:val="22654A605D904468A92ACB51619D6376"/>
  </w:style>
  <w:style w:type="paragraph" w:customStyle="1" w:styleId="130046C7AA534792B073BDE3C9C5D141">
    <w:name w:val="130046C7AA534792B073BDE3C9C5D141"/>
  </w:style>
  <w:style w:type="paragraph" w:customStyle="1" w:styleId="58FFCC91A4974728BA324B9E36B28758">
    <w:name w:val="58FFCC91A4974728BA324B9E36B28758"/>
  </w:style>
  <w:style w:type="paragraph" w:customStyle="1" w:styleId="44938861A56C48E2B29A2C0D1F29F4ED">
    <w:name w:val="44938861A56C48E2B29A2C0D1F29F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3FEBF-F8E4-4D40-9D4D-699529C8CAC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47A1EB5-5280-451A-B3E5-120D3288615B}"/>
</file>

<file path=customXml/itemProps4.xml><?xml version="1.0" encoding="utf-8"?>
<ds:datastoreItem xmlns:ds="http://schemas.openxmlformats.org/officeDocument/2006/customXml" ds:itemID="{2AC791A2-35A4-4458-A205-E0EC284C1B6A}"/>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2953</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Strategiska infrastruktursatsningar i Blekinge   för jobb och tillväxt i hela Sverige</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