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DE321" w14:textId="77777777" w:rsidR="00C57C00" w:rsidRPr="00631228" w:rsidRDefault="002E2AF3" w:rsidP="00C8222F">
      <w:pPr>
        <w:pStyle w:val="Datum"/>
      </w:pPr>
      <w:bookmarkStart w:id="0" w:name="DocumentDate"/>
      <w:r w:rsidRPr="00631228">
        <w:t>Onsdagen den 12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67E7A" w14:paraId="4E6DE326" w14:textId="77777777" w:rsidTr="00BE4728">
        <w:trPr>
          <w:cantSplit/>
        </w:trPr>
        <w:tc>
          <w:tcPr>
            <w:tcW w:w="454" w:type="dxa"/>
          </w:tcPr>
          <w:p w14:paraId="4E6DE322" w14:textId="77777777" w:rsidR="00C57C00" w:rsidRPr="00631228" w:rsidRDefault="002E2AF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E6DE323" w14:textId="77777777" w:rsidR="00C57C00" w:rsidRPr="00631228" w:rsidRDefault="002E2AF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E6DE324" w14:textId="77777777" w:rsidR="00C57C00" w:rsidRPr="00631228" w:rsidRDefault="002E2AF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6DE325" w14:textId="77777777" w:rsidR="00C57C00" w:rsidRPr="00631228" w:rsidRDefault="002E2AF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67E7A" w14:paraId="4E6DE32B" w14:textId="77777777" w:rsidTr="00BE4728">
        <w:trPr>
          <w:cantSplit/>
        </w:trPr>
        <w:tc>
          <w:tcPr>
            <w:tcW w:w="454" w:type="dxa"/>
          </w:tcPr>
          <w:p w14:paraId="4E6DE327" w14:textId="77777777" w:rsidR="00C57C00" w:rsidRPr="00631228" w:rsidRDefault="002E2AF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E6DE328" w14:textId="77777777" w:rsidR="00C57C00" w:rsidRPr="00631228" w:rsidRDefault="002E2AF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E6DE329" w14:textId="77777777" w:rsidR="00C57C00" w:rsidRPr="00631228" w:rsidRDefault="002E2AF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6DE32A" w14:textId="77777777" w:rsidR="00C57C00" w:rsidRPr="00631228" w:rsidRDefault="002E2AF3" w:rsidP="00BE4728">
            <w:pPr>
              <w:pStyle w:val="Plenum"/>
              <w:ind w:right="1"/>
            </w:pPr>
            <w:r w:rsidRPr="00631228">
              <w:t>Votering efter debattens slut i FiU11, dock tidigast klockan 16.00</w:t>
            </w:r>
          </w:p>
        </w:tc>
      </w:tr>
    </w:tbl>
    <w:p w14:paraId="4E6DE32C" w14:textId="77777777" w:rsidR="00C57C00" w:rsidRDefault="002E2AF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67E7A" w14:paraId="4E6DE331" w14:textId="77777777">
        <w:tc>
          <w:tcPr>
            <w:tcW w:w="454" w:type="dxa"/>
            <w:vAlign w:val="bottom"/>
          </w:tcPr>
          <w:p w14:paraId="4E6DE32D" w14:textId="77777777" w:rsidR="00C57C00" w:rsidRPr="006F2BC3" w:rsidRDefault="002E2AF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E6DE32E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6DE32F" w14:textId="77777777" w:rsidR="00C57C00" w:rsidRPr="006F2BC3" w:rsidRDefault="002E2AF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E6DE330" w14:textId="77777777" w:rsidR="00C57C00" w:rsidRPr="006F2BC3" w:rsidRDefault="002E2AF3" w:rsidP="006F2BC3">
            <w:r w:rsidRPr="006F2BC3">
              <w:t>Ackumulerad tid</w:t>
            </w:r>
          </w:p>
        </w:tc>
      </w:tr>
      <w:tr w:rsidR="00367E7A" w14:paraId="4E6DE336" w14:textId="77777777">
        <w:tc>
          <w:tcPr>
            <w:tcW w:w="454" w:type="dxa"/>
          </w:tcPr>
          <w:p w14:paraId="4E6DE332" w14:textId="77777777" w:rsidR="00C57C00" w:rsidRPr="006F2BC3" w:rsidRDefault="002E2AF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4E6DE333" w14:textId="77777777" w:rsidR="00C57C00" w:rsidRPr="006F2BC3" w:rsidRDefault="002E2AF3" w:rsidP="006F2BC3">
            <w:pPr>
              <w:pStyle w:val="renderubrik"/>
            </w:pPr>
            <w:r>
              <w:t>Finansutskottets betänkande FiU1</w:t>
            </w:r>
          </w:p>
        </w:tc>
        <w:tc>
          <w:tcPr>
            <w:tcW w:w="1260" w:type="dxa"/>
            <w:gridSpan w:val="2"/>
            <w:vAlign w:val="bottom"/>
          </w:tcPr>
          <w:p w14:paraId="4E6DE334" w14:textId="77777777" w:rsidR="00C57C00" w:rsidRPr="006F2BC3" w:rsidRDefault="002E2AF3" w:rsidP="006F2BC3"/>
        </w:tc>
        <w:tc>
          <w:tcPr>
            <w:tcW w:w="1460" w:type="dxa"/>
            <w:gridSpan w:val="2"/>
            <w:vAlign w:val="bottom"/>
          </w:tcPr>
          <w:p w14:paraId="4E6DE335" w14:textId="77777777" w:rsidR="00C57C00" w:rsidRPr="006F2BC3" w:rsidRDefault="002E2AF3" w:rsidP="006F2BC3"/>
        </w:tc>
      </w:tr>
      <w:tr w:rsidR="00367E7A" w14:paraId="4E6DE33B" w14:textId="77777777">
        <w:tc>
          <w:tcPr>
            <w:tcW w:w="454" w:type="dxa"/>
            <w:vAlign w:val="bottom"/>
          </w:tcPr>
          <w:p w14:paraId="4E6DE337" w14:textId="77777777" w:rsidR="00C57C00" w:rsidRPr="006F2BC3" w:rsidRDefault="002E2AF3" w:rsidP="006F2BC3"/>
        </w:tc>
        <w:tc>
          <w:tcPr>
            <w:tcW w:w="5680" w:type="dxa"/>
            <w:gridSpan w:val="3"/>
            <w:vAlign w:val="bottom"/>
          </w:tcPr>
          <w:p w14:paraId="4E6DE338" w14:textId="77777777" w:rsidR="00C57C00" w:rsidRPr="006F2BC3" w:rsidRDefault="002E2AF3" w:rsidP="006F2BC3">
            <w:pPr>
              <w:pStyle w:val="Underrubrik"/>
            </w:pPr>
            <w:r>
              <w:t>Statens budget 2019 Rambeslutet</w:t>
            </w:r>
          </w:p>
        </w:tc>
        <w:tc>
          <w:tcPr>
            <w:tcW w:w="1260" w:type="dxa"/>
            <w:gridSpan w:val="2"/>
            <w:vAlign w:val="bottom"/>
          </w:tcPr>
          <w:p w14:paraId="4E6DE339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6DE33A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2E2AF3" w14:paraId="341DB98B" w14:textId="77777777">
        <w:tc>
          <w:tcPr>
            <w:tcW w:w="454" w:type="dxa"/>
            <w:vAlign w:val="bottom"/>
          </w:tcPr>
          <w:p w14:paraId="35F21D67" w14:textId="77777777" w:rsidR="002E2AF3" w:rsidRPr="006F2BC3" w:rsidRDefault="002E2AF3" w:rsidP="006F2BC3"/>
        </w:tc>
        <w:tc>
          <w:tcPr>
            <w:tcW w:w="5680" w:type="dxa"/>
            <w:gridSpan w:val="3"/>
            <w:vAlign w:val="bottom"/>
          </w:tcPr>
          <w:p w14:paraId="245ED927" w14:textId="55B9FF16" w:rsidR="002E2AF3" w:rsidRDefault="002E2AF3" w:rsidP="006F2BC3">
            <w:pPr>
              <w:pStyle w:val="Underrubrik"/>
            </w:pPr>
            <w:r w:rsidRPr="00615B4E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2018 enligt nedan.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  <w:r w:rsidRPr="00615B4E">
              <w:rPr>
                <w:rFonts w:ascii="Times New Roman" w:hAnsi="Times New Roman"/>
                <w:i w:val="0"/>
                <w:sz w:val="24"/>
              </w:rPr>
              <w:t xml:space="preserve">Vid debatterna om rambeslutet och utgiftsområden tillämpas fri replikrätt i den så kallade utskottsrunden, dvs. för den första </w:t>
            </w:r>
            <w:r>
              <w:rPr>
                <w:rFonts w:ascii="Times New Roman" w:hAnsi="Times New Roman"/>
                <w:i w:val="0"/>
                <w:sz w:val="24"/>
              </w:rPr>
              <w:t>o</w:t>
            </w:r>
            <w:r w:rsidRPr="00615B4E">
              <w:rPr>
                <w:rFonts w:ascii="Times New Roman" w:hAnsi="Times New Roman"/>
                <w:i w:val="0"/>
                <w:sz w:val="24"/>
              </w:rPr>
              <w:t>mgången talare inklusive för eventuella statsråd som deltar. Ett replikskifte vid fri replikrätt får omfatta två repliker. Den första repliken får inte överstiga 2 minuter och den andra repliken får inte överstiga 1 minut.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  <w:r w:rsidRPr="00615B4E">
              <w:rPr>
                <w:rFonts w:ascii="Times New Roman" w:hAnsi="Times New Roman"/>
                <w:i w:val="0"/>
                <w:sz w:val="24"/>
              </w:rPr>
              <w:t>Talartiden begränsas till 10 minuter i debatten om rambeslutet och till 8 minuter i debatterna om utgiftsområden.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  <w:r w:rsidRPr="00615B4E">
              <w:rPr>
                <w:rFonts w:ascii="Times New Roman" w:hAnsi="Times New Roman"/>
                <w:i w:val="0"/>
                <w:sz w:val="24"/>
              </w:rPr>
              <w:t>Talarordningen bestäms på vanligt sätt, dvs. reservanterna får hålla sina anföranden före utskottsmajoriteten i partistorleksordning.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65BD73C0" w14:textId="77777777" w:rsidR="002E2AF3" w:rsidRPr="006F2BC3" w:rsidRDefault="002E2AF3" w:rsidP="006F2BC3"/>
        </w:tc>
        <w:tc>
          <w:tcPr>
            <w:tcW w:w="1460" w:type="dxa"/>
            <w:gridSpan w:val="2"/>
            <w:vAlign w:val="bottom"/>
          </w:tcPr>
          <w:p w14:paraId="300E6AA3" w14:textId="77777777" w:rsidR="002E2AF3" w:rsidRPr="006F2BC3" w:rsidRDefault="002E2AF3" w:rsidP="006F2BC3"/>
        </w:tc>
      </w:tr>
      <w:tr w:rsidR="00367E7A" w14:paraId="4E6DE3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3C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3D" w14:textId="77777777" w:rsidR="00C57C00" w:rsidRPr="006F2BC3" w:rsidRDefault="002E2AF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E6DE33E" w14:textId="77777777" w:rsidR="00C57C00" w:rsidRPr="006F2BC3" w:rsidRDefault="002E2AF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4E6DE33F" w14:textId="77777777" w:rsidR="00C57C00" w:rsidRPr="006F2BC3" w:rsidRDefault="002E2AF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6DE340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42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43" w14:textId="77777777" w:rsidR="00C57C00" w:rsidRPr="006F2BC3" w:rsidRDefault="002E2AF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E6DE344" w14:textId="77777777" w:rsidR="00C57C00" w:rsidRPr="006F2BC3" w:rsidRDefault="002E2AF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4E6DE345" w14:textId="77777777" w:rsidR="00C57C00" w:rsidRPr="006F2BC3" w:rsidRDefault="002E2AF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6DE346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48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49" w14:textId="77777777" w:rsidR="00C57C00" w:rsidRPr="006F2BC3" w:rsidRDefault="002E2AF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E6DE34A" w14:textId="77777777" w:rsidR="00C57C00" w:rsidRPr="006F2BC3" w:rsidRDefault="002E2AF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4E6DE34B" w14:textId="77777777" w:rsidR="00C57C00" w:rsidRPr="006F2BC3" w:rsidRDefault="002E2AF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6DE34C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4E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4F" w14:textId="77777777" w:rsidR="00C57C00" w:rsidRPr="006F2BC3" w:rsidRDefault="002E2AF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E6DE350" w14:textId="77777777" w:rsidR="00C57C00" w:rsidRPr="006F2BC3" w:rsidRDefault="002E2AF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4E6DE351" w14:textId="77777777" w:rsidR="00C57C00" w:rsidRPr="006F2BC3" w:rsidRDefault="002E2AF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6DE352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54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55" w14:textId="77777777" w:rsidR="00C57C00" w:rsidRPr="006F2BC3" w:rsidRDefault="002E2AF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E6DE356" w14:textId="77777777" w:rsidR="00C57C00" w:rsidRPr="006F2BC3" w:rsidRDefault="002E2AF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4E6DE357" w14:textId="77777777" w:rsidR="00C57C00" w:rsidRPr="006F2BC3" w:rsidRDefault="002E2AF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6DE358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5A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5B" w14:textId="77777777" w:rsidR="00C57C00" w:rsidRPr="006F2BC3" w:rsidRDefault="002E2AF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E6DE35C" w14:textId="77777777" w:rsidR="00C57C00" w:rsidRPr="006F2BC3" w:rsidRDefault="002E2AF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4E6DE35D" w14:textId="77777777" w:rsidR="00C57C00" w:rsidRPr="006F2BC3" w:rsidRDefault="002E2AF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6DE35E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60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61" w14:textId="77777777" w:rsidR="00C57C00" w:rsidRPr="006F2BC3" w:rsidRDefault="002E2AF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E6DE362" w14:textId="77777777" w:rsidR="00C57C00" w:rsidRPr="006F2BC3" w:rsidRDefault="002E2AF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4E6DE363" w14:textId="77777777" w:rsidR="00C57C00" w:rsidRPr="006F2BC3" w:rsidRDefault="002E2AF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6DE364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66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67" w14:textId="77777777" w:rsidR="00C57C00" w:rsidRPr="006F2BC3" w:rsidRDefault="002E2AF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E6DE368" w14:textId="77777777" w:rsidR="00C57C00" w:rsidRPr="006F2BC3" w:rsidRDefault="002E2AF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4E6DE369" w14:textId="77777777" w:rsidR="00C57C00" w:rsidRPr="006F2BC3" w:rsidRDefault="002E2AF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6DE36A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6C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6D" w14:textId="77777777" w:rsidR="00C57C00" w:rsidRPr="006F2BC3" w:rsidRDefault="002E2AF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E6DE36E" w14:textId="77777777" w:rsidR="00C57C00" w:rsidRPr="006F2BC3" w:rsidRDefault="002E2AF3" w:rsidP="006F2BC3">
            <w:r w:rsidRPr="006F2BC3">
              <w:t xml:space="preserve">Cecilia </w:t>
            </w:r>
            <w:r w:rsidRPr="006F2BC3">
              <w:t>Widegren (M)</w:t>
            </w:r>
          </w:p>
        </w:tc>
        <w:tc>
          <w:tcPr>
            <w:tcW w:w="1260" w:type="dxa"/>
            <w:gridSpan w:val="2"/>
            <w:vAlign w:val="bottom"/>
          </w:tcPr>
          <w:p w14:paraId="4E6DE36F" w14:textId="77777777" w:rsidR="00C57C00" w:rsidRPr="006F2BC3" w:rsidRDefault="002E2AF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6DE370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72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73" w14:textId="77777777" w:rsidR="00C57C00" w:rsidRPr="006F2BC3" w:rsidRDefault="002E2AF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E6DE374" w14:textId="77777777" w:rsidR="00C57C00" w:rsidRPr="006F2BC3" w:rsidRDefault="002E2AF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4E6DE375" w14:textId="77777777" w:rsidR="00C57C00" w:rsidRPr="006F2BC3" w:rsidRDefault="002E2AF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6DE376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78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79" w14:textId="77777777" w:rsidR="00C57C00" w:rsidRPr="006F2BC3" w:rsidRDefault="002E2AF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4E6DE37A" w14:textId="77777777" w:rsidR="00C57C00" w:rsidRPr="006F2BC3" w:rsidRDefault="002E2AF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4E6DE37B" w14:textId="77777777" w:rsidR="00C57C00" w:rsidRPr="006F2BC3" w:rsidRDefault="002E2AF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6DE37C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7E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7F" w14:textId="77777777" w:rsidR="00C57C00" w:rsidRPr="006F2BC3" w:rsidRDefault="002E2AF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4E6DE380" w14:textId="77777777" w:rsidR="00C57C00" w:rsidRPr="006F2BC3" w:rsidRDefault="002E2AF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4E6DE381" w14:textId="77777777" w:rsidR="00C57C00" w:rsidRPr="006F2BC3" w:rsidRDefault="002E2AF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6DE382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84" w14:textId="77777777" w:rsidR="00C57C00" w:rsidRPr="006F2BC3" w:rsidRDefault="002E2AF3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E6DE385" w14:textId="77777777" w:rsidR="00C57C00" w:rsidRPr="006F2BC3" w:rsidRDefault="002E2AF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4E6DE386" w14:textId="77777777" w:rsidR="00C57C00" w:rsidRPr="006F2BC3" w:rsidRDefault="002E2AF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4E6DE387" w14:textId="77777777" w:rsidR="00C57C00" w:rsidRPr="006F2BC3" w:rsidRDefault="002E2AF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6DE388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8A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8B" w14:textId="77777777" w:rsidR="00C57C00" w:rsidRPr="006F2BC3" w:rsidRDefault="002E2AF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4E6DE38C" w14:textId="77777777" w:rsidR="00C57C00" w:rsidRPr="006F2BC3" w:rsidRDefault="002E2AF3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14:paraId="4E6DE38D" w14:textId="77777777" w:rsidR="00C57C00" w:rsidRPr="006F2BC3" w:rsidRDefault="002E2AF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6DE38E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90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91" w14:textId="77777777" w:rsidR="00C57C00" w:rsidRPr="006F2BC3" w:rsidRDefault="002E2AF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4E6DE392" w14:textId="77777777" w:rsidR="00C57C00" w:rsidRPr="006F2BC3" w:rsidRDefault="002E2AF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4E6DE393" w14:textId="77777777" w:rsidR="00C57C00" w:rsidRPr="006F2BC3" w:rsidRDefault="002E2AF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6DE394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6DE396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97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6DE398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6DE399" w14:textId="77777777" w:rsidR="00C57C00" w:rsidRPr="006F2BC3" w:rsidRDefault="002E2AF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6DE39A" w14:textId="77777777" w:rsidR="00C57C00" w:rsidRPr="006F2BC3" w:rsidRDefault="002E2AF3" w:rsidP="006F2BC3">
            <w:pPr>
              <w:pStyle w:val="Summalinje"/>
            </w:pPr>
            <w:r w:rsidRPr="006F2BC3">
              <w:t>____</w:t>
            </w:r>
          </w:p>
        </w:tc>
      </w:tr>
      <w:tr w:rsidR="00367E7A" w14:paraId="4E6DE3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6DE39C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9D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6DE39E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6DE39F" w14:textId="77777777" w:rsidR="00C57C00" w:rsidRPr="006F2BC3" w:rsidRDefault="002E2AF3" w:rsidP="006F2BC3">
            <w:pPr>
              <w:pStyle w:val="TalartidSumma"/>
            </w:pPr>
            <w:r w:rsidRPr="006F2BC3">
              <w:t xml:space="preserve"> 2.16</w:t>
            </w:r>
          </w:p>
        </w:tc>
        <w:tc>
          <w:tcPr>
            <w:tcW w:w="1460" w:type="dxa"/>
            <w:gridSpan w:val="2"/>
            <w:vAlign w:val="bottom"/>
          </w:tcPr>
          <w:p w14:paraId="4E6DE3A0" w14:textId="77777777" w:rsidR="00C57C00" w:rsidRPr="006F2BC3" w:rsidRDefault="002E2AF3" w:rsidP="006F2BC3">
            <w:pPr>
              <w:pStyle w:val="TalartidSumma"/>
            </w:pPr>
            <w:r w:rsidRPr="006F2BC3">
              <w:t>2.16</w:t>
            </w:r>
          </w:p>
        </w:tc>
      </w:tr>
      <w:tr w:rsidR="00367E7A" w14:paraId="4E6DE3A6" w14:textId="77777777">
        <w:tc>
          <w:tcPr>
            <w:tcW w:w="454" w:type="dxa"/>
          </w:tcPr>
          <w:p w14:paraId="4E6DE3A2" w14:textId="77777777" w:rsidR="00C57C00" w:rsidRPr="006F2BC3" w:rsidRDefault="002E2AF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4E6DE3A3" w14:textId="77777777" w:rsidR="00C57C00" w:rsidRPr="006F2BC3" w:rsidRDefault="002E2AF3" w:rsidP="006F2BC3">
            <w:pPr>
              <w:pStyle w:val="renderubrik"/>
            </w:pPr>
            <w:r>
              <w:t>Finansutskottets betänkande FiU11</w:t>
            </w:r>
          </w:p>
        </w:tc>
        <w:tc>
          <w:tcPr>
            <w:tcW w:w="1260" w:type="dxa"/>
            <w:gridSpan w:val="2"/>
            <w:vAlign w:val="bottom"/>
          </w:tcPr>
          <w:p w14:paraId="4E6DE3A4" w14:textId="77777777" w:rsidR="00C57C00" w:rsidRPr="006F2BC3" w:rsidRDefault="002E2AF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6DE3A5" w14:textId="77777777" w:rsidR="00C57C00" w:rsidRPr="006F2BC3" w:rsidRDefault="002E2AF3" w:rsidP="006F2BC3">
            <w:pPr>
              <w:pStyle w:val="renderubrik"/>
            </w:pPr>
          </w:p>
        </w:tc>
      </w:tr>
      <w:tr w:rsidR="00367E7A" w14:paraId="4E6DE3AB" w14:textId="77777777">
        <w:tc>
          <w:tcPr>
            <w:tcW w:w="454" w:type="dxa"/>
            <w:vAlign w:val="bottom"/>
          </w:tcPr>
          <w:p w14:paraId="4E6DE3A7" w14:textId="77777777" w:rsidR="00C57C00" w:rsidRPr="006F2BC3" w:rsidRDefault="002E2AF3" w:rsidP="006F2BC3"/>
        </w:tc>
        <w:tc>
          <w:tcPr>
            <w:tcW w:w="5680" w:type="dxa"/>
            <w:gridSpan w:val="3"/>
            <w:vAlign w:val="bottom"/>
          </w:tcPr>
          <w:p w14:paraId="4E6DE3A8" w14:textId="77777777" w:rsidR="00C57C00" w:rsidRPr="006F2BC3" w:rsidRDefault="002E2AF3" w:rsidP="006F2BC3">
            <w:pPr>
              <w:pStyle w:val="Underrubrik"/>
            </w:pPr>
            <w:r>
              <w:t>Höständringsbudget för 2018</w:t>
            </w:r>
          </w:p>
        </w:tc>
        <w:tc>
          <w:tcPr>
            <w:tcW w:w="1260" w:type="dxa"/>
            <w:gridSpan w:val="2"/>
            <w:vAlign w:val="bottom"/>
          </w:tcPr>
          <w:p w14:paraId="4E6DE3A9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6DE3AA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AC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AD" w14:textId="77777777" w:rsidR="00C57C00" w:rsidRPr="006F2BC3" w:rsidRDefault="002E2AF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E6DE3AE" w14:textId="77777777" w:rsidR="00C57C00" w:rsidRPr="006F2BC3" w:rsidRDefault="002E2AF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4E6DE3AF" w14:textId="77777777" w:rsidR="00C57C00" w:rsidRPr="006F2BC3" w:rsidRDefault="002E2AF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4E6DE3B0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6DE3B2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B3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6DE3B4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6DE3B5" w14:textId="77777777" w:rsidR="00C57C00" w:rsidRPr="006F2BC3" w:rsidRDefault="002E2AF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6DE3B6" w14:textId="77777777" w:rsidR="00C57C00" w:rsidRPr="006F2BC3" w:rsidRDefault="002E2AF3" w:rsidP="006F2BC3">
            <w:pPr>
              <w:pStyle w:val="Summalinje"/>
            </w:pPr>
            <w:r w:rsidRPr="006F2BC3">
              <w:t>____</w:t>
            </w:r>
          </w:p>
        </w:tc>
      </w:tr>
      <w:tr w:rsidR="00367E7A" w14:paraId="4E6DE3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6DE3B8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B9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6DE3BA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6DE3BB" w14:textId="77777777" w:rsidR="00C57C00" w:rsidRPr="006F2BC3" w:rsidRDefault="002E2AF3" w:rsidP="006F2BC3">
            <w:pPr>
              <w:pStyle w:val="TalartidSumma"/>
            </w:pPr>
            <w:r w:rsidRPr="006F2BC3">
              <w:t xml:space="preserve"> 0.07</w:t>
            </w:r>
          </w:p>
        </w:tc>
        <w:tc>
          <w:tcPr>
            <w:tcW w:w="1460" w:type="dxa"/>
            <w:gridSpan w:val="2"/>
            <w:vAlign w:val="bottom"/>
          </w:tcPr>
          <w:p w14:paraId="4E6DE3BC" w14:textId="77777777" w:rsidR="00C57C00" w:rsidRPr="006F2BC3" w:rsidRDefault="002E2AF3" w:rsidP="006F2BC3">
            <w:pPr>
              <w:pStyle w:val="TalartidSumma"/>
            </w:pPr>
            <w:r w:rsidRPr="006F2BC3">
              <w:t>2.23</w:t>
            </w:r>
          </w:p>
        </w:tc>
      </w:tr>
      <w:tr w:rsidR="00367E7A" w14:paraId="4E6DE3C2" w14:textId="77777777">
        <w:tc>
          <w:tcPr>
            <w:tcW w:w="454" w:type="dxa"/>
          </w:tcPr>
          <w:p w14:paraId="4E6DE3BE" w14:textId="77777777" w:rsidR="00C57C00" w:rsidRPr="006F2BC3" w:rsidRDefault="002E2AF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4E6DE3BF" w14:textId="77777777" w:rsidR="00C57C00" w:rsidRPr="006F2BC3" w:rsidRDefault="002E2AF3" w:rsidP="006F2BC3">
            <w:pPr>
              <w:pStyle w:val="renderubrik"/>
            </w:pPr>
            <w:r>
              <w:t>Trafikutskottets utlåtande TU3</w:t>
            </w:r>
          </w:p>
        </w:tc>
        <w:tc>
          <w:tcPr>
            <w:tcW w:w="1260" w:type="dxa"/>
            <w:gridSpan w:val="2"/>
            <w:vAlign w:val="bottom"/>
          </w:tcPr>
          <w:p w14:paraId="4E6DE3C0" w14:textId="77777777" w:rsidR="00C57C00" w:rsidRPr="006F2BC3" w:rsidRDefault="002E2AF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6DE3C1" w14:textId="77777777" w:rsidR="00C57C00" w:rsidRPr="006F2BC3" w:rsidRDefault="002E2AF3" w:rsidP="006F2BC3">
            <w:pPr>
              <w:pStyle w:val="renderubrik"/>
            </w:pPr>
          </w:p>
        </w:tc>
      </w:tr>
      <w:tr w:rsidR="00367E7A" w14:paraId="4E6DE3C7" w14:textId="77777777">
        <w:tc>
          <w:tcPr>
            <w:tcW w:w="454" w:type="dxa"/>
            <w:vAlign w:val="bottom"/>
          </w:tcPr>
          <w:p w14:paraId="4E6DE3C3" w14:textId="77777777" w:rsidR="00C57C00" w:rsidRPr="006F2BC3" w:rsidRDefault="002E2AF3" w:rsidP="006F2BC3"/>
        </w:tc>
        <w:tc>
          <w:tcPr>
            <w:tcW w:w="5680" w:type="dxa"/>
            <w:gridSpan w:val="3"/>
            <w:vAlign w:val="bottom"/>
          </w:tcPr>
          <w:p w14:paraId="4E6DE3C4" w14:textId="77777777" w:rsidR="00C57C00" w:rsidRPr="006F2BC3" w:rsidRDefault="002E2AF3" w:rsidP="006F2BC3">
            <w:pPr>
              <w:pStyle w:val="Underrubrik"/>
            </w:pPr>
            <w:r>
              <w:t>Kommissionens EU-strategi för automatiserad och uppkopplad rörlighet</w:t>
            </w:r>
          </w:p>
        </w:tc>
        <w:tc>
          <w:tcPr>
            <w:tcW w:w="1260" w:type="dxa"/>
            <w:gridSpan w:val="2"/>
            <w:vAlign w:val="bottom"/>
          </w:tcPr>
          <w:p w14:paraId="4E6DE3C5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6DE3C6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C8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C9" w14:textId="77777777" w:rsidR="00C57C00" w:rsidRPr="006F2BC3" w:rsidRDefault="002E2AF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E6DE3CA" w14:textId="77777777" w:rsidR="00C57C00" w:rsidRPr="006F2BC3" w:rsidRDefault="002E2AF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4E6DE3CB" w14:textId="77777777" w:rsidR="00C57C00" w:rsidRPr="006F2BC3" w:rsidRDefault="002E2AF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6DE3CC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CE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CF" w14:textId="77777777" w:rsidR="00C57C00" w:rsidRPr="006F2BC3" w:rsidRDefault="002E2AF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E6DE3D0" w14:textId="77777777" w:rsidR="00C57C00" w:rsidRPr="006F2BC3" w:rsidRDefault="002E2AF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4E6DE3D1" w14:textId="77777777" w:rsidR="00C57C00" w:rsidRPr="006F2BC3" w:rsidRDefault="002E2AF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E6DE3D2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D4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D5" w14:textId="77777777" w:rsidR="00C57C00" w:rsidRPr="006F2BC3" w:rsidRDefault="002E2AF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E6DE3D6" w14:textId="77777777" w:rsidR="00C57C00" w:rsidRPr="006F2BC3" w:rsidRDefault="002E2AF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4E6DE3D7" w14:textId="77777777" w:rsidR="00C57C00" w:rsidRPr="006F2BC3" w:rsidRDefault="002E2AF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6DE3D8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DA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DB" w14:textId="77777777" w:rsidR="00C57C00" w:rsidRPr="006F2BC3" w:rsidRDefault="002E2AF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E6DE3DC" w14:textId="77777777" w:rsidR="00C57C00" w:rsidRPr="006F2BC3" w:rsidRDefault="002E2AF3" w:rsidP="006F2BC3">
            <w:r w:rsidRPr="006F2BC3">
              <w:t>Sofia Westergren (M)</w:t>
            </w:r>
          </w:p>
        </w:tc>
        <w:tc>
          <w:tcPr>
            <w:tcW w:w="1260" w:type="dxa"/>
            <w:gridSpan w:val="2"/>
            <w:vAlign w:val="bottom"/>
          </w:tcPr>
          <w:p w14:paraId="4E6DE3DD" w14:textId="77777777" w:rsidR="00C57C00" w:rsidRPr="006F2BC3" w:rsidRDefault="002E2AF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6DE3DE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E0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E1" w14:textId="77777777" w:rsidR="00C57C00" w:rsidRPr="006F2BC3" w:rsidRDefault="002E2AF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E6DE3E2" w14:textId="77777777" w:rsidR="00C57C00" w:rsidRPr="006F2BC3" w:rsidRDefault="002E2AF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4E6DE3E3" w14:textId="77777777" w:rsidR="00C57C00" w:rsidRPr="006F2BC3" w:rsidRDefault="002E2AF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4E6DE3E4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E6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E7" w14:textId="77777777" w:rsidR="00C57C00" w:rsidRPr="006F2BC3" w:rsidRDefault="002E2AF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E6DE3E8" w14:textId="77777777" w:rsidR="00C57C00" w:rsidRPr="006F2BC3" w:rsidRDefault="002E2AF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4E6DE3E9" w14:textId="77777777" w:rsidR="00C57C00" w:rsidRPr="006F2BC3" w:rsidRDefault="002E2AF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6DE3EA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6DE3EC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ED" w14:textId="77777777" w:rsidR="00C57C00" w:rsidRPr="006F2BC3" w:rsidRDefault="002E2AF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E6DE3EE" w14:textId="77777777" w:rsidR="00C57C00" w:rsidRPr="006F2BC3" w:rsidRDefault="002E2AF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4E6DE3EF" w14:textId="77777777" w:rsidR="00C57C00" w:rsidRPr="006F2BC3" w:rsidRDefault="002E2AF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6DE3F0" w14:textId="77777777" w:rsidR="00C57C00" w:rsidRPr="006F2BC3" w:rsidRDefault="002E2AF3" w:rsidP="006F2BC3">
            <w:r w:rsidRPr="006F2BC3">
              <w:t xml:space="preserve"> </w:t>
            </w:r>
          </w:p>
        </w:tc>
      </w:tr>
      <w:tr w:rsidR="00367E7A" w14:paraId="4E6DE3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6DE3F2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F3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6DE3F4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6DE3F5" w14:textId="77777777" w:rsidR="00C57C00" w:rsidRPr="006F2BC3" w:rsidRDefault="002E2AF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6DE3F6" w14:textId="77777777" w:rsidR="00C57C00" w:rsidRPr="006F2BC3" w:rsidRDefault="002E2AF3" w:rsidP="006F2BC3">
            <w:pPr>
              <w:pStyle w:val="Summalinje"/>
            </w:pPr>
            <w:r w:rsidRPr="006F2BC3">
              <w:t>____</w:t>
            </w:r>
          </w:p>
        </w:tc>
      </w:tr>
      <w:tr w:rsidR="00367E7A" w14:paraId="4E6DE3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6DE3F8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6DE3F9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6DE3FA" w14:textId="77777777" w:rsidR="00C57C00" w:rsidRPr="006F2BC3" w:rsidRDefault="002E2AF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6DE3FB" w14:textId="77777777" w:rsidR="00C57C00" w:rsidRPr="006F2BC3" w:rsidRDefault="002E2AF3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4E6DE3FC" w14:textId="77777777" w:rsidR="00C57C00" w:rsidRPr="006F2BC3" w:rsidRDefault="002E2AF3" w:rsidP="006F2BC3">
            <w:pPr>
              <w:pStyle w:val="TalartidSumma"/>
            </w:pPr>
            <w:r w:rsidRPr="006F2BC3">
              <w:t>2.51</w:t>
            </w:r>
          </w:p>
        </w:tc>
      </w:tr>
      <w:tr w:rsidR="00367E7A" w14:paraId="4E6DE400" w14:textId="77777777">
        <w:tc>
          <w:tcPr>
            <w:tcW w:w="454" w:type="dxa"/>
            <w:vAlign w:val="bottom"/>
          </w:tcPr>
          <w:p w14:paraId="4E6DE3FE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E6DE3FF" w14:textId="77777777" w:rsidR="00C57C00" w:rsidRPr="006F2BC3" w:rsidRDefault="002E2AF3" w:rsidP="006F2BC3">
            <w:pPr>
              <w:pStyle w:val="TalartidTotalText"/>
            </w:pPr>
            <w:r w:rsidRPr="006F2BC3">
              <w:t>Totalt anmäld tid 2 tim. 51 min.</w:t>
            </w:r>
          </w:p>
        </w:tc>
      </w:tr>
      <w:tr w:rsidR="00367E7A" w14:paraId="4E6DE403" w14:textId="77777777">
        <w:tc>
          <w:tcPr>
            <w:tcW w:w="454" w:type="dxa"/>
            <w:vAlign w:val="bottom"/>
          </w:tcPr>
          <w:p w14:paraId="4E6DE401" w14:textId="77777777" w:rsidR="00C57C00" w:rsidRPr="006F2BC3" w:rsidRDefault="002E2AF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E6DE402" w14:textId="77777777" w:rsidR="00C57C00" w:rsidRPr="006F2BC3" w:rsidRDefault="002E2AF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E6DE404" w14:textId="77777777" w:rsidR="00C57C00" w:rsidRPr="006F2BC3" w:rsidRDefault="002E2AF3" w:rsidP="006F2BC3">
      <w:pPr>
        <w:pStyle w:val="renderubrik"/>
      </w:pPr>
      <w:bookmarkStart w:id="3" w:name="StartTalarLista"/>
      <w:bookmarkEnd w:id="3"/>
    </w:p>
    <w:p w14:paraId="4E6DE405" w14:textId="77777777" w:rsidR="00786E32" w:rsidRPr="00631228" w:rsidRDefault="002E2AF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DE411" w14:textId="77777777" w:rsidR="00000000" w:rsidRDefault="002E2AF3">
      <w:pPr>
        <w:spacing w:after="0" w:line="240" w:lineRule="auto"/>
      </w:pPr>
      <w:r>
        <w:separator/>
      </w:r>
    </w:p>
  </w:endnote>
  <w:endnote w:type="continuationSeparator" w:id="0">
    <w:p w14:paraId="4E6DE413" w14:textId="77777777" w:rsidR="00000000" w:rsidRDefault="002E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DE409" w14:textId="0C506F40" w:rsidR="00BE4728" w:rsidRDefault="002E2AF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DE40C" w14:textId="501C757A" w:rsidR="00BE4728" w:rsidRDefault="002E2AF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E40D" w14:textId="77777777" w:rsidR="00000000" w:rsidRDefault="002E2AF3">
      <w:pPr>
        <w:spacing w:after="0" w:line="240" w:lineRule="auto"/>
      </w:pPr>
      <w:r>
        <w:separator/>
      </w:r>
    </w:p>
  </w:footnote>
  <w:footnote w:type="continuationSeparator" w:id="0">
    <w:p w14:paraId="4E6DE40F" w14:textId="77777777" w:rsidR="00000000" w:rsidRDefault="002E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DE406" w14:textId="7BF9FE7D" w:rsidR="00BE4728" w:rsidRDefault="002E2AF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E6DE407" w14:textId="77777777" w:rsidR="00BE4728" w:rsidRDefault="002E2AF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6DE408" w14:textId="77777777" w:rsidR="00BE4728" w:rsidRDefault="002E2A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DE40A" w14:textId="77777777" w:rsidR="00BE4728" w:rsidRDefault="002E2AF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E6DE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4E6DE40B" w14:textId="7AB90B1A" w:rsidR="00BE4728" w:rsidRDefault="002E2AF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3F40BB8">
      <w:start w:val="1"/>
      <w:numFmt w:val="decimal"/>
      <w:lvlText w:val="%1"/>
      <w:legacy w:legacy="1" w:legacySpace="0" w:legacyIndent="0"/>
      <w:lvlJc w:val="left"/>
    </w:lvl>
    <w:lvl w:ilvl="1" w:tplc="01743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61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6D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E0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FA0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20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AE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6B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55CF5CC">
      <w:start w:val="1"/>
      <w:numFmt w:val="decimal"/>
      <w:lvlText w:val="%1"/>
      <w:legacy w:legacy="1" w:legacySpace="0" w:legacyIndent="0"/>
      <w:lvlJc w:val="left"/>
    </w:lvl>
    <w:lvl w:ilvl="1" w:tplc="16DAE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2C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6A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B44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6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5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3A3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7E7A"/>
    <w:rsid w:val="002E2AF3"/>
    <w:rsid w:val="0036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DE321"/>
  <w15:docId w15:val="{3D0525F4-D0A9-4810-8000-74EEE51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2018-12-12</SAFIR_Sammantradesdatum_Doc>
    <SAFIR_SammantradeID xmlns="C07A1A6C-0B19-41D9-BDF8-F523BA3921EB">888da394-dfd2-4de1-9136-efcf21c713d1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4623234-8546-4ED6-9065-8819B3C1842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314</Words>
  <Characters>1686</Characters>
  <Application>Microsoft Office Word</Application>
  <DocSecurity>0</DocSecurity>
  <Lines>240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2018-12-11T17:17:00Z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