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A00" w:rsidRPr="00A56FF7" w:rsidRDefault="009E7A00">
      <w:pPr>
        <w:pStyle w:val="Frslagsrubrik"/>
        <w:shd w:val="clear" w:color="000000" w:fill="auto"/>
      </w:pPr>
      <w:r w:rsidRPr="00A56FF7">
        <w:t>Förslag till riksdagsbeslut</w:t>
      </w:r>
    </w:p>
    <w:p w:rsidR="009E7A00" w:rsidRPr="00A56FF7" w:rsidRDefault="009E7A00">
      <w:pPr>
        <w:pStyle w:val="Hemstlatt"/>
        <w:shd w:val="clear" w:color="000000" w:fill="auto"/>
        <w:ind w:left="0"/>
      </w:pPr>
      <w:r w:rsidRPr="00A56FF7">
        <w:t>Riksdagen tillkännager för regeringen som sin mening vad som anförs i motionen om att utreda frågan om skolgång under sjukhu</w:t>
      </w:r>
      <w:r w:rsidRPr="00A56FF7">
        <w:t>s</w:t>
      </w:r>
      <w:r w:rsidRPr="00A56FF7">
        <w:t>vistelse.</w:t>
      </w:r>
    </w:p>
    <w:p w:rsidR="009E7A00" w:rsidRPr="00A56FF7" w:rsidRDefault="009E7A00">
      <w:pPr>
        <w:pStyle w:val="Rubrik1"/>
        <w:shd w:val="clear" w:color="000000" w:fill="auto"/>
        <w:rPr>
          <w:color w:val="000000"/>
          <w:szCs w:val="24"/>
        </w:rPr>
      </w:pPr>
      <w:r w:rsidRPr="00A56FF7">
        <w:rPr>
          <w:color w:val="000000"/>
          <w:szCs w:val="24"/>
        </w:rPr>
        <w:t>Motivering</w:t>
      </w:r>
    </w:p>
    <w:p w:rsidR="009E7A00" w:rsidRPr="00A56FF7" w:rsidRDefault="009E7A00">
      <w:pPr>
        <w:shd w:val="clear" w:color="000000" w:fill="auto"/>
      </w:pPr>
      <w:r w:rsidRPr="00A56FF7">
        <w:t>Skollagen ger barn rätt till utbildning också när de vistas på sjukhus. Sjukhu</w:t>
      </w:r>
      <w:r w:rsidRPr="00A56FF7">
        <w:t>s</w:t>
      </w:r>
      <w:r w:rsidRPr="00A56FF7">
        <w:t>skolan bedrivs med kommunalhuvudman i landstingets organisation för pat</w:t>
      </w:r>
      <w:r w:rsidRPr="00A56FF7">
        <w:t>i</w:t>
      </w:r>
      <w:r w:rsidRPr="00A56FF7">
        <w:t>enter.</w:t>
      </w:r>
    </w:p>
    <w:p w:rsidR="009E7A00" w:rsidRPr="00A56FF7" w:rsidRDefault="009E7A00">
      <w:pPr>
        <w:pStyle w:val="Normaltindrag"/>
        <w:shd w:val="clear" w:color="000000" w:fill="auto"/>
      </w:pPr>
      <w:r w:rsidRPr="00A56FF7">
        <w:t>Barnkonventionen uttrycker barns rätt till lek, kultur och utveckling också när de vistas på sjukhus.</w:t>
      </w:r>
    </w:p>
    <w:p w:rsidR="009E7A00" w:rsidRPr="00A56FF7" w:rsidRDefault="009E7A00">
      <w:pPr>
        <w:pStyle w:val="Normaltindrag"/>
        <w:shd w:val="clear" w:color="000000" w:fill="auto"/>
      </w:pPr>
      <w:r w:rsidRPr="00A56FF7">
        <w:t>Hälso- och sjukvårdslagen ger patienten rätt till begriplig och konkret i</w:t>
      </w:r>
      <w:r w:rsidRPr="00A56FF7">
        <w:t>n</w:t>
      </w:r>
      <w:r w:rsidRPr="00A56FF7">
        <w:t>formation om behandling etc. Denna rätt gäller även när patienten är barn. På barnsjukhus medverkar ofta lekterapeuter/specialpedagoger för att hjälpa barn att begripa och hantera sina upplevelser. Pedagogerna har kompetens att fö</w:t>
      </w:r>
      <w:r w:rsidRPr="00A56FF7">
        <w:t>r</w:t>
      </w:r>
      <w:r w:rsidRPr="00A56FF7">
        <w:t>medla information till barn på ett pedagogiskt och bra sätt.</w:t>
      </w:r>
    </w:p>
    <w:p w:rsidR="009E7A00" w:rsidRPr="00A56FF7" w:rsidRDefault="009E7A00">
      <w:pPr>
        <w:pStyle w:val="Normaltindrag"/>
        <w:shd w:val="clear" w:color="000000" w:fill="auto"/>
      </w:pPr>
      <w:r w:rsidRPr="00A56FF7">
        <w:t>Hälso- och sjukvårdslagen har fått ett tillägg som ger sjukvården ökat a</w:t>
      </w:r>
      <w:r w:rsidRPr="00A56FF7">
        <w:t>n</w:t>
      </w:r>
      <w:r w:rsidRPr="00A56FF7">
        <w:t>svar för att uppmärksamma barn som nära anhörig till svårt sjuka. Barn som är anhöriga till svårt sjuka barn är syskon och inkluderas inte trots att deras behov ofta är alarmerande.</w:t>
      </w:r>
    </w:p>
    <w:p w:rsidR="009E7A00" w:rsidRPr="00A56FF7" w:rsidRDefault="009E7A00">
      <w:pPr>
        <w:pStyle w:val="Normaltindrag"/>
        <w:shd w:val="clear" w:color="000000" w:fill="auto"/>
      </w:pPr>
      <w:r w:rsidRPr="00A56FF7">
        <w:t>Det är bekymmersamt att dessa situationer hanteras så osakligt och go</w:t>
      </w:r>
      <w:r w:rsidRPr="00A56FF7">
        <w:t>d</w:t>
      </w:r>
      <w:r w:rsidRPr="00A56FF7">
        <w:t>tyckligt av både landsting och kommun. Lagstiftningen behöver förtydligas alternativt riktlinjer behöver utarbetas centralt.</w:t>
      </w:r>
    </w:p>
    <w:p w:rsidR="009E7A00" w:rsidRPr="00A56FF7" w:rsidRDefault="009E7A00">
      <w:pPr>
        <w:pStyle w:val="Normaltindrag"/>
        <w:shd w:val="clear" w:color="000000" w:fill="auto"/>
      </w:pPr>
      <w:r w:rsidRPr="00A56FF7">
        <w:t>Det behövs antingen en arbetsgrupp eller en utredning för att se hur sa</w:t>
      </w:r>
      <w:r w:rsidRPr="00A56FF7">
        <w:t>m</w:t>
      </w:r>
      <w:r w:rsidRPr="00A56FF7">
        <w:t>hället ska kunna strukturera krav på huvudmännen vad gäller både art och omfattning av stöd, undervisning med mera till barn på sjukhus.</w:t>
      </w:r>
    </w:p>
    <w:p w:rsidR="009E7A00" w:rsidRPr="00A56FF7" w:rsidRDefault="009E7A00">
      <w:pPr>
        <w:pStyle w:val="Normaltindrag"/>
        <w:shd w:val="clear" w:color="000000" w:fill="auto"/>
      </w:pPr>
      <w:r w:rsidRPr="00A56FF7">
        <w:t>Idag finns det ingen reglering av hur mycket som barn ska få tillgång till. Det innebär att sjukhusets ledning tar sig frihet att prioritera bort barnbibli</w:t>
      </w:r>
      <w:r w:rsidRPr="00A56FF7">
        <w:t>o</w:t>
      </w:r>
      <w:r w:rsidRPr="00A56FF7">
        <w:t xml:space="preserve">tek, specialpedagoger, lekterapeuter etc med utspelsargumentet ”prioritera </w:t>
      </w:r>
      <w:r w:rsidRPr="00A56FF7">
        <w:lastRenderedPageBreak/>
        <w:t>vården”. Detta har knappast varit lagstiftarnas intention. Samhällsuppdraget är tydligt å ena sidan och landstinget bör inte betrakta det som fritt valt arbete om barn ska få tillgång till det vi alla anser vara en rimlig livskvalitet – också på sjukhus.</w:t>
      </w:r>
    </w:p>
    <w:p w:rsidR="009E7A00" w:rsidRPr="00A56FF7" w:rsidRDefault="009E7A00">
      <w:pPr>
        <w:pStyle w:val="Normaltindrag"/>
        <w:shd w:val="clear" w:color="000000" w:fill="auto"/>
      </w:pPr>
      <w:r w:rsidRPr="00A56FF7">
        <w:t>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6FF7">
        <w:trPr>
          <w:cantSplit/>
        </w:trPr>
        <w:tc>
          <w:tcPr>
            <w:tcW w:w="3046" w:type="dxa"/>
          </w:tcPr>
          <w:p w:rsidR="009E7A00" w:rsidRPr="00A56FF7" w:rsidRDefault="009E7A00">
            <w:pPr>
              <w:pStyle w:val="UnderskriftDatum"/>
              <w:shd w:val="clear" w:color="000000" w:fill="auto"/>
              <w:spacing w:before="240"/>
            </w:pPr>
            <w:r w:rsidRPr="00A56FF7">
              <w:t>Stockholm den 2 oktober 2013</w:t>
            </w:r>
          </w:p>
        </w:tc>
        <w:tc>
          <w:tcPr>
            <w:tcW w:w="3047" w:type="dxa"/>
          </w:tcPr>
          <w:p w:rsidR="009E7A00" w:rsidRPr="00A56FF7" w:rsidRDefault="009E7A00">
            <w:pPr>
              <w:pStyle w:val="Underskrifter"/>
              <w:shd w:val="clear" w:color="000000" w:fill="auto"/>
              <w:spacing w:before="240"/>
            </w:pPr>
          </w:p>
        </w:tc>
      </w:tr>
      <w:tr w:rsidR="00000000" w:rsidRPr="00A56FF7">
        <w:trPr>
          <w:cantSplit/>
        </w:trPr>
        <w:tc>
          <w:tcPr>
            <w:tcW w:w="3046" w:type="dxa"/>
          </w:tcPr>
          <w:p w:rsidR="009E7A00" w:rsidRPr="00A56FF7" w:rsidRDefault="009E7A00">
            <w:pPr>
              <w:pStyle w:val="Underskrifter"/>
              <w:shd w:val="clear" w:color="000000" w:fill="auto"/>
            </w:pPr>
            <w:r w:rsidRPr="00A56FF7">
              <w:t>Mats Pertoft (MP)</w:t>
            </w:r>
          </w:p>
        </w:tc>
        <w:tc>
          <w:tcPr>
            <w:tcW w:w="3046" w:type="dxa"/>
          </w:tcPr>
          <w:p w:rsidR="009E7A00" w:rsidRPr="00A56FF7" w:rsidRDefault="009E7A00">
            <w:pPr>
              <w:pStyle w:val="Underskrifter"/>
              <w:shd w:val="clear" w:color="000000" w:fill="auto"/>
            </w:pPr>
          </w:p>
        </w:tc>
      </w:tr>
    </w:tbl>
    <w:p w:rsidR="009E7A00" w:rsidRPr="00A56FF7" w:rsidRDefault="009E7A00">
      <w:pPr>
        <w:pStyle w:val="Normaltindrag"/>
        <w:shd w:val="clear" w:color="000000" w:fill="auto"/>
      </w:pPr>
    </w:p>
    <w:sectPr w:rsidR="009E7A00" w:rsidRPr="00A56FF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A00" w:rsidRPr="00A56FF7" w:rsidRDefault="009E7A00">
      <w:r w:rsidRPr="00A56FF7">
        <w:separator/>
      </w:r>
    </w:p>
  </w:endnote>
  <w:endnote w:type="continuationSeparator" w:id="0">
    <w:p w:rsidR="009E7A00" w:rsidRPr="00A56FF7" w:rsidRDefault="009E7A00">
      <w:r w:rsidRPr="00A56F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A00" w:rsidRPr="00A56FF7" w:rsidRDefault="00A56FF7">
    <w:pPr>
      <w:pStyle w:val="Sidfot"/>
    </w:pPr>
    <w:r w:rsidRPr="00A56F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279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A00" w:rsidRDefault="009E7A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7A00" w:rsidRDefault="009E7A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A00" w:rsidRPr="00A56FF7" w:rsidRDefault="00A56FF7">
    <w:pPr>
      <w:pStyle w:val="Sidfot"/>
    </w:pPr>
    <w:r w:rsidRPr="00A56F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762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A00" w:rsidRDefault="009E7A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7A00" w:rsidRDefault="009E7A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A00" w:rsidRPr="00A56FF7" w:rsidRDefault="00A56FF7">
    <w:pPr>
      <w:pStyle w:val="Sidfot"/>
    </w:pPr>
    <w:r w:rsidRPr="00A56F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120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A00" w:rsidRDefault="009E7A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7A00" w:rsidRDefault="009E7A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A00" w:rsidRPr="00A56FF7" w:rsidRDefault="009E7A00">
      <w:r w:rsidRPr="00A56FF7">
        <w:separator/>
      </w:r>
    </w:p>
  </w:footnote>
  <w:footnote w:type="continuationSeparator" w:id="0">
    <w:p w:rsidR="009E7A00" w:rsidRPr="00A56FF7" w:rsidRDefault="009E7A00">
      <w:r w:rsidRPr="00A56F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A00" w:rsidRPr="00A56FF7" w:rsidRDefault="00A56FF7">
    <w:pPr>
      <w:pStyle w:val="Sidhuvud"/>
    </w:pPr>
    <w:r w:rsidRPr="00A56F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64290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A00" w:rsidRDefault="009E7A0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7A00" w:rsidRDefault="009E7A0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A00" w:rsidRPr="00A56FF7" w:rsidRDefault="00A56FF7">
    <w:pPr>
      <w:pStyle w:val="Sidhuvud"/>
    </w:pPr>
    <w:r w:rsidRPr="00A56F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8136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A00" w:rsidRDefault="009E7A0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7A00" w:rsidRDefault="009E7A0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A00" w:rsidRPr="00A56FF7" w:rsidRDefault="009E7A00">
    <w:pPr>
      <w:pStyle w:val="FSHNormal"/>
      <w:tabs>
        <w:tab w:val="right" w:pos="5840"/>
      </w:tabs>
    </w:pPr>
    <w:r w:rsidRPr="00A56FF7">
      <w:br/>
    </w:r>
    <w:r w:rsidRPr="00A56FF7">
      <w:fldChar w:fldCharType="begin" w:fldLock="1"/>
    </w:r>
    <w:r w:rsidRPr="00A56FF7">
      <w:instrText xml:space="preserve"> DOCPROPERTY</w:instrText>
    </w:r>
    <w:r w:rsidRPr="00A56FF7">
      <w:rPr>
        <w:sz w:val="18"/>
      </w:rPr>
      <w:instrText xml:space="preserve"> "YearUser" *\charformat </w:instrText>
    </w:r>
    <w:r w:rsidRPr="00A56FF7">
      <w:fldChar w:fldCharType="separate"/>
    </w:r>
    <w:r w:rsidRPr="00A56FF7">
      <w:t>2013/14</w:t>
    </w:r>
    <w:r w:rsidRPr="00A56FF7">
      <w:fldChar w:fldCharType="end"/>
    </w:r>
    <w:r w:rsidRPr="00A56FF7">
      <w:t xml:space="preserve"> </w:t>
    </w:r>
    <w:r w:rsidRPr="00A56FF7">
      <w:tab/>
      <w:t xml:space="preserve">mnr: </w:t>
    </w:r>
    <w:r w:rsidRPr="00A56FF7">
      <w:fldChar w:fldCharType="begin" w:fldLock="1"/>
    </w:r>
    <w:r w:rsidRPr="00A56FF7">
      <w:instrText xml:space="preserve"> DOCPROPERTY</w:instrText>
    </w:r>
    <w:r w:rsidRPr="00A56FF7">
      <w:rPr>
        <w:sz w:val="18"/>
      </w:rPr>
      <w:instrText xml:space="preserve"> "Motionsnummer" *\charformat </w:instrText>
    </w:r>
    <w:r w:rsidRPr="00A56FF7">
      <w:fldChar w:fldCharType="separate"/>
    </w:r>
    <w:r w:rsidRPr="00A56FF7">
      <w:t>Ub381</w:t>
    </w:r>
    <w:r w:rsidRPr="00A56FF7">
      <w:fldChar w:fldCharType="end"/>
    </w:r>
    <w:r w:rsidRPr="00A56FF7">
      <w:br/>
    </w:r>
    <w:r w:rsidRPr="00A56FF7">
      <w:fldChar w:fldCharType="begin" w:fldLock="1"/>
    </w:r>
    <w:r w:rsidRPr="00A56FF7">
      <w:instrText xml:space="preserve"> DOCPROPERTY</w:instrText>
    </w:r>
    <w:r w:rsidRPr="00A56FF7">
      <w:rPr>
        <w:sz w:val="18"/>
      </w:rPr>
      <w:instrText xml:space="preserve"> "Samling" *\charformat </w:instrText>
    </w:r>
    <w:r w:rsidRPr="00A56FF7">
      <w:fldChar w:fldCharType="end"/>
    </w:r>
    <w:r w:rsidRPr="00A56FF7">
      <w:tab/>
      <w:t xml:space="preserve">pnr: </w:t>
    </w:r>
    <w:r w:rsidRPr="00A56FF7">
      <w:fldChar w:fldCharType="begin" w:fldLock="1"/>
    </w:r>
    <w:r w:rsidRPr="00A56FF7">
      <w:instrText xml:space="preserve"> DOCPROPERTY</w:instrText>
    </w:r>
    <w:r w:rsidRPr="00A56FF7">
      <w:rPr>
        <w:sz w:val="18"/>
      </w:rPr>
      <w:instrText xml:space="preserve"> "Partinummer" *\charformat </w:instrText>
    </w:r>
    <w:r w:rsidRPr="00A56FF7">
      <w:fldChar w:fldCharType="separate"/>
    </w:r>
    <w:r w:rsidRPr="00A56FF7">
      <w:t>MP3319</w:t>
    </w:r>
    <w:r w:rsidRPr="00A56FF7">
      <w:fldChar w:fldCharType="end"/>
    </w:r>
  </w:p>
  <w:p w:rsidR="009E7A00" w:rsidRPr="00A56FF7" w:rsidRDefault="009E7A00">
    <w:pPr>
      <w:pStyle w:val="FSHRub1"/>
    </w:pPr>
    <w:r w:rsidRPr="00A56FF7">
      <w:t>Motion till riksdagen</w:t>
    </w:r>
    <w:r w:rsidRPr="00A56FF7">
      <w:br/>
    </w:r>
    <w:r w:rsidRPr="00A56FF7">
      <w:fldChar w:fldCharType="begin" w:fldLock="1"/>
    </w:r>
    <w:r w:rsidRPr="00A56FF7">
      <w:instrText xml:space="preserve"> DOCPROPERTY "YearUser" *\charformat </w:instrText>
    </w:r>
    <w:r w:rsidRPr="00A56FF7">
      <w:fldChar w:fldCharType="separate"/>
    </w:r>
    <w:r w:rsidRPr="00A56FF7">
      <w:t>2013/14</w:t>
    </w:r>
    <w:r w:rsidRPr="00A56FF7">
      <w:fldChar w:fldCharType="end"/>
    </w:r>
    <w:r w:rsidRPr="00A56FF7">
      <w:t>:</w:t>
    </w:r>
    <w:r w:rsidRPr="00A56FF7">
      <w:fldChar w:fldCharType="begin" w:fldLock="1"/>
    </w:r>
    <w:r w:rsidRPr="00A56FF7">
      <w:instrText xml:space="preserve"> DOCPROPERTY "Motionsnummer" *\charformat </w:instrText>
    </w:r>
    <w:r w:rsidRPr="00A56FF7">
      <w:fldChar w:fldCharType="separate"/>
    </w:r>
    <w:r w:rsidRPr="00A56FF7">
      <w:t>Ub381</w:t>
    </w:r>
    <w:r w:rsidRPr="00A56FF7">
      <w:fldChar w:fldCharType="end"/>
    </w:r>
  </w:p>
  <w:p w:rsidR="009E7A00" w:rsidRPr="00A56FF7" w:rsidRDefault="009E7A00">
    <w:pPr>
      <w:pStyle w:val="FSHNormalS5"/>
    </w:pPr>
    <w:r w:rsidRPr="00A56FF7">
      <w:fldChar w:fldCharType="begin" w:fldLock="1"/>
    </w:r>
    <w:r w:rsidRPr="00A56FF7">
      <w:instrText xml:space="preserve"> DOCPROPERTY "MotionarText" *\charformat </w:instrText>
    </w:r>
    <w:r w:rsidRPr="00A56FF7">
      <w:fldChar w:fldCharType="separate"/>
    </w:r>
    <w:r w:rsidRPr="00A56FF7">
      <w:t>av Mats Pertoft (MP)</w:t>
    </w:r>
    <w:r w:rsidRPr="00A56FF7">
      <w:fldChar w:fldCharType="end"/>
    </w:r>
    <w:r w:rsidRPr="00A56FF7">
      <w:br/>
    </w:r>
    <w:r w:rsidRPr="00A56FF7">
      <w:fldChar w:fldCharType="begin" w:fldLock="1"/>
    </w:r>
    <w:r w:rsidRPr="00A56FF7">
      <w:instrText xml:space="preserve"> DOCPROPERTY "SvarFrasKort" *\charformat </w:instrText>
    </w:r>
    <w:r w:rsidRPr="00A56FF7">
      <w:fldChar w:fldCharType="end"/>
    </w:r>
  </w:p>
  <w:p w:rsidR="009E7A00" w:rsidRPr="00A56FF7" w:rsidRDefault="009E7A00">
    <w:pPr>
      <w:pStyle w:val="FSHTitel"/>
    </w:pPr>
    <w:r w:rsidRPr="00A56FF7">
      <w:fldChar w:fldCharType="begin" w:fldLock="1"/>
    </w:r>
    <w:r w:rsidRPr="00A56FF7">
      <w:instrText xml:space="preserve"> DOCPROPERTY</w:instrText>
    </w:r>
    <w:r w:rsidRPr="00A56FF7">
      <w:rPr>
        <w:sz w:val="18"/>
      </w:rPr>
      <w:instrText xml:space="preserve"> "RubrikSvar" *\charformat </w:instrText>
    </w:r>
    <w:r w:rsidRPr="00A56FF7">
      <w:fldChar w:fldCharType="separate"/>
    </w:r>
    <w:r w:rsidRPr="00A56FF7">
      <w:t>Skolgång under sjukhusvistelse</w:t>
    </w:r>
    <w:r w:rsidRPr="00A56FF7">
      <w:fldChar w:fldCharType="end"/>
    </w:r>
  </w:p>
  <w:p w:rsidR="009E7A00" w:rsidRPr="00A56FF7" w:rsidRDefault="009E7A00">
    <w:pPr>
      <w:pStyle w:val="Normal00"/>
    </w:pPr>
  </w:p>
  <w:p w:rsidR="009E7A00" w:rsidRPr="00A56FF7" w:rsidRDefault="009E7A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50453911">
    <w:abstractNumId w:val="13"/>
  </w:num>
  <w:num w:numId="2" w16cid:durableId="152920490">
    <w:abstractNumId w:val="11"/>
  </w:num>
  <w:num w:numId="3" w16cid:durableId="2067484375">
    <w:abstractNumId w:val="14"/>
  </w:num>
  <w:num w:numId="4" w16cid:durableId="1168590795">
    <w:abstractNumId w:val="8"/>
  </w:num>
  <w:num w:numId="5" w16cid:durableId="1873494998">
    <w:abstractNumId w:val="3"/>
  </w:num>
  <w:num w:numId="6" w16cid:durableId="1036810464">
    <w:abstractNumId w:val="2"/>
  </w:num>
  <w:num w:numId="7" w16cid:durableId="1950121156">
    <w:abstractNumId w:val="1"/>
  </w:num>
  <w:num w:numId="8" w16cid:durableId="1089933087">
    <w:abstractNumId w:val="0"/>
  </w:num>
  <w:num w:numId="9" w16cid:durableId="1490636986">
    <w:abstractNumId w:val="9"/>
  </w:num>
  <w:num w:numId="10" w16cid:durableId="1041399379">
    <w:abstractNumId w:val="7"/>
  </w:num>
  <w:num w:numId="11" w16cid:durableId="328752115">
    <w:abstractNumId w:val="6"/>
  </w:num>
  <w:num w:numId="12" w16cid:durableId="1390613318">
    <w:abstractNumId w:val="5"/>
  </w:num>
  <w:num w:numId="13" w16cid:durableId="341471289">
    <w:abstractNumId w:val="4"/>
  </w:num>
  <w:num w:numId="14" w16cid:durableId="2129620728">
    <w:abstractNumId w:val="16"/>
  </w:num>
  <w:num w:numId="15" w16cid:durableId="1811550579">
    <w:abstractNumId w:val="12"/>
  </w:num>
  <w:num w:numId="16" w16cid:durableId="6948161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C06BBC9F-FA9F-4AC6-95C7-7AA0B137B9C3}"/>
  </w:docVars>
  <w:rsids>
    <w:rsidRoot w:val="005706B5"/>
    <w:rsid w:val="005706B5"/>
    <w:rsid w:val="009E7A00"/>
    <w:rsid w:val="00A56F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EB7766-F1C1-4265-96E7-C0433628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locked/>
    <w:rPr>
      <w:sz w:val="32"/>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eastAsia="MS Minngs"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1756</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MP3319</vt:lpstr>
    </vt:vector>
  </TitlesOfParts>
  <Company>Riksdagen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MP3319</dc:title>
  <dc:subject>MP3319</dc:subject>
  <dc:creator>Riksdagen</dc:creator>
  <cp:keywords>Riksdagen</cp:keywords>
  <dc:description>AD-ändringar</dc:description>
  <cp:lastModifiedBy>Lars Brink</cp:lastModifiedBy>
  <cp:revision>2</cp:revision>
  <cp:lastPrinted>2013-12-04T12:32:00Z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Skolgång under sjukhusvistelse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Skolgång under sjukhusvistelse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20132014000000770080000033190069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20132014000000770080000033190069</vt:lpwstr>
  </property>
  <property fmtid="{D5CDD505-2E9C-101B-9397-08002B2CF9AE}" pid="50" name="nummer">
    <vt:lpwstr>381</vt:lpwstr>
  </property>
  <property fmtid="{D5CDD505-2E9C-101B-9397-08002B2CF9AE}" pid="51" name="utskottsbeteckning">
    <vt:lpwstr>Ub</vt:lpwstr>
  </property>
  <property fmtid="{D5CDD505-2E9C-101B-9397-08002B2CF9AE}" pid="52" name="GlobalUID">
    <vt:lpwstr>{CE8835C4-D08A-41A0-8FEA-2003DBD6E66A}</vt:lpwstr>
  </property>
  <property fmtid="{D5CDD505-2E9C-101B-9397-08002B2CF9AE}" pid="53" name="Överföringar">
    <vt:i4>0</vt:i4>
  </property>
  <property fmtid="{D5CDD505-2E9C-101B-9397-08002B2CF9AE}" pid="54" name="Checksum">
    <vt:lpwstr>*1001205903829*</vt:lpwstr>
  </property>
  <property fmtid="{D5CDD505-2E9C-101B-9397-08002B2CF9AE}" pid="55" name="skuggnummer">
    <vt:lpwstr>1648</vt:lpwstr>
  </property>
  <property fmtid="{D5CDD505-2E9C-101B-9397-08002B2CF9AE}" pid="56" name="urixVersion">
    <vt:lpwstr>4.6.0.0</vt:lpwstr>
  </property>
  <property fmtid="{D5CDD505-2E9C-101B-9397-08002B2CF9AE}" pid="57" name="urixOrigin">
    <vt:lpwstr>131209 14:46:02.447</vt:lpwstr>
  </property>
  <property fmtid="{D5CDD505-2E9C-101B-9397-08002B2CF9AE}" pid="58" name="urixGuid">
    <vt:lpwstr>{F3CCD896-6F7D-4CD4-8918-12FF59A525FD}</vt:lpwstr>
  </property>
</Properties>
</file>