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05BA"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6B37A5A8" w14:textId="77777777">
        <w:tc>
          <w:tcPr>
            <w:tcW w:w="9141" w:type="dxa"/>
          </w:tcPr>
          <w:p w14:paraId="6337B56B" w14:textId="77777777" w:rsidR="00447E69" w:rsidRDefault="00447E69">
            <w:r>
              <w:t>UTBILDNINGSUTSKOTTET</w:t>
            </w:r>
          </w:p>
        </w:tc>
      </w:tr>
    </w:tbl>
    <w:p w14:paraId="50DB0B6D" w14:textId="77777777" w:rsidR="00447E69" w:rsidRDefault="00447E69"/>
    <w:p w14:paraId="7E5235ED"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4B7C3CD1" w14:textId="77777777">
        <w:trPr>
          <w:cantSplit/>
          <w:trHeight w:val="742"/>
        </w:trPr>
        <w:tc>
          <w:tcPr>
            <w:tcW w:w="1985" w:type="dxa"/>
          </w:tcPr>
          <w:p w14:paraId="32EBC36E" w14:textId="77777777" w:rsidR="00447E69" w:rsidRDefault="00447E69">
            <w:pPr>
              <w:rPr>
                <w:b/>
              </w:rPr>
            </w:pPr>
            <w:r>
              <w:rPr>
                <w:b/>
              </w:rPr>
              <w:t xml:space="preserve">PROTOKOLL </w:t>
            </w:r>
          </w:p>
        </w:tc>
        <w:tc>
          <w:tcPr>
            <w:tcW w:w="6463" w:type="dxa"/>
          </w:tcPr>
          <w:p w14:paraId="19B51008" w14:textId="173AC87E" w:rsidR="00447E69" w:rsidRDefault="00E04650">
            <w:pPr>
              <w:rPr>
                <w:b/>
              </w:rPr>
            </w:pPr>
            <w:r>
              <w:rPr>
                <w:b/>
              </w:rPr>
              <w:t>UTSKOTTSSAMMANTRÄDE 20</w:t>
            </w:r>
            <w:r w:rsidR="00BD09A6">
              <w:rPr>
                <w:b/>
              </w:rPr>
              <w:t>2</w:t>
            </w:r>
            <w:r w:rsidR="00FF2B62">
              <w:rPr>
                <w:b/>
              </w:rPr>
              <w:t>4</w:t>
            </w:r>
            <w:r w:rsidR="00E362AB">
              <w:rPr>
                <w:b/>
              </w:rPr>
              <w:t>/2</w:t>
            </w:r>
            <w:r w:rsidR="00FF2B62">
              <w:rPr>
                <w:b/>
              </w:rPr>
              <w:t>5</w:t>
            </w:r>
            <w:r w:rsidR="00520D71">
              <w:rPr>
                <w:b/>
              </w:rPr>
              <w:t>:</w:t>
            </w:r>
            <w:r w:rsidR="00A507C7">
              <w:rPr>
                <w:b/>
              </w:rPr>
              <w:t>29</w:t>
            </w:r>
          </w:p>
          <w:p w14:paraId="5234B7CE" w14:textId="77777777" w:rsidR="00447E69" w:rsidRDefault="00447E69">
            <w:pPr>
              <w:rPr>
                <w:b/>
              </w:rPr>
            </w:pPr>
          </w:p>
        </w:tc>
      </w:tr>
      <w:tr w:rsidR="00447E69" w14:paraId="1DEE9ECB" w14:textId="77777777">
        <w:tc>
          <w:tcPr>
            <w:tcW w:w="1985" w:type="dxa"/>
          </w:tcPr>
          <w:p w14:paraId="7835F5BD" w14:textId="77777777" w:rsidR="00447E69" w:rsidRDefault="00447E69">
            <w:r>
              <w:t>DATUM</w:t>
            </w:r>
          </w:p>
        </w:tc>
        <w:tc>
          <w:tcPr>
            <w:tcW w:w="6463" w:type="dxa"/>
          </w:tcPr>
          <w:p w14:paraId="49214F5E" w14:textId="01C7F1EA" w:rsidR="00447E69" w:rsidRDefault="00BB7028" w:rsidP="007765ED">
            <w:r>
              <w:t>20</w:t>
            </w:r>
            <w:r w:rsidR="005F0E85">
              <w:t>2</w:t>
            </w:r>
            <w:r w:rsidR="002406D5">
              <w:t>5</w:t>
            </w:r>
            <w:r w:rsidR="00520D71">
              <w:t>-</w:t>
            </w:r>
            <w:r w:rsidR="00A507C7">
              <w:t>03</w:t>
            </w:r>
            <w:r w:rsidR="00520D71">
              <w:t>-</w:t>
            </w:r>
            <w:r w:rsidR="00A507C7">
              <w:t>18</w:t>
            </w:r>
          </w:p>
        </w:tc>
      </w:tr>
      <w:tr w:rsidR="00447E69" w14:paraId="55018730" w14:textId="77777777">
        <w:tc>
          <w:tcPr>
            <w:tcW w:w="1985" w:type="dxa"/>
          </w:tcPr>
          <w:p w14:paraId="664E9CD2" w14:textId="77777777" w:rsidR="00447E69" w:rsidRDefault="00447E69">
            <w:r>
              <w:t>TID</w:t>
            </w:r>
          </w:p>
        </w:tc>
        <w:tc>
          <w:tcPr>
            <w:tcW w:w="6463" w:type="dxa"/>
          </w:tcPr>
          <w:p w14:paraId="70E324A3" w14:textId="1150DE0A" w:rsidR="00447E69" w:rsidRDefault="00A507C7">
            <w:r>
              <w:t>11</w:t>
            </w:r>
            <w:r w:rsidR="00306F1B">
              <w:t>:00</w:t>
            </w:r>
            <w:r w:rsidR="00FA543D">
              <w:t>–</w:t>
            </w:r>
            <w:r w:rsidR="006C2699">
              <w:t>12:00</w:t>
            </w:r>
          </w:p>
        </w:tc>
      </w:tr>
      <w:tr w:rsidR="00447E69" w14:paraId="59757A4D" w14:textId="77777777">
        <w:tc>
          <w:tcPr>
            <w:tcW w:w="1985" w:type="dxa"/>
          </w:tcPr>
          <w:p w14:paraId="36AC0D96" w14:textId="77777777" w:rsidR="00447E69" w:rsidRDefault="00CF376E">
            <w:r>
              <w:t>NÄRVARANDE</w:t>
            </w:r>
          </w:p>
        </w:tc>
        <w:tc>
          <w:tcPr>
            <w:tcW w:w="6463" w:type="dxa"/>
          </w:tcPr>
          <w:p w14:paraId="01920279" w14:textId="77777777" w:rsidR="00447E69" w:rsidRDefault="00576AFA">
            <w:r>
              <w:t>Se bilaga</w:t>
            </w:r>
            <w:r w:rsidR="00A956F9">
              <w:t xml:space="preserve"> 1</w:t>
            </w:r>
          </w:p>
        </w:tc>
      </w:tr>
    </w:tbl>
    <w:p w14:paraId="0AE1CB78" w14:textId="77777777" w:rsidR="00447E69" w:rsidRDefault="00447E69"/>
    <w:p w14:paraId="13478454" w14:textId="77777777" w:rsidR="00447E69" w:rsidRDefault="00447E69">
      <w:pPr>
        <w:tabs>
          <w:tab w:val="left" w:pos="1701"/>
        </w:tabs>
        <w:rPr>
          <w:snapToGrid w:val="0"/>
          <w:color w:val="000000"/>
        </w:rPr>
      </w:pPr>
    </w:p>
    <w:p w14:paraId="39AC33CD"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A507C7" w14:paraId="5A1FAD4F" w14:textId="77777777" w:rsidTr="0001177E">
        <w:tc>
          <w:tcPr>
            <w:tcW w:w="567" w:type="dxa"/>
          </w:tcPr>
          <w:p w14:paraId="3C2D8234" w14:textId="77777777" w:rsidR="00A507C7" w:rsidRPr="003B4DE8" w:rsidRDefault="00A507C7" w:rsidP="003B4DE8">
            <w:pPr>
              <w:pStyle w:val="Liststycke"/>
              <w:numPr>
                <w:ilvl w:val="0"/>
                <w:numId w:val="2"/>
              </w:numPr>
              <w:tabs>
                <w:tab w:val="left" w:pos="1701"/>
              </w:tabs>
              <w:rPr>
                <w:b/>
                <w:snapToGrid w:val="0"/>
              </w:rPr>
            </w:pPr>
          </w:p>
        </w:tc>
        <w:tc>
          <w:tcPr>
            <w:tcW w:w="6946" w:type="dxa"/>
          </w:tcPr>
          <w:p w14:paraId="5097B4B3" w14:textId="77777777" w:rsidR="00A507C7" w:rsidRDefault="00A507C7">
            <w:pPr>
              <w:tabs>
                <w:tab w:val="left" w:pos="1701"/>
              </w:tabs>
              <w:rPr>
                <w:b/>
              </w:rPr>
            </w:pPr>
            <w:r>
              <w:rPr>
                <w:b/>
              </w:rPr>
              <w:t>EU-överläggning om u</w:t>
            </w:r>
            <w:r w:rsidRPr="00E62B42">
              <w:rPr>
                <w:b/>
              </w:rPr>
              <w:t>tkast till rådsresolution om högre utbildning för morgondagens generationer</w:t>
            </w:r>
          </w:p>
          <w:p w14:paraId="727E3F85" w14:textId="77777777" w:rsidR="00A507C7" w:rsidRDefault="00A507C7">
            <w:pPr>
              <w:tabs>
                <w:tab w:val="left" w:pos="1701"/>
              </w:tabs>
              <w:rPr>
                <w:b/>
              </w:rPr>
            </w:pPr>
          </w:p>
          <w:p w14:paraId="75E174AF" w14:textId="4EFE3CB0" w:rsidR="00A507C7" w:rsidRDefault="00A507C7">
            <w:pPr>
              <w:tabs>
                <w:tab w:val="left" w:pos="1701"/>
              </w:tabs>
              <w:rPr>
                <w:bCs/>
                <w:snapToGrid w:val="0"/>
              </w:rPr>
            </w:pPr>
            <w:r w:rsidRPr="00FA4063">
              <w:rPr>
                <w:bCs/>
                <w:snapToGrid w:val="0"/>
              </w:rPr>
              <w:t xml:space="preserve">Utskottet överlade med </w:t>
            </w:r>
            <w:r>
              <w:rPr>
                <w:bCs/>
                <w:snapToGrid w:val="0"/>
              </w:rPr>
              <w:t>statssekreterare Maria Nilsson,</w:t>
            </w:r>
            <w:r w:rsidRPr="00FA4063">
              <w:rPr>
                <w:bCs/>
                <w:snapToGrid w:val="0"/>
              </w:rPr>
              <w:t xml:space="preserve"> biträdd av medarbetare från Utbildningsdepartementet, om</w:t>
            </w:r>
            <w:r>
              <w:rPr>
                <w:bCs/>
                <w:snapToGrid w:val="0"/>
              </w:rPr>
              <w:t xml:space="preserve"> </w:t>
            </w:r>
            <w:r w:rsidR="00024C49">
              <w:rPr>
                <w:bCs/>
                <w:snapToGrid w:val="0"/>
              </w:rPr>
              <w:t xml:space="preserve">ett </w:t>
            </w:r>
            <w:r w:rsidRPr="00A507C7">
              <w:rPr>
                <w:bCs/>
                <w:snapToGrid w:val="0"/>
              </w:rPr>
              <w:t xml:space="preserve">utkast till </w:t>
            </w:r>
            <w:r w:rsidR="00024C49">
              <w:rPr>
                <w:bCs/>
                <w:snapToGrid w:val="0"/>
              </w:rPr>
              <w:t>r</w:t>
            </w:r>
            <w:r w:rsidRPr="00A507C7">
              <w:rPr>
                <w:bCs/>
                <w:snapToGrid w:val="0"/>
              </w:rPr>
              <w:t>ådsresolution om högre utbildning för morgondagens generationer</w:t>
            </w:r>
            <w:r>
              <w:rPr>
                <w:bCs/>
                <w:snapToGrid w:val="0"/>
              </w:rPr>
              <w:t>.</w:t>
            </w:r>
          </w:p>
          <w:p w14:paraId="584BE43F" w14:textId="77777777" w:rsidR="00A507C7" w:rsidRDefault="00A507C7">
            <w:pPr>
              <w:tabs>
                <w:tab w:val="left" w:pos="1701"/>
              </w:tabs>
              <w:rPr>
                <w:bCs/>
                <w:snapToGrid w:val="0"/>
              </w:rPr>
            </w:pPr>
          </w:p>
          <w:p w14:paraId="28E77489" w14:textId="77777777" w:rsidR="00A507C7" w:rsidRPr="004D01B6" w:rsidRDefault="00A507C7" w:rsidP="00A507C7">
            <w:pPr>
              <w:tabs>
                <w:tab w:val="left" w:pos="1701"/>
              </w:tabs>
              <w:rPr>
                <w:bCs/>
                <w:i/>
                <w:iCs/>
                <w:snapToGrid w:val="0"/>
              </w:rPr>
            </w:pPr>
            <w:r w:rsidRPr="00EA0DD7">
              <w:rPr>
                <w:bCs/>
                <w:i/>
                <w:iCs/>
                <w:snapToGrid w:val="0"/>
              </w:rPr>
              <w:t>Underlag för överläggningen</w:t>
            </w:r>
          </w:p>
          <w:p w14:paraId="4E2CDC86" w14:textId="77777777" w:rsidR="00234570" w:rsidRPr="002C39C2" w:rsidRDefault="00234570" w:rsidP="00234570">
            <w:r w:rsidRPr="002C39C2">
              <w:t>Överläggningspromemoria från Utbildningsdepartementet (dnr 1283-2024/25)</w:t>
            </w:r>
          </w:p>
          <w:p w14:paraId="277EA3EE" w14:textId="7B04C986" w:rsidR="00A507C7" w:rsidRPr="00234570" w:rsidRDefault="00234570" w:rsidP="00234570">
            <w:r w:rsidRPr="002C39C2">
              <w:t>Rådsdokument 6290/25</w:t>
            </w:r>
          </w:p>
          <w:p w14:paraId="48556159" w14:textId="77777777" w:rsidR="00A507C7" w:rsidRDefault="00A507C7">
            <w:pPr>
              <w:tabs>
                <w:tab w:val="left" w:pos="1701"/>
              </w:tabs>
              <w:rPr>
                <w:b/>
                <w:snapToGrid w:val="0"/>
              </w:rPr>
            </w:pPr>
          </w:p>
          <w:p w14:paraId="0E847D95" w14:textId="77777777" w:rsidR="00A507C7" w:rsidRDefault="00A507C7" w:rsidP="00A507C7">
            <w:pPr>
              <w:tabs>
                <w:tab w:val="left" w:pos="1701"/>
              </w:tabs>
              <w:rPr>
                <w:bCs/>
                <w:i/>
                <w:iCs/>
                <w:snapToGrid w:val="0"/>
              </w:rPr>
            </w:pPr>
            <w:r w:rsidRPr="00D71E4E">
              <w:rPr>
                <w:bCs/>
                <w:i/>
                <w:iCs/>
                <w:snapToGrid w:val="0"/>
              </w:rPr>
              <w:t>Regeringens förslag till svensk ståndpunkt</w:t>
            </w:r>
          </w:p>
          <w:p w14:paraId="76D77EE5" w14:textId="77777777" w:rsidR="00234570" w:rsidRDefault="00234570" w:rsidP="00234570">
            <w:r w:rsidRPr="00234570">
              <w:t>Regeringen anser att arbetet inom utbildningsområdet på EU-nivå inte ska gå utöver det som ryms inom EU:s befogenheter samt att de nationella systemen ska respekteras vilket även gäller beslut om finansiering</w:t>
            </w:r>
            <w:bookmarkStart w:id="0" w:name="_Hlk189137076"/>
            <w:r w:rsidRPr="00234570">
              <w:t>.</w:t>
            </w:r>
            <w:bookmarkEnd w:id="0"/>
          </w:p>
          <w:p w14:paraId="442C0F74" w14:textId="77777777" w:rsidR="00234570" w:rsidRPr="00234570" w:rsidRDefault="00234570" w:rsidP="00234570"/>
          <w:p w14:paraId="69599D25" w14:textId="77777777" w:rsidR="00234570" w:rsidRDefault="00234570" w:rsidP="00234570">
            <w:pPr>
              <w:tabs>
                <w:tab w:val="left" w:pos="1701"/>
                <w:tab w:val="left" w:pos="3600"/>
                <w:tab w:val="left" w:pos="5387"/>
              </w:tabs>
            </w:pPr>
            <w:r>
              <w:t>EU är centralt för svensk ekonomi, välfärd och kompetensförsörjning. Sverige ska fullt ut delta i och forma EU-samarbetet på ett sätt som värnar både svenska och europeiska intressen. Det gäller även inom det europeiska utbildningsområdet. Regeringen har en uttalad önskan om att högre utbildning ska ha en stark internationell prägel och att mobiliteten ska öka, men anser att det inte är EU:s roll att ta fram nya verktyg för harmonisering av utbildningssystemen i Europa. I linje med det anser regeringen att Bolognaprocessen är framgångsrik och ska värnas.</w:t>
            </w:r>
          </w:p>
          <w:p w14:paraId="2DEE83A3" w14:textId="77777777" w:rsidR="00234570" w:rsidRDefault="00234570" w:rsidP="00234570">
            <w:pPr>
              <w:tabs>
                <w:tab w:val="left" w:pos="1701"/>
                <w:tab w:val="left" w:pos="3600"/>
                <w:tab w:val="left" w:pos="5387"/>
              </w:tabs>
            </w:pPr>
          </w:p>
          <w:p w14:paraId="323CCCF9" w14:textId="77777777" w:rsidR="00234570" w:rsidRDefault="00234570" w:rsidP="00234570">
            <w:pPr>
              <w:tabs>
                <w:tab w:val="left" w:pos="1701"/>
                <w:tab w:val="left" w:pos="3600"/>
                <w:tab w:val="left" w:pos="5387"/>
              </w:tabs>
            </w:pPr>
            <w:r>
              <w:t xml:space="preserve">Regeringen anser att genom att svenska universitet och högskolor ingår i internationella samarbeten, så som Europauniversitet, skapas goda förutsättningar för strategiska satsningar vilket är gynnsamt för kvaliteten på utbildningen och därmed också attraktionskraften för det europeiska utbildningsområdet. Regeringen anser att det även borgar för stärkt europeisk konkurrenskraft. </w:t>
            </w:r>
          </w:p>
          <w:p w14:paraId="719A59DD" w14:textId="22C87302" w:rsidR="00A507C7" w:rsidRDefault="00A507C7">
            <w:pPr>
              <w:tabs>
                <w:tab w:val="left" w:pos="1701"/>
              </w:tabs>
              <w:rPr>
                <w:b/>
                <w:snapToGrid w:val="0"/>
              </w:rPr>
            </w:pPr>
          </w:p>
          <w:p w14:paraId="0164AA34" w14:textId="77777777" w:rsidR="00234570" w:rsidRPr="00234570" w:rsidRDefault="00234570" w:rsidP="00234570">
            <w:pPr>
              <w:tabs>
                <w:tab w:val="left" w:pos="1701"/>
                <w:tab w:val="left" w:pos="3600"/>
                <w:tab w:val="left" w:pos="5387"/>
              </w:tabs>
              <w:rPr>
                <w:noProof/>
                <w:u w:val="single"/>
              </w:rPr>
            </w:pPr>
            <w:r w:rsidRPr="00234570">
              <w:rPr>
                <w:noProof/>
                <w:u w:val="single"/>
              </w:rPr>
              <w:t xml:space="preserve">Europeisk examen </w:t>
            </w:r>
          </w:p>
          <w:p w14:paraId="0DE23521" w14:textId="77777777" w:rsidR="00234570" w:rsidRDefault="00234570" w:rsidP="00234570">
            <w:pPr>
              <w:tabs>
                <w:tab w:val="left" w:pos="1701"/>
                <w:tab w:val="left" w:pos="3600"/>
                <w:tab w:val="left" w:pos="5387"/>
              </w:tabs>
              <w:rPr>
                <w:noProof/>
              </w:rPr>
            </w:pPr>
            <w:r>
              <w:rPr>
                <w:noProof/>
              </w:rPr>
              <w:t xml:space="preserve">Regeringen är fortsatt tveksam till delar av förslaget om europeisk examensmärkning och det potentiella införandet av en europeisk examen. Regeringen ställer sig frågande till behovet av en europeisk </w:t>
            </w:r>
            <w:r>
              <w:rPr>
                <w:noProof/>
              </w:rPr>
              <w:lastRenderedPageBreak/>
              <w:t xml:space="preserve">examen i och med att det redan finns möjlighet att utfärda en så kallad gemensam examen (joint degree) inom Bolognaprocessen. Regeringen anser också att det är oklart i vilken utsträckning en europeisk examen efterfrågas av studenter och arbetsmarknaden. Regeringen anser att resolutionen har tagit hänsyn till tidigare svenska ståndpunkter om att en europeisk examensmärkning ska vara en frivillig möjlighet för universitet och högskolor. I likhet med tidigare svenska ståndpunkter anser regeringen fortfarande att det är viktigt att bevaka så att förslagen i resolutionen inte påverkar nationell lagstiftning och respekterar den akademiska friheten. </w:t>
            </w:r>
          </w:p>
          <w:p w14:paraId="3A1CFB39" w14:textId="77777777" w:rsidR="00234570" w:rsidRDefault="00234570" w:rsidP="00234570">
            <w:pPr>
              <w:tabs>
                <w:tab w:val="left" w:pos="1701"/>
                <w:tab w:val="left" w:pos="3600"/>
                <w:tab w:val="left" w:pos="5387"/>
              </w:tabs>
              <w:rPr>
                <w:noProof/>
              </w:rPr>
            </w:pPr>
          </w:p>
          <w:p w14:paraId="04DE7C96" w14:textId="77777777" w:rsidR="00234570" w:rsidRDefault="00234570" w:rsidP="00234570">
            <w:pPr>
              <w:tabs>
                <w:tab w:val="left" w:pos="1701"/>
                <w:tab w:val="left" w:pos="3600"/>
                <w:tab w:val="left" w:pos="5387"/>
              </w:tabs>
              <w:rPr>
                <w:noProof/>
              </w:rPr>
            </w:pPr>
            <w:r>
              <w:rPr>
                <w:noProof/>
              </w:rPr>
              <w:t>Regeringen anser att kriterierna, som ligger till grund för förslaget om en europeisk examensmärkning och en europeisk examen, bör flyttas från rekommendationen om kvalitetssäkring till resolutionen. Vidare anser regeringen att kriterierna för att ge en europeisk examensmärkning och eventuellt en europeisk examen ska utformas så att de uteslutande handlar om organisering av gemensamma program och att kriterierna inte ska vara på en sådan nivå att de riskerar att påverka utbildningarnas innehåll. Regeringen anser att det är en viktig principiell fråga för styrningen av den högre utbildningen och den nationella befogenheten på utbildningsområdet. Det är också viktigt att kriterierna inte uppfattas utgöra en grund för kvalitetsutvärdering av gemensamma utbildningsprogram, utan att de ska utgöra en grund för organiseringen av ett gemensamt utbildningsprogram som kan leda till en europeisk examensmärkning.</w:t>
            </w:r>
          </w:p>
          <w:p w14:paraId="665E2B34" w14:textId="77777777" w:rsidR="00234570" w:rsidRDefault="00234570" w:rsidP="00234570">
            <w:pPr>
              <w:tabs>
                <w:tab w:val="left" w:pos="1701"/>
                <w:tab w:val="left" w:pos="3600"/>
                <w:tab w:val="left" w:pos="5387"/>
              </w:tabs>
              <w:rPr>
                <w:noProof/>
              </w:rPr>
            </w:pPr>
          </w:p>
          <w:p w14:paraId="45AC6A3E" w14:textId="77777777" w:rsidR="00234570" w:rsidRDefault="00234570" w:rsidP="00234570">
            <w:pPr>
              <w:tabs>
                <w:tab w:val="left" w:pos="1701"/>
                <w:tab w:val="left" w:pos="3600"/>
                <w:tab w:val="left" w:pos="5387"/>
              </w:tabs>
              <w:rPr>
                <w:noProof/>
              </w:rPr>
            </w:pPr>
            <w:r>
              <w:rPr>
                <w:noProof/>
              </w:rPr>
              <w:t xml:space="preserve">Regeringen ställer sig också frågande till att kommissionen ska marknadsföra den europeiska examensmärkningen innan den har blivit verklighet. Vidare anser regeringen att utvärderingar av pilotprojekt om en europeisk examensmärkning och en europeisk examen måste fokusera på både positiva och negativa aspekter av initiativet samt innehålla ett jämställdhetsperspektiv </w:t>
            </w:r>
          </w:p>
          <w:p w14:paraId="0274AC23" w14:textId="77777777" w:rsidR="00234570" w:rsidRDefault="00234570" w:rsidP="00234570">
            <w:pPr>
              <w:tabs>
                <w:tab w:val="left" w:pos="1701"/>
                <w:tab w:val="left" w:pos="3600"/>
                <w:tab w:val="left" w:pos="5387"/>
              </w:tabs>
              <w:rPr>
                <w:noProof/>
              </w:rPr>
            </w:pPr>
          </w:p>
          <w:p w14:paraId="50FC6580" w14:textId="77777777" w:rsidR="00234570" w:rsidRDefault="00234570" w:rsidP="00234570">
            <w:pPr>
              <w:tabs>
                <w:tab w:val="left" w:pos="1701"/>
                <w:tab w:val="left" w:pos="3600"/>
                <w:tab w:val="left" w:pos="5387"/>
              </w:tabs>
              <w:rPr>
                <w:noProof/>
              </w:rPr>
            </w:pPr>
            <w:r>
              <w:rPr>
                <w:noProof/>
              </w:rPr>
              <w:t xml:space="preserve">Regeringen anser att resolutionen bör kunna förtydliga frågor om periodicitet för uppföljningen av en europeisk examen, risken för ökad administrativ börda för lärosäten som utfärdar en europeisk examensmärkning, svårigheter med genomförandet baserat på befogenheterna på utbildningsområdet, studentinflytande och hur kriterierna ska fungera i praktiken. </w:t>
            </w:r>
          </w:p>
          <w:p w14:paraId="7DCEAE79" w14:textId="77777777" w:rsidR="00234570" w:rsidRDefault="00234570" w:rsidP="00234570">
            <w:pPr>
              <w:tabs>
                <w:tab w:val="left" w:pos="1701"/>
                <w:tab w:val="left" w:pos="3600"/>
                <w:tab w:val="left" w:pos="5387"/>
              </w:tabs>
              <w:rPr>
                <w:noProof/>
              </w:rPr>
            </w:pPr>
          </w:p>
          <w:p w14:paraId="7D085A07" w14:textId="77777777" w:rsidR="00234570" w:rsidRPr="00234570" w:rsidRDefault="00234570" w:rsidP="00234570">
            <w:pPr>
              <w:tabs>
                <w:tab w:val="left" w:pos="1701"/>
                <w:tab w:val="left" w:pos="3600"/>
                <w:tab w:val="left" w:pos="5387"/>
              </w:tabs>
              <w:rPr>
                <w:noProof/>
                <w:u w:val="single"/>
              </w:rPr>
            </w:pPr>
            <w:r w:rsidRPr="00234570">
              <w:rPr>
                <w:noProof/>
                <w:u w:val="single"/>
              </w:rPr>
              <w:t>Policy Lab</w:t>
            </w:r>
          </w:p>
          <w:p w14:paraId="4472CB55" w14:textId="77777777" w:rsidR="00234570" w:rsidRDefault="00234570" w:rsidP="00234570">
            <w:pPr>
              <w:tabs>
                <w:tab w:val="left" w:pos="1701"/>
                <w:tab w:val="left" w:pos="3600"/>
                <w:tab w:val="left" w:pos="5387"/>
              </w:tabs>
              <w:rPr>
                <w:noProof/>
              </w:rPr>
            </w:pPr>
            <w:r>
              <w:rPr>
                <w:noProof/>
              </w:rPr>
              <w:t xml:space="preserve">Regeringen ställer sig tveksam till att deltagande i policylabbet ska stipuleras på detaljnivå i resolutionen och att arbetsgruppen för högre utbildning ska utgöra grunden för labbet. Regeringen anser också att förslaget inte får bli för resurskrävande. </w:t>
            </w:r>
          </w:p>
          <w:p w14:paraId="7EF0CC38" w14:textId="77777777" w:rsidR="00234570" w:rsidRDefault="00234570">
            <w:pPr>
              <w:tabs>
                <w:tab w:val="left" w:pos="1701"/>
              </w:tabs>
              <w:rPr>
                <w:b/>
                <w:snapToGrid w:val="0"/>
              </w:rPr>
            </w:pPr>
          </w:p>
          <w:p w14:paraId="4976616E" w14:textId="77777777" w:rsidR="00A507C7" w:rsidRDefault="00A507C7" w:rsidP="00A507C7">
            <w:pPr>
              <w:tabs>
                <w:tab w:val="left" w:pos="1701"/>
              </w:tabs>
              <w:rPr>
                <w:bCs/>
                <w:i/>
                <w:iCs/>
                <w:snapToGrid w:val="0"/>
              </w:rPr>
            </w:pPr>
            <w:r>
              <w:rPr>
                <w:bCs/>
                <w:i/>
                <w:iCs/>
                <w:snapToGrid w:val="0"/>
              </w:rPr>
              <w:t>Överläggningen</w:t>
            </w:r>
          </w:p>
          <w:p w14:paraId="1991286F" w14:textId="6662E88B" w:rsidR="00C53437" w:rsidRPr="006C2699" w:rsidRDefault="00A507C7" w:rsidP="00A507C7">
            <w:pPr>
              <w:tabs>
                <w:tab w:val="left" w:pos="1701"/>
              </w:tabs>
              <w:rPr>
                <w:bCs/>
                <w:snapToGrid w:val="0"/>
              </w:rPr>
            </w:pPr>
            <w:r w:rsidRPr="0007288A">
              <w:rPr>
                <w:bCs/>
                <w:snapToGrid w:val="0"/>
              </w:rPr>
              <w:t>Ordföranden konstaterade att det fanns stöd för regeringens ståndpunkt.</w:t>
            </w:r>
          </w:p>
          <w:p w14:paraId="38E8E82C" w14:textId="2678567A" w:rsidR="00A507C7" w:rsidRDefault="00A507C7">
            <w:pPr>
              <w:tabs>
                <w:tab w:val="left" w:pos="1701"/>
              </w:tabs>
              <w:rPr>
                <w:b/>
                <w:snapToGrid w:val="0"/>
              </w:rPr>
            </w:pPr>
          </w:p>
        </w:tc>
      </w:tr>
    </w:tbl>
    <w:p w14:paraId="13B535C4" w14:textId="77777777" w:rsidR="006C2699" w:rsidRDefault="006C2699">
      <w:r>
        <w:lastRenderedPageBreak/>
        <w:br w:type="page"/>
      </w: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A507C7" w14:paraId="3EE64BF8" w14:textId="77777777" w:rsidTr="0001177E">
        <w:tc>
          <w:tcPr>
            <w:tcW w:w="567" w:type="dxa"/>
          </w:tcPr>
          <w:p w14:paraId="481962DC" w14:textId="1BEAA47E" w:rsidR="00A507C7" w:rsidRPr="003B4DE8" w:rsidRDefault="00A507C7" w:rsidP="003B4DE8">
            <w:pPr>
              <w:pStyle w:val="Liststycke"/>
              <w:numPr>
                <w:ilvl w:val="0"/>
                <w:numId w:val="2"/>
              </w:numPr>
              <w:tabs>
                <w:tab w:val="left" w:pos="1701"/>
              </w:tabs>
              <w:rPr>
                <w:b/>
                <w:snapToGrid w:val="0"/>
              </w:rPr>
            </w:pPr>
          </w:p>
        </w:tc>
        <w:tc>
          <w:tcPr>
            <w:tcW w:w="6946" w:type="dxa"/>
          </w:tcPr>
          <w:p w14:paraId="6161D63A" w14:textId="77777777" w:rsidR="00A507C7" w:rsidRDefault="00A507C7">
            <w:pPr>
              <w:tabs>
                <w:tab w:val="left" w:pos="1701"/>
              </w:tabs>
              <w:rPr>
                <w:b/>
              </w:rPr>
            </w:pPr>
            <w:r>
              <w:rPr>
                <w:b/>
              </w:rPr>
              <w:t>EU-överläggning om f</w:t>
            </w:r>
            <w:r w:rsidRPr="00E62B42">
              <w:rPr>
                <w:b/>
              </w:rPr>
              <w:t>örslag till rådsrekommendation om ett europeiskt system för kvalitetssäkring och erkännande för högre</w:t>
            </w:r>
            <w:r>
              <w:rPr>
                <w:b/>
              </w:rPr>
              <w:t xml:space="preserve"> utbildning</w:t>
            </w:r>
          </w:p>
          <w:p w14:paraId="7F2B65DD" w14:textId="77777777" w:rsidR="00A507C7" w:rsidRDefault="00A507C7">
            <w:pPr>
              <w:tabs>
                <w:tab w:val="left" w:pos="1701"/>
              </w:tabs>
              <w:rPr>
                <w:b/>
              </w:rPr>
            </w:pPr>
          </w:p>
          <w:p w14:paraId="646E801D" w14:textId="321D6AAD" w:rsidR="00A507C7" w:rsidRDefault="00A507C7">
            <w:pPr>
              <w:tabs>
                <w:tab w:val="left" w:pos="1701"/>
              </w:tabs>
              <w:rPr>
                <w:bCs/>
                <w:snapToGrid w:val="0"/>
              </w:rPr>
            </w:pPr>
            <w:r w:rsidRPr="00FA4063">
              <w:rPr>
                <w:bCs/>
                <w:snapToGrid w:val="0"/>
              </w:rPr>
              <w:t xml:space="preserve">Utskottet överlade med </w:t>
            </w:r>
            <w:r>
              <w:rPr>
                <w:bCs/>
                <w:snapToGrid w:val="0"/>
              </w:rPr>
              <w:t>statssekreterare Maria Nilsson,</w:t>
            </w:r>
            <w:r w:rsidRPr="00FA4063">
              <w:rPr>
                <w:bCs/>
                <w:snapToGrid w:val="0"/>
              </w:rPr>
              <w:t xml:space="preserve"> biträdd av medarbetare från Utbildningsdepartementet, om</w:t>
            </w:r>
            <w:r>
              <w:rPr>
                <w:bCs/>
                <w:snapToGrid w:val="0"/>
              </w:rPr>
              <w:t xml:space="preserve"> </w:t>
            </w:r>
            <w:r w:rsidR="00120AE0">
              <w:rPr>
                <w:bCs/>
                <w:snapToGrid w:val="0"/>
              </w:rPr>
              <w:t xml:space="preserve">ett </w:t>
            </w:r>
            <w:r w:rsidR="00234570" w:rsidRPr="00234570">
              <w:rPr>
                <w:bCs/>
                <w:snapToGrid w:val="0"/>
              </w:rPr>
              <w:t>förslag till rådsrekommendation om ett europeiskt system för kvalitetssäkring och erkännande för högre utbildning</w:t>
            </w:r>
            <w:r w:rsidR="00234570">
              <w:rPr>
                <w:bCs/>
                <w:snapToGrid w:val="0"/>
              </w:rPr>
              <w:t>.</w:t>
            </w:r>
          </w:p>
          <w:p w14:paraId="71642C5E" w14:textId="77777777" w:rsidR="00A507C7" w:rsidRDefault="00A507C7">
            <w:pPr>
              <w:tabs>
                <w:tab w:val="left" w:pos="1701"/>
              </w:tabs>
              <w:rPr>
                <w:bCs/>
                <w:snapToGrid w:val="0"/>
              </w:rPr>
            </w:pPr>
          </w:p>
          <w:p w14:paraId="0796F331" w14:textId="77777777" w:rsidR="00A507C7" w:rsidRPr="004D01B6" w:rsidRDefault="00A507C7" w:rsidP="00A507C7">
            <w:pPr>
              <w:tabs>
                <w:tab w:val="left" w:pos="1701"/>
              </w:tabs>
              <w:rPr>
                <w:bCs/>
                <w:i/>
                <w:iCs/>
                <w:snapToGrid w:val="0"/>
              </w:rPr>
            </w:pPr>
            <w:r w:rsidRPr="00EA0DD7">
              <w:rPr>
                <w:bCs/>
                <w:i/>
                <w:iCs/>
                <w:snapToGrid w:val="0"/>
              </w:rPr>
              <w:t>Underlag för överläggningen</w:t>
            </w:r>
          </w:p>
          <w:p w14:paraId="1538394B" w14:textId="77777777" w:rsidR="00234570" w:rsidRPr="002C39C2" w:rsidRDefault="00234570" w:rsidP="00234570">
            <w:r w:rsidRPr="002C39C2">
              <w:t>Överläggningspromemoria från Utbildningsdepartementet (dnr 128</w:t>
            </w:r>
            <w:r>
              <w:t>4</w:t>
            </w:r>
            <w:r w:rsidRPr="002C39C2">
              <w:t>-2024/25)</w:t>
            </w:r>
          </w:p>
          <w:p w14:paraId="44FC5905" w14:textId="31AC07C7" w:rsidR="00A507C7" w:rsidRPr="00234570" w:rsidRDefault="00234570" w:rsidP="00234570">
            <w:r w:rsidRPr="002C39C2">
              <w:t>Rådsdokument 6</w:t>
            </w:r>
            <w:r>
              <w:t>303/1/25 REV 1</w:t>
            </w:r>
            <w:r>
              <w:br/>
              <w:t>COM(2024) 147</w:t>
            </w:r>
          </w:p>
          <w:p w14:paraId="1FEFF3D4" w14:textId="77777777" w:rsidR="00A507C7" w:rsidRDefault="00A507C7" w:rsidP="00A507C7">
            <w:pPr>
              <w:tabs>
                <w:tab w:val="left" w:pos="1701"/>
              </w:tabs>
              <w:rPr>
                <w:b/>
                <w:snapToGrid w:val="0"/>
              </w:rPr>
            </w:pPr>
          </w:p>
          <w:p w14:paraId="5369CBC7" w14:textId="77777777" w:rsidR="00A507C7" w:rsidRDefault="00A507C7" w:rsidP="00A507C7">
            <w:pPr>
              <w:tabs>
                <w:tab w:val="left" w:pos="1701"/>
              </w:tabs>
              <w:rPr>
                <w:bCs/>
                <w:i/>
                <w:iCs/>
                <w:snapToGrid w:val="0"/>
              </w:rPr>
            </w:pPr>
            <w:r w:rsidRPr="00D71E4E">
              <w:rPr>
                <w:bCs/>
                <w:i/>
                <w:iCs/>
                <w:snapToGrid w:val="0"/>
              </w:rPr>
              <w:t>Regeringens förslag till svensk ståndpunkt</w:t>
            </w:r>
          </w:p>
          <w:p w14:paraId="5E1FE5BE" w14:textId="77777777" w:rsidR="00747718" w:rsidRDefault="00747718" w:rsidP="00747718">
            <w:pPr>
              <w:tabs>
                <w:tab w:val="left" w:pos="1701"/>
                <w:tab w:val="left" w:pos="3600"/>
                <w:tab w:val="left" w:pos="5387"/>
              </w:tabs>
              <w:rPr>
                <w:sz w:val="25"/>
              </w:rPr>
            </w:pPr>
            <w:r>
              <w:t xml:space="preserve">Regeringen anser att arbetet inom utbildningsområdet på EU-nivå inte ska gå utöver det som ryms inom EU:s befogenheter samt att de nationella systemen ska respekteras vilket även gäller beslut om finansiering. Regeringen är tveksam till inrättandet av ytterligare styrstrukturer inom ramen för det europeiska utbildningsområdet. </w:t>
            </w:r>
          </w:p>
          <w:p w14:paraId="08BDA4E9" w14:textId="77777777" w:rsidR="00747718" w:rsidRDefault="00747718" w:rsidP="00747718">
            <w:pPr>
              <w:tabs>
                <w:tab w:val="left" w:pos="1701"/>
                <w:tab w:val="left" w:pos="3600"/>
                <w:tab w:val="left" w:pos="5387"/>
              </w:tabs>
            </w:pPr>
          </w:p>
          <w:p w14:paraId="6E6C2DEC" w14:textId="77777777" w:rsidR="00747718" w:rsidRDefault="00747718" w:rsidP="00747718">
            <w:pPr>
              <w:tabs>
                <w:tab w:val="left" w:pos="1701"/>
                <w:tab w:val="left" w:pos="3600"/>
                <w:tab w:val="left" w:pos="5387"/>
              </w:tabs>
            </w:pPr>
            <w:r>
              <w:t xml:space="preserve">EU är centralt för svensk ekonomi, välfärd och kompetensförsörjning. Sverige ska fullt ut delta i och forma EU-samarbetet på ett sätt som värnar både svenska och europeiska intressen. Det gäller även inom det europeiska utbildningsområdet. </w:t>
            </w:r>
            <w:bookmarkStart w:id="1" w:name="_Hlk191034426"/>
            <w:r>
              <w:t>Regeringen har en uttalad önskan om att högre utbildning ska ha en stark internationell prägel och att mobiliteten ska öka, men anser inte att det är EU:s roll att ta fram nya verktyg för harmonisering av utbildningssystemen i Europa.</w:t>
            </w:r>
            <w:bookmarkEnd w:id="1"/>
            <w:r>
              <w:t xml:space="preserve"> I linje med det anser regeringen att Bolognaprocessen är framgångsrik och ska värnas.</w:t>
            </w:r>
          </w:p>
          <w:p w14:paraId="472AA82D" w14:textId="77777777" w:rsidR="00747718" w:rsidRDefault="00747718" w:rsidP="00747718">
            <w:pPr>
              <w:tabs>
                <w:tab w:val="left" w:pos="1701"/>
                <w:tab w:val="left" w:pos="3600"/>
                <w:tab w:val="left" w:pos="5387"/>
              </w:tabs>
            </w:pPr>
          </w:p>
          <w:p w14:paraId="4A82A07C" w14:textId="77777777" w:rsidR="00747718" w:rsidRDefault="00747718" w:rsidP="00747718">
            <w:pPr>
              <w:tabs>
                <w:tab w:val="left" w:pos="1701"/>
                <w:tab w:val="left" w:pos="3600"/>
                <w:tab w:val="left" w:pos="5387"/>
              </w:tabs>
            </w:pPr>
            <w:r>
              <w:t xml:space="preserve">Regeringen anser att genom att svenska universitet och högskolor ingår i internationella samarbeten, så som Europauniversitet, skapas goda förutsättningar för strategiska satsningar vilket är gynnsamt för kvaliteten på utbildningen och därmed också attraktionskraften för det europeiska utbildningsområdet. Regeringen anser att det även borgar för stärkt europeisk konkurrenskraft. </w:t>
            </w:r>
          </w:p>
          <w:p w14:paraId="1053A298" w14:textId="77777777" w:rsidR="00747718" w:rsidRDefault="00747718" w:rsidP="00747718">
            <w:pPr>
              <w:tabs>
                <w:tab w:val="left" w:pos="1701"/>
                <w:tab w:val="left" w:pos="3600"/>
                <w:tab w:val="left" w:pos="5387"/>
              </w:tabs>
            </w:pPr>
          </w:p>
          <w:p w14:paraId="73916A1F" w14:textId="77777777" w:rsidR="00747718" w:rsidRPr="00234570" w:rsidRDefault="00747718" w:rsidP="00747718">
            <w:pPr>
              <w:tabs>
                <w:tab w:val="left" w:pos="1701"/>
                <w:tab w:val="left" w:pos="3600"/>
                <w:tab w:val="left" w:pos="5387"/>
              </w:tabs>
              <w:rPr>
                <w:noProof/>
                <w:u w:val="single"/>
              </w:rPr>
            </w:pPr>
            <w:r w:rsidRPr="00234570">
              <w:rPr>
                <w:noProof/>
                <w:u w:val="single"/>
              </w:rPr>
              <w:t>Ett europeiskt system för kvalitetssäkring och erkännande för högre utbildning</w:t>
            </w:r>
          </w:p>
          <w:p w14:paraId="3BEFC35D" w14:textId="3D301C42" w:rsidR="00747718" w:rsidRDefault="00747718" w:rsidP="00747718">
            <w:pPr>
              <w:tabs>
                <w:tab w:val="left" w:pos="1701"/>
                <w:tab w:val="left" w:pos="3600"/>
                <w:tab w:val="left" w:pos="5387"/>
              </w:tabs>
            </w:pPr>
            <w:r>
              <w:t xml:space="preserve">Kvalitetssäkringssystemet är ett centralt verktyg för att stärka kvaliteten i den högre utbildningen. Regeringen ser inte att det finns behov av att utveckla ett nytt, separat ramverk för utvärdering av Europauniversitet. Ytterligare ramverk riskerar att öka den administrativa bördan och det är otydligt i rekommendationen exakt vad som ska utvärderas. Regeringens inställning är att ömsesidigt erkännande och samarbete är viktigt men att det inte nödvändigtvis innebär att kvalitetssäkringsprocesser och -organisationer bör få en starkare internationell prägel. Vidare anser regeringen att rekommendationen inte ska innehålla skrivningar som kan bedömas </w:t>
            </w:r>
            <w:r>
              <w:lastRenderedPageBreak/>
              <w:t>som styrande för hur medlemsstaterna ska organisera sin externa kvalitetssäkring.</w:t>
            </w:r>
            <w:r w:rsidR="00BB3693">
              <w:t xml:space="preserve"> </w:t>
            </w:r>
            <w:r>
              <w:t>Regeringen ser att Bolognaprocessen även framgent kommer att vara viktig och att det är en styrka att Bolognaprocessen bygger på frivillighet och förtroende mellan olika länder och utbildningssystem. Regeringen anser därför att Bolognaprocessen ska värnas och att de verktyg för kvalitetssäkring som tagits fram inom Bolognaprocessen fortsatt ska användas. I linje med det är regeringens inställning att det är rimligt att Sverige anpassar sig till det europeiska förfarandet för kvalitetssäkring av gemensamma transnationella program. Samtidigt anser regeringen att program som ges på nationell nivå, vid behov, bör genomgå en granskning av en av regeringen utsedd kvalitetssäkringsorganisation.</w:t>
            </w:r>
          </w:p>
          <w:p w14:paraId="78268D11" w14:textId="77777777" w:rsidR="00747718" w:rsidRDefault="00747718" w:rsidP="00747718">
            <w:pPr>
              <w:tabs>
                <w:tab w:val="left" w:pos="1701"/>
                <w:tab w:val="left" w:pos="3600"/>
                <w:tab w:val="left" w:pos="5387"/>
              </w:tabs>
            </w:pPr>
          </w:p>
          <w:p w14:paraId="1CBB813D" w14:textId="4AFFF721" w:rsidR="00A507C7" w:rsidRDefault="00747718" w:rsidP="00A507C7">
            <w:pPr>
              <w:tabs>
                <w:tab w:val="left" w:pos="1701"/>
              </w:tabs>
              <w:rPr>
                <w:b/>
                <w:snapToGrid w:val="0"/>
              </w:rPr>
            </w:pPr>
            <w:r>
              <w:t>Regeringen anser att det som rör europeisk examen i rekommendationen bör strykas med anledning av att frågan om en europeisk examensmärkning och kvalitetssäkringsfrågor bör hanteras separat från varandra. Regeringen är tveksam till att utveckla särskilda kriterier för en europeisk examenmärkning och eventuell europeisk examen vilket kan komma att påverka utbildningarnas innehåll. Eventuella kriterier bör flyttas till resolutionen om högre utbildning för kommande generationer och de måste även ta höjd för skillnader mellan ländernas olika utbildningssystem och vara på en organisatorisk nivå.</w:t>
            </w:r>
          </w:p>
          <w:p w14:paraId="09A37082" w14:textId="77777777" w:rsidR="00747718" w:rsidRDefault="00747718" w:rsidP="00A507C7">
            <w:pPr>
              <w:tabs>
                <w:tab w:val="left" w:pos="1701"/>
              </w:tabs>
              <w:rPr>
                <w:b/>
                <w:snapToGrid w:val="0"/>
              </w:rPr>
            </w:pPr>
          </w:p>
          <w:p w14:paraId="6059C2DF" w14:textId="77777777" w:rsidR="00A507C7" w:rsidRDefault="00A507C7" w:rsidP="00A507C7">
            <w:pPr>
              <w:tabs>
                <w:tab w:val="left" w:pos="1701"/>
              </w:tabs>
              <w:rPr>
                <w:bCs/>
                <w:i/>
                <w:iCs/>
                <w:snapToGrid w:val="0"/>
              </w:rPr>
            </w:pPr>
            <w:r>
              <w:rPr>
                <w:bCs/>
                <w:i/>
                <w:iCs/>
                <w:snapToGrid w:val="0"/>
              </w:rPr>
              <w:t>Överläggningen</w:t>
            </w:r>
          </w:p>
          <w:p w14:paraId="76719408" w14:textId="29DC5853" w:rsidR="00C53437" w:rsidRPr="006C2699" w:rsidRDefault="00A507C7" w:rsidP="00C53437">
            <w:pPr>
              <w:tabs>
                <w:tab w:val="left" w:pos="1701"/>
              </w:tabs>
              <w:rPr>
                <w:bCs/>
                <w:snapToGrid w:val="0"/>
              </w:rPr>
            </w:pPr>
            <w:r w:rsidRPr="0007288A">
              <w:rPr>
                <w:bCs/>
                <w:snapToGrid w:val="0"/>
              </w:rPr>
              <w:t>Ordföranden konstaterade att det fanns stöd för regeringens ståndpunkt.</w:t>
            </w:r>
          </w:p>
          <w:p w14:paraId="10F26A57" w14:textId="7E35CF71" w:rsidR="00A507C7" w:rsidRDefault="00A507C7">
            <w:pPr>
              <w:tabs>
                <w:tab w:val="left" w:pos="1701"/>
              </w:tabs>
              <w:rPr>
                <w:b/>
                <w:snapToGrid w:val="0"/>
              </w:rPr>
            </w:pPr>
          </w:p>
        </w:tc>
      </w:tr>
      <w:tr w:rsidR="00A507C7" w14:paraId="122D953F" w14:textId="77777777" w:rsidTr="0001177E">
        <w:tc>
          <w:tcPr>
            <w:tcW w:w="567" w:type="dxa"/>
          </w:tcPr>
          <w:p w14:paraId="765661A3" w14:textId="77777777" w:rsidR="00A507C7" w:rsidRPr="003B4DE8" w:rsidRDefault="00A507C7" w:rsidP="003B4DE8">
            <w:pPr>
              <w:pStyle w:val="Liststycke"/>
              <w:numPr>
                <w:ilvl w:val="0"/>
                <w:numId w:val="2"/>
              </w:numPr>
              <w:tabs>
                <w:tab w:val="left" w:pos="1701"/>
              </w:tabs>
              <w:rPr>
                <w:b/>
                <w:snapToGrid w:val="0"/>
              </w:rPr>
            </w:pPr>
          </w:p>
        </w:tc>
        <w:tc>
          <w:tcPr>
            <w:tcW w:w="6946" w:type="dxa"/>
          </w:tcPr>
          <w:p w14:paraId="11240494" w14:textId="77777777" w:rsidR="00A507C7" w:rsidRDefault="00A507C7">
            <w:pPr>
              <w:tabs>
                <w:tab w:val="left" w:pos="1701"/>
              </w:tabs>
              <w:rPr>
                <w:b/>
              </w:rPr>
            </w:pPr>
            <w:r w:rsidRPr="00E62B42">
              <w:rPr>
                <w:b/>
              </w:rPr>
              <w:t>EU-information om aktuella frågor inom utbildning våren 2025</w:t>
            </w:r>
          </w:p>
          <w:p w14:paraId="2D31F3E3" w14:textId="77777777" w:rsidR="00A507C7" w:rsidRDefault="00A507C7">
            <w:pPr>
              <w:tabs>
                <w:tab w:val="left" w:pos="1701"/>
              </w:tabs>
              <w:rPr>
                <w:b/>
              </w:rPr>
            </w:pPr>
          </w:p>
          <w:p w14:paraId="28A04622" w14:textId="77515555" w:rsidR="00A507C7" w:rsidRDefault="00C53437">
            <w:pPr>
              <w:tabs>
                <w:tab w:val="left" w:pos="1701"/>
              </w:tabs>
              <w:rPr>
                <w:bCs/>
              </w:rPr>
            </w:pPr>
            <w:r>
              <w:rPr>
                <w:bCs/>
                <w:snapToGrid w:val="0"/>
              </w:rPr>
              <w:t>Statssekreterare Maria Nilsson,</w:t>
            </w:r>
            <w:r w:rsidRPr="00FA4063">
              <w:rPr>
                <w:bCs/>
                <w:snapToGrid w:val="0"/>
              </w:rPr>
              <w:t xml:space="preserve"> biträdd av medarbetare från Utbildningsdepartementet, </w:t>
            </w:r>
            <w:r>
              <w:rPr>
                <w:bCs/>
                <w:snapToGrid w:val="0"/>
              </w:rPr>
              <w:t>in</w:t>
            </w:r>
            <w:r w:rsidRPr="000D5135">
              <w:rPr>
                <w:bCs/>
                <w:snapToGrid w:val="0"/>
              </w:rPr>
              <w:t>forme</w:t>
            </w:r>
            <w:r w:rsidRPr="00D71E4E">
              <w:rPr>
                <w:bCs/>
                <w:snapToGrid w:val="0"/>
              </w:rPr>
              <w:t>rade om</w:t>
            </w:r>
            <w:r>
              <w:rPr>
                <w:bCs/>
                <w:snapToGrid w:val="0"/>
              </w:rPr>
              <w:t xml:space="preserve"> </w:t>
            </w:r>
            <w:r w:rsidRPr="00C53437">
              <w:rPr>
                <w:bCs/>
              </w:rPr>
              <w:t xml:space="preserve">aktuella </w:t>
            </w:r>
            <w:r w:rsidR="00024C49">
              <w:rPr>
                <w:bCs/>
              </w:rPr>
              <w:t>EU-</w:t>
            </w:r>
            <w:r w:rsidRPr="00C53437">
              <w:rPr>
                <w:bCs/>
              </w:rPr>
              <w:t>frågor inom utbildning våren 2025</w:t>
            </w:r>
            <w:r>
              <w:rPr>
                <w:bCs/>
              </w:rPr>
              <w:t>.</w:t>
            </w:r>
          </w:p>
          <w:p w14:paraId="6AEC9C1B" w14:textId="0C11F993" w:rsidR="00C53437" w:rsidRDefault="00C53437">
            <w:pPr>
              <w:tabs>
                <w:tab w:val="left" w:pos="1701"/>
              </w:tabs>
              <w:rPr>
                <w:b/>
                <w:snapToGrid w:val="0"/>
              </w:rPr>
            </w:pPr>
          </w:p>
        </w:tc>
      </w:tr>
      <w:tr w:rsidR="00A507C7" w14:paraId="4AC6305B" w14:textId="77777777" w:rsidTr="0001177E">
        <w:tc>
          <w:tcPr>
            <w:tcW w:w="567" w:type="dxa"/>
          </w:tcPr>
          <w:p w14:paraId="7994B6DA" w14:textId="77777777" w:rsidR="00A507C7" w:rsidRPr="003B4DE8" w:rsidRDefault="00A507C7" w:rsidP="003B4DE8">
            <w:pPr>
              <w:pStyle w:val="Liststycke"/>
              <w:numPr>
                <w:ilvl w:val="0"/>
                <w:numId w:val="2"/>
              </w:numPr>
              <w:tabs>
                <w:tab w:val="left" w:pos="1701"/>
              </w:tabs>
              <w:rPr>
                <w:b/>
                <w:snapToGrid w:val="0"/>
              </w:rPr>
            </w:pPr>
          </w:p>
        </w:tc>
        <w:tc>
          <w:tcPr>
            <w:tcW w:w="6946" w:type="dxa"/>
          </w:tcPr>
          <w:p w14:paraId="3979C66C" w14:textId="77777777" w:rsidR="00A507C7" w:rsidRDefault="00A507C7">
            <w:pPr>
              <w:tabs>
                <w:tab w:val="left" w:pos="1701"/>
              </w:tabs>
              <w:rPr>
                <w:b/>
              </w:rPr>
            </w:pPr>
            <w:r>
              <w:rPr>
                <w:b/>
              </w:rPr>
              <w:t>EU-överläggning om u</w:t>
            </w:r>
            <w:r w:rsidRPr="00E62B42">
              <w:rPr>
                <w:b/>
              </w:rPr>
              <w:t>tkast till rådsslutsatser ”Mot EU-strategin för AI inom forskning”</w:t>
            </w:r>
          </w:p>
          <w:p w14:paraId="04AB51DD" w14:textId="77777777" w:rsidR="00A507C7" w:rsidRDefault="00A507C7">
            <w:pPr>
              <w:tabs>
                <w:tab w:val="left" w:pos="1701"/>
              </w:tabs>
              <w:rPr>
                <w:b/>
              </w:rPr>
            </w:pPr>
          </w:p>
          <w:p w14:paraId="521ADAE5" w14:textId="4B834290" w:rsidR="00A507C7" w:rsidRDefault="00A507C7" w:rsidP="00A507C7">
            <w:pPr>
              <w:tabs>
                <w:tab w:val="left" w:pos="1701"/>
              </w:tabs>
              <w:rPr>
                <w:bCs/>
                <w:snapToGrid w:val="0"/>
              </w:rPr>
            </w:pPr>
            <w:r w:rsidRPr="00FA4063">
              <w:rPr>
                <w:bCs/>
                <w:snapToGrid w:val="0"/>
              </w:rPr>
              <w:t xml:space="preserve">Utskottet överlade med </w:t>
            </w:r>
            <w:r>
              <w:rPr>
                <w:bCs/>
                <w:snapToGrid w:val="0"/>
              </w:rPr>
              <w:t>statssekreterare Maria Nilsson,</w:t>
            </w:r>
            <w:r w:rsidRPr="00FA4063">
              <w:rPr>
                <w:bCs/>
                <w:snapToGrid w:val="0"/>
              </w:rPr>
              <w:t xml:space="preserve"> biträdd av medarbetare från Utbildningsdepartementet, om</w:t>
            </w:r>
            <w:r w:rsidR="00234570">
              <w:rPr>
                <w:bCs/>
                <w:snapToGrid w:val="0"/>
              </w:rPr>
              <w:t xml:space="preserve"> </w:t>
            </w:r>
            <w:r w:rsidR="00120AE0">
              <w:rPr>
                <w:bCs/>
                <w:snapToGrid w:val="0"/>
              </w:rPr>
              <w:t>utkast</w:t>
            </w:r>
            <w:r w:rsidR="00234570" w:rsidRPr="00234570">
              <w:rPr>
                <w:bCs/>
                <w:snapToGrid w:val="0"/>
              </w:rPr>
              <w:t xml:space="preserve"> till rådsslutsatser</w:t>
            </w:r>
            <w:r w:rsidR="00120AE0">
              <w:rPr>
                <w:bCs/>
                <w:snapToGrid w:val="0"/>
              </w:rPr>
              <w:t xml:space="preserve"> </w:t>
            </w:r>
            <w:r w:rsidR="00234570" w:rsidRPr="00234570">
              <w:rPr>
                <w:bCs/>
                <w:snapToGrid w:val="0"/>
              </w:rPr>
              <w:t>”Mot EU-strategin för AI inom forskning”</w:t>
            </w:r>
            <w:r w:rsidR="00234570">
              <w:rPr>
                <w:bCs/>
                <w:snapToGrid w:val="0"/>
              </w:rPr>
              <w:t>.</w:t>
            </w:r>
          </w:p>
          <w:p w14:paraId="6B4C5D07" w14:textId="77777777" w:rsidR="00A507C7" w:rsidRDefault="00A507C7" w:rsidP="00A507C7">
            <w:pPr>
              <w:tabs>
                <w:tab w:val="left" w:pos="1701"/>
              </w:tabs>
              <w:rPr>
                <w:bCs/>
                <w:snapToGrid w:val="0"/>
              </w:rPr>
            </w:pPr>
          </w:p>
          <w:p w14:paraId="6B99CD93" w14:textId="77777777" w:rsidR="00A507C7" w:rsidRPr="004D01B6" w:rsidRDefault="00A507C7" w:rsidP="00A507C7">
            <w:pPr>
              <w:tabs>
                <w:tab w:val="left" w:pos="1701"/>
              </w:tabs>
              <w:rPr>
                <w:bCs/>
                <w:i/>
                <w:iCs/>
                <w:snapToGrid w:val="0"/>
              </w:rPr>
            </w:pPr>
            <w:r w:rsidRPr="00EA0DD7">
              <w:rPr>
                <w:bCs/>
                <w:i/>
                <w:iCs/>
                <w:snapToGrid w:val="0"/>
              </w:rPr>
              <w:t>Underlag för överläggningen</w:t>
            </w:r>
          </w:p>
          <w:p w14:paraId="24F70C93" w14:textId="3B918E0B" w:rsidR="00A507C7" w:rsidRPr="00747718" w:rsidRDefault="00747718" w:rsidP="00747718">
            <w:r w:rsidRPr="00E16549">
              <w:t xml:space="preserve">Promemoria från Utbildningsdepartementet </w:t>
            </w:r>
            <w:r w:rsidRPr="00A66DFD">
              <w:t>(</w:t>
            </w:r>
            <w:r>
              <w:t>d</w:t>
            </w:r>
            <w:r w:rsidRPr="00A66DFD">
              <w:t xml:space="preserve">nr </w:t>
            </w:r>
            <w:r>
              <w:t>1286</w:t>
            </w:r>
            <w:r w:rsidRPr="00A66DFD">
              <w:t>-20</w:t>
            </w:r>
            <w:r>
              <w:t>24</w:t>
            </w:r>
            <w:r w:rsidRPr="00A66DFD">
              <w:t>/</w:t>
            </w:r>
            <w:r>
              <w:t>25</w:t>
            </w:r>
            <w:r w:rsidRPr="00A66DFD">
              <w:t>)</w:t>
            </w:r>
            <w:r>
              <w:br/>
            </w:r>
            <w:r w:rsidRPr="00EC5364">
              <w:t xml:space="preserve">Rådsdokument </w:t>
            </w:r>
            <w:r>
              <w:t>ST</w:t>
            </w:r>
            <w:r w:rsidRPr="007768B6">
              <w:t xml:space="preserve"> </w:t>
            </w:r>
            <w:r>
              <w:t>6841/1/</w:t>
            </w:r>
            <w:r w:rsidRPr="007768B6">
              <w:t>/202</w:t>
            </w:r>
            <w:r>
              <w:t>5</w:t>
            </w:r>
          </w:p>
          <w:p w14:paraId="3A472A7B" w14:textId="77777777" w:rsidR="00747718" w:rsidRDefault="00747718" w:rsidP="00A507C7">
            <w:pPr>
              <w:tabs>
                <w:tab w:val="left" w:pos="1701"/>
              </w:tabs>
              <w:rPr>
                <w:b/>
                <w:snapToGrid w:val="0"/>
              </w:rPr>
            </w:pPr>
          </w:p>
          <w:p w14:paraId="34AA2DE2" w14:textId="77777777" w:rsidR="00A507C7" w:rsidRDefault="00A507C7" w:rsidP="00A507C7">
            <w:pPr>
              <w:tabs>
                <w:tab w:val="left" w:pos="1701"/>
              </w:tabs>
              <w:rPr>
                <w:bCs/>
                <w:i/>
                <w:iCs/>
                <w:snapToGrid w:val="0"/>
              </w:rPr>
            </w:pPr>
            <w:r w:rsidRPr="00D71E4E">
              <w:rPr>
                <w:bCs/>
                <w:i/>
                <w:iCs/>
                <w:snapToGrid w:val="0"/>
              </w:rPr>
              <w:t>Regeringens förslag till svensk ståndpunkt</w:t>
            </w:r>
          </w:p>
          <w:p w14:paraId="6E65AD3D" w14:textId="3C50CC66" w:rsidR="00747718" w:rsidRDefault="00747718" w:rsidP="00747718">
            <w:r>
              <w:t>Regeringen välkomnar rådsslutsatser om AI inom forskning och anser att AI har stor potential att påverka och omforma hela forskningsprocessen</w:t>
            </w:r>
            <w:r>
              <w:rPr>
                <w:rFonts w:ascii="Segoe UI" w:hAnsi="Segoe UI" w:cs="Segoe UI"/>
                <w:sz w:val="18"/>
                <w:szCs w:val="18"/>
              </w:rPr>
              <w:t xml:space="preserve"> </w:t>
            </w:r>
            <w:r>
              <w:t xml:space="preserve">t.ex. genom automatiserad dataanalys och genom att möjliggöra storskaliga simuleringar. Samtidigt synliggör integreringen av AI i forskningen frågor som rör forskningsintegritet, </w:t>
            </w:r>
            <w:r>
              <w:lastRenderedPageBreak/>
              <w:t xml:space="preserve">sekretess, upphovsrätt, och reproducerbarhet av resultat. </w:t>
            </w:r>
          </w:p>
          <w:p w14:paraId="02BE2FD6" w14:textId="77777777" w:rsidR="00747718" w:rsidRDefault="00747718" w:rsidP="00747718">
            <w:pPr>
              <w:rPr>
                <w:sz w:val="25"/>
              </w:rPr>
            </w:pPr>
          </w:p>
          <w:p w14:paraId="4DB3F711" w14:textId="553DE2DB" w:rsidR="00747718" w:rsidRDefault="00747718" w:rsidP="00747718">
            <w:r>
              <w:t>Regeringen anser, i enlighet med rådsslutsatserna, att användningen av AI inom forskningen behöver överensstämma med vetenskaplig kvalitet, öppenhet och säkerhet. För att säkerställa en transparent och ansvarsfull AI-utveckling och för att underlätta och dra nytta av användningen av AI inom forskningen ser regeringen därför att samordning på EU och nationell nivå kan förbättras och att överreglering undviks.</w:t>
            </w:r>
          </w:p>
          <w:p w14:paraId="4234DBA7" w14:textId="77777777" w:rsidR="00747718" w:rsidRDefault="00747718" w:rsidP="00747718"/>
          <w:p w14:paraId="0C1A3566" w14:textId="00DB7C53" w:rsidR="00747718" w:rsidRDefault="00747718" w:rsidP="00747718">
            <w:r>
              <w:t>Regeringen anser att AI och maskininlärning revolutionerar forskningen och att utvecklingen kommer att accelerera. I linje med rådsslutsatserna behöver därför den digitala forskningsinfrastrukturen, utan överreglering, anpassas och utvecklas för att möta behovet av beräkningsresurser, datalagring, hantering av känsliga data och krav på öppna forskningsdata.</w:t>
            </w:r>
          </w:p>
          <w:p w14:paraId="7F3D29C8" w14:textId="77777777" w:rsidR="00747718" w:rsidRDefault="00747718" w:rsidP="00747718"/>
          <w:p w14:paraId="647F44F2" w14:textId="6878CF3F" w:rsidR="00747718" w:rsidRDefault="00747718" w:rsidP="00747718">
            <w:r>
              <w:t xml:space="preserve">Regeringen instämmer vidare med behovet av en ansvarsfull hantering av forskningsdata samt behovet av att skapa incitaments- och meriteringsstrukturer för forskare som tillhandahåller data för AI. </w:t>
            </w:r>
          </w:p>
          <w:p w14:paraId="7DB39759" w14:textId="77777777" w:rsidR="00747718" w:rsidRDefault="00747718" w:rsidP="00747718"/>
          <w:p w14:paraId="0184EF47" w14:textId="6DC22E03" w:rsidR="00747718" w:rsidRDefault="00747718" w:rsidP="00747718">
            <w:r>
              <w:t>Regeringen bedömer att riktningen i rådsslutsatserna kräver långsiktighet i satsningar på forskningsinfrastruktur som är av strategisk betydelse för forskarsamhället. För att möjliggöra en konkurrenskraftig utveckling av AI anser regeringen att det behövs offentliga investeringar till forskare och företag för att dessa ska inkorporera AI-teknik i t.ex. högre utbildning, och främja integreringen av AI i vetenskapliga processer och startups.</w:t>
            </w:r>
          </w:p>
          <w:p w14:paraId="4D6C0C85" w14:textId="77777777" w:rsidR="00747718" w:rsidRDefault="00747718" w:rsidP="00747718"/>
          <w:p w14:paraId="63DC37D4" w14:textId="452925A7" w:rsidR="00747718" w:rsidRDefault="00747718" w:rsidP="00747718">
            <w:r>
              <w:t>Regeringen framhåller vikten av att inte föregripa förhandlingarna av nästa MFF i rådsslutsatserna och nästa ramprogram för forskning och innovation och understryker en budgetrestriktiv linje för EU:s och nationell budget. Regeringen konstaterar att det kommer krävas stora investeringar för att möjliggöra den gröna och digitala omställningen. Regeringen anser att det fortsatt i huvudsak är privat kapital som behövs vid sidan av offentliga investeringar.</w:t>
            </w:r>
          </w:p>
          <w:p w14:paraId="5696619E" w14:textId="77777777" w:rsidR="00747718" w:rsidRDefault="00747718" w:rsidP="00747718"/>
          <w:p w14:paraId="1256B356" w14:textId="77777777" w:rsidR="00747718" w:rsidRDefault="00747718" w:rsidP="00747718">
            <w:r>
              <w:t>I det fall offentliga kostnader skulle uppstå anser regeringen att utgiftsdrivande åtgärder ska finansieras genom omprioriteringar i den fleråriga budgetramen (MFF) och att ökade kostnader för den nationella budgeten ska finansieras genom omprioriteringar inom beslutade ekonomiska ramar på berört utgiftsområde.</w:t>
            </w:r>
          </w:p>
          <w:p w14:paraId="0BEFD816" w14:textId="77777777" w:rsidR="00234570" w:rsidRDefault="00234570" w:rsidP="00A507C7">
            <w:pPr>
              <w:tabs>
                <w:tab w:val="left" w:pos="1701"/>
              </w:tabs>
              <w:rPr>
                <w:b/>
                <w:snapToGrid w:val="0"/>
              </w:rPr>
            </w:pPr>
          </w:p>
          <w:p w14:paraId="77949CF7" w14:textId="77777777" w:rsidR="00A507C7" w:rsidRDefault="00A507C7" w:rsidP="00A507C7">
            <w:pPr>
              <w:tabs>
                <w:tab w:val="left" w:pos="1701"/>
              </w:tabs>
              <w:rPr>
                <w:bCs/>
                <w:i/>
                <w:iCs/>
                <w:snapToGrid w:val="0"/>
              </w:rPr>
            </w:pPr>
            <w:r>
              <w:rPr>
                <w:bCs/>
                <w:i/>
                <w:iCs/>
                <w:snapToGrid w:val="0"/>
              </w:rPr>
              <w:t>Överläggningen</w:t>
            </w:r>
          </w:p>
          <w:p w14:paraId="56A74B71" w14:textId="053543DE" w:rsidR="00C53437" w:rsidRPr="006C2699" w:rsidRDefault="00A507C7" w:rsidP="00C53437">
            <w:pPr>
              <w:tabs>
                <w:tab w:val="left" w:pos="1701"/>
              </w:tabs>
              <w:rPr>
                <w:bCs/>
                <w:snapToGrid w:val="0"/>
              </w:rPr>
            </w:pPr>
            <w:r w:rsidRPr="0007288A">
              <w:rPr>
                <w:bCs/>
                <w:snapToGrid w:val="0"/>
              </w:rPr>
              <w:t>Ordföranden konstaterade att det fanns stöd för regeringens ståndpunkt.</w:t>
            </w:r>
          </w:p>
          <w:p w14:paraId="5937BFCE" w14:textId="0FBDEFF5" w:rsidR="00A507C7" w:rsidRDefault="00A507C7">
            <w:pPr>
              <w:tabs>
                <w:tab w:val="left" w:pos="1701"/>
              </w:tabs>
              <w:rPr>
                <w:b/>
                <w:snapToGrid w:val="0"/>
              </w:rPr>
            </w:pPr>
          </w:p>
        </w:tc>
      </w:tr>
    </w:tbl>
    <w:p w14:paraId="35C03A92" w14:textId="77777777" w:rsidR="006C2699" w:rsidRDefault="006C2699">
      <w:r>
        <w:lastRenderedPageBreak/>
        <w:br w:type="page"/>
      </w: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507C7" w14:paraId="43AFEA58" w14:textId="77777777" w:rsidTr="0001177E">
        <w:tc>
          <w:tcPr>
            <w:tcW w:w="567" w:type="dxa"/>
          </w:tcPr>
          <w:p w14:paraId="2B42379E" w14:textId="67795BB6" w:rsidR="00A507C7" w:rsidRPr="003B4DE8" w:rsidRDefault="00A507C7" w:rsidP="003B4DE8">
            <w:pPr>
              <w:pStyle w:val="Liststycke"/>
              <w:numPr>
                <w:ilvl w:val="0"/>
                <w:numId w:val="2"/>
              </w:numPr>
              <w:tabs>
                <w:tab w:val="left" w:pos="1701"/>
              </w:tabs>
              <w:rPr>
                <w:b/>
                <w:snapToGrid w:val="0"/>
              </w:rPr>
            </w:pPr>
          </w:p>
        </w:tc>
        <w:tc>
          <w:tcPr>
            <w:tcW w:w="6946" w:type="dxa"/>
            <w:gridSpan w:val="2"/>
          </w:tcPr>
          <w:p w14:paraId="624B4A6D" w14:textId="77777777" w:rsidR="00A507C7" w:rsidRDefault="00A507C7">
            <w:pPr>
              <w:tabs>
                <w:tab w:val="left" w:pos="1701"/>
              </w:tabs>
              <w:rPr>
                <w:b/>
              </w:rPr>
            </w:pPr>
            <w:r>
              <w:rPr>
                <w:b/>
              </w:rPr>
              <w:t>EU-överläggning om u</w:t>
            </w:r>
            <w:r w:rsidRPr="00E62B42">
              <w:rPr>
                <w:b/>
              </w:rPr>
              <w:t>tkast till rådsslutsatser om användning av satellitdata, särskilt data från satellitkonstellationer för jordobservation, för skydd mot olyckor och krishantering</w:t>
            </w:r>
          </w:p>
          <w:p w14:paraId="451CE894" w14:textId="77777777" w:rsidR="00A507C7" w:rsidRDefault="00A507C7">
            <w:pPr>
              <w:tabs>
                <w:tab w:val="left" w:pos="1701"/>
              </w:tabs>
              <w:rPr>
                <w:b/>
              </w:rPr>
            </w:pPr>
          </w:p>
          <w:p w14:paraId="65E7C9BE" w14:textId="7C007DC6" w:rsidR="00A507C7" w:rsidRDefault="00A507C7" w:rsidP="00A507C7">
            <w:pPr>
              <w:tabs>
                <w:tab w:val="left" w:pos="1701"/>
              </w:tabs>
              <w:rPr>
                <w:bCs/>
                <w:snapToGrid w:val="0"/>
              </w:rPr>
            </w:pPr>
            <w:r w:rsidRPr="00FA4063">
              <w:rPr>
                <w:bCs/>
                <w:snapToGrid w:val="0"/>
              </w:rPr>
              <w:t xml:space="preserve">Utskottet överlade med </w:t>
            </w:r>
            <w:r>
              <w:rPr>
                <w:bCs/>
                <w:snapToGrid w:val="0"/>
              </w:rPr>
              <w:t>statssekreterare Maria Nilsson,</w:t>
            </w:r>
            <w:r w:rsidRPr="00FA4063">
              <w:rPr>
                <w:bCs/>
                <w:snapToGrid w:val="0"/>
              </w:rPr>
              <w:t xml:space="preserve"> biträdd av medarbetare från Utbildningsdepartementet, om</w:t>
            </w:r>
            <w:r w:rsidR="00234570">
              <w:rPr>
                <w:bCs/>
                <w:snapToGrid w:val="0"/>
              </w:rPr>
              <w:t xml:space="preserve"> </w:t>
            </w:r>
            <w:r w:rsidR="00120AE0">
              <w:rPr>
                <w:bCs/>
                <w:snapToGrid w:val="0"/>
              </w:rPr>
              <w:t xml:space="preserve">ett </w:t>
            </w:r>
            <w:r w:rsidR="00234570" w:rsidRPr="00234570">
              <w:rPr>
                <w:bCs/>
                <w:snapToGrid w:val="0"/>
              </w:rPr>
              <w:t>utkast till rådsslutsatser om användning av satellitdata, särskilt data från satellitkonstellationer för jordobservation, för skydd mot olyckor och krishantering</w:t>
            </w:r>
            <w:r w:rsidR="00234570">
              <w:rPr>
                <w:bCs/>
                <w:snapToGrid w:val="0"/>
              </w:rPr>
              <w:t>.</w:t>
            </w:r>
          </w:p>
          <w:p w14:paraId="08337B75" w14:textId="77777777" w:rsidR="00A507C7" w:rsidRDefault="00A507C7" w:rsidP="00A507C7">
            <w:pPr>
              <w:tabs>
                <w:tab w:val="left" w:pos="1701"/>
              </w:tabs>
              <w:rPr>
                <w:bCs/>
                <w:snapToGrid w:val="0"/>
              </w:rPr>
            </w:pPr>
          </w:p>
          <w:p w14:paraId="3A13ED87" w14:textId="77777777" w:rsidR="00A507C7" w:rsidRPr="004D01B6" w:rsidRDefault="00A507C7" w:rsidP="00A507C7">
            <w:pPr>
              <w:tabs>
                <w:tab w:val="left" w:pos="1701"/>
              </w:tabs>
              <w:rPr>
                <w:bCs/>
                <w:i/>
                <w:iCs/>
                <w:snapToGrid w:val="0"/>
              </w:rPr>
            </w:pPr>
            <w:r w:rsidRPr="00EA0DD7">
              <w:rPr>
                <w:bCs/>
                <w:i/>
                <w:iCs/>
                <w:snapToGrid w:val="0"/>
              </w:rPr>
              <w:t>Underlag för överläggningen</w:t>
            </w:r>
          </w:p>
          <w:p w14:paraId="3C3771D6" w14:textId="77777777" w:rsidR="00747718" w:rsidRDefault="00747718" w:rsidP="00747718">
            <w:r>
              <w:t>Överläggningsp</w:t>
            </w:r>
            <w:r w:rsidRPr="00DE502F">
              <w:t>romemoria från Utbildningsdepartementet (</w:t>
            </w:r>
            <w:r w:rsidRPr="00705149">
              <w:t xml:space="preserve">dnr </w:t>
            </w:r>
            <w:r>
              <w:t>1287-2024/25</w:t>
            </w:r>
            <w:r w:rsidRPr="00DE502F">
              <w:t>)</w:t>
            </w:r>
          </w:p>
          <w:p w14:paraId="01926B3C" w14:textId="2C1FC8B9" w:rsidR="00A507C7" w:rsidRDefault="00747718" w:rsidP="00747718">
            <w:pPr>
              <w:tabs>
                <w:tab w:val="left" w:pos="1701"/>
              </w:tabs>
            </w:pPr>
            <w:r w:rsidRPr="00DE502F">
              <w:t xml:space="preserve">Rådsdokument </w:t>
            </w:r>
            <w:r>
              <w:t>WK</w:t>
            </w:r>
            <w:r w:rsidRPr="00DE502F">
              <w:t xml:space="preserve"> </w:t>
            </w:r>
            <w:r>
              <w:t>1259/2025</w:t>
            </w:r>
          </w:p>
          <w:p w14:paraId="5A64270A" w14:textId="77777777" w:rsidR="00747718" w:rsidRDefault="00747718" w:rsidP="00747718">
            <w:pPr>
              <w:tabs>
                <w:tab w:val="left" w:pos="1701"/>
              </w:tabs>
              <w:rPr>
                <w:b/>
                <w:snapToGrid w:val="0"/>
              </w:rPr>
            </w:pPr>
          </w:p>
          <w:p w14:paraId="69289165" w14:textId="77777777" w:rsidR="00A507C7" w:rsidRDefault="00A507C7" w:rsidP="00A507C7">
            <w:pPr>
              <w:tabs>
                <w:tab w:val="left" w:pos="1701"/>
              </w:tabs>
              <w:rPr>
                <w:bCs/>
                <w:i/>
                <w:iCs/>
                <w:snapToGrid w:val="0"/>
              </w:rPr>
            </w:pPr>
            <w:r w:rsidRPr="00D71E4E">
              <w:rPr>
                <w:bCs/>
                <w:i/>
                <w:iCs/>
                <w:snapToGrid w:val="0"/>
              </w:rPr>
              <w:t>Regeringens förslag till svensk ståndpunkt</w:t>
            </w:r>
          </w:p>
          <w:p w14:paraId="3E7696E3" w14:textId="7DE86B36" w:rsidR="00747718" w:rsidRDefault="00747718" w:rsidP="00747718">
            <w:r w:rsidRPr="00747718">
              <w:t>Regeringen anser att investeringarna i de europeiska rymdprogrammen ska ge största möjliga samhällsnytta, där bl.a. möjligheterna att bidra till Agenda 2030 tas till vara. I dessa sammanhang bör nationell säkerhet värnas samt sekretess, säkerhetsskydd och skyddet för den personliga integriteten upprätthållas.</w:t>
            </w:r>
          </w:p>
          <w:p w14:paraId="5865F120" w14:textId="77777777" w:rsidR="00747718" w:rsidRPr="00747718" w:rsidRDefault="00747718" w:rsidP="00747718"/>
          <w:p w14:paraId="66876525" w14:textId="59E031DD" w:rsidR="00747718" w:rsidRDefault="00747718" w:rsidP="00747718">
            <w:r w:rsidRPr="00747718">
              <w:t>Regeringen stöder i linje med rådsslutsatserna att AI ska användas för att mer effektivt kunna bearbeta de enorma datamängder som satelliter genererar och därigenom ge snabbare och bättre beslutsunderlag för olika ändamål, såväl samhällsnyttiga som kommersiella, vilket även stärker europeisk konkurrenskraft.</w:t>
            </w:r>
          </w:p>
          <w:p w14:paraId="08E5D1F1" w14:textId="77777777" w:rsidR="00747718" w:rsidRPr="00747718" w:rsidRDefault="00747718" w:rsidP="00747718"/>
          <w:p w14:paraId="1F747870" w14:textId="0A6B0DDF" w:rsidR="00234570" w:rsidRPr="00747718" w:rsidRDefault="00747718" w:rsidP="00747718">
            <w:r w:rsidRPr="00747718">
              <w:t>Regeringen anser att en transparent och ansvarsfull AI-utveckling behövs för att underlätta och dra nytta av användningen av AI inom rymdområdet och för analys av satellitdata. Regeringen ser därför att samordning mellan olika aktörer i EU och på nationell nivå och utveckling av gemensamma standarder ska uppmuntras i syfte att nå mer samhällsnytta och bättre mo</w:t>
            </w:r>
            <w:r w:rsidR="00024C49">
              <w:t>t</w:t>
            </w:r>
            <w:r w:rsidRPr="00747718">
              <w:t>ståndskraft inkluderat inom cybersäkerhet.</w:t>
            </w:r>
          </w:p>
          <w:p w14:paraId="58433C43" w14:textId="77777777" w:rsidR="00747718" w:rsidRDefault="00747718" w:rsidP="00A507C7">
            <w:pPr>
              <w:tabs>
                <w:tab w:val="left" w:pos="1701"/>
              </w:tabs>
              <w:rPr>
                <w:b/>
                <w:snapToGrid w:val="0"/>
              </w:rPr>
            </w:pPr>
          </w:p>
          <w:p w14:paraId="518BC1A8" w14:textId="77777777" w:rsidR="00A507C7" w:rsidRDefault="00A507C7" w:rsidP="00A507C7">
            <w:pPr>
              <w:tabs>
                <w:tab w:val="left" w:pos="1701"/>
              </w:tabs>
              <w:rPr>
                <w:bCs/>
                <w:i/>
                <w:iCs/>
                <w:snapToGrid w:val="0"/>
              </w:rPr>
            </w:pPr>
            <w:r>
              <w:rPr>
                <w:bCs/>
                <w:i/>
                <w:iCs/>
                <w:snapToGrid w:val="0"/>
              </w:rPr>
              <w:t>Överläggningen</w:t>
            </w:r>
          </w:p>
          <w:p w14:paraId="2978E749" w14:textId="2A93CAA2" w:rsidR="00C53437" w:rsidRPr="006C2699" w:rsidRDefault="00A507C7" w:rsidP="00C53437">
            <w:pPr>
              <w:tabs>
                <w:tab w:val="left" w:pos="1701"/>
              </w:tabs>
              <w:rPr>
                <w:bCs/>
                <w:snapToGrid w:val="0"/>
              </w:rPr>
            </w:pPr>
            <w:r w:rsidRPr="0007288A">
              <w:rPr>
                <w:bCs/>
                <w:snapToGrid w:val="0"/>
              </w:rPr>
              <w:t>Ordföranden konstaterade att det fanns stöd för regeringens ståndpunkt.</w:t>
            </w:r>
          </w:p>
          <w:p w14:paraId="265C72E1" w14:textId="5D8DB81C" w:rsidR="00C53437" w:rsidRDefault="00C53437">
            <w:pPr>
              <w:tabs>
                <w:tab w:val="left" w:pos="1701"/>
              </w:tabs>
              <w:rPr>
                <w:b/>
                <w:snapToGrid w:val="0"/>
              </w:rPr>
            </w:pPr>
          </w:p>
        </w:tc>
      </w:tr>
      <w:tr w:rsidR="00A507C7" w14:paraId="08D2BB5C" w14:textId="77777777" w:rsidTr="0001177E">
        <w:tc>
          <w:tcPr>
            <w:tcW w:w="567" w:type="dxa"/>
          </w:tcPr>
          <w:p w14:paraId="2389C1E3" w14:textId="77777777" w:rsidR="00A507C7" w:rsidRPr="003B4DE8" w:rsidRDefault="00A507C7" w:rsidP="003B4DE8">
            <w:pPr>
              <w:pStyle w:val="Liststycke"/>
              <w:numPr>
                <w:ilvl w:val="0"/>
                <w:numId w:val="2"/>
              </w:numPr>
              <w:tabs>
                <w:tab w:val="left" w:pos="1701"/>
              </w:tabs>
              <w:rPr>
                <w:b/>
                <w:snapToGrid w:val="0"/>
              </w:rPr>
            </w:pPr>
          </w:p>
        </w:tc>
        <w:tc>
          <w:tcPr>
            <w:tcW w:w="6946" w:type="dxa"/>
            <w:gridSpan w:val="2"/>
          </w:tcPr>
          <w:p w14:paraId="286D2D29" w14:textId="77777777" w:rsidR="00A507C7" w:rsidRDefault="00A507C7">
            <w:pPr>
              <w:tabs>
                <w:tab w:val="left" w:pos="1701"/>
              </w:tabs>
              <w:rPr>
                <w:b/>
              </w:rPr>
            </w:pPr>
            <w:r w:rsidRPr="00E62B42">
              <w:rPr>
                <w:b/>
              </w:rPr>
              <w:t>EU-information om aktuella frågor inom forskning och rymd våren 202</w:t>
            </w:r>
            <w:r>
              <w:rPr>
                <w:b/>
              </w:rPr>
              <w:t>5</w:t>
            </w:r>
          </w:p>
          <w:p w14:paraId="2908CEC5" w14:textId="77777777" w:rsidR="00A507C7" w:rsidRDefault="00A507C7">
            <w:pPr>
              <w:tabs>
                <w:tab w:val="left" w:pos="1701"/>
              </w:tabs>
              <w:rPr>
                <w:b/>
              </w:rPr>
            </w:pPr>
          </w:p>
          <w:p w14:paraId="59949B50" w14:textId="07A983B0" w:rsidR="00A507C7" w:rsidRDefault="00C53437">
            <w:pPr>
              <w:tabs>
                <w:tab w:val="left" w:pos="1701"/>
              </w:tabs>
              <w:rPr>
                <w:bCs/>
              </w:rPr>
            </w:pPr>
            <w:r>
              <w:rPr>
                <w:bCs/>
                <w:snapToGrid w:val="0"/>
              </w:rPr>
              <w:t>Statssekreterare Maria Nilsson,</w:t>
            </w:r>
            <w:r w:rsidRPr="00FA4063">
              <w:rPr>
                <w:bCs/>
                <w:snapToGrid w:val="0"/>
              </w:rPr>
              <w:t xml:space="preserve"> biträdd av medarbetare från Utbildningsdepartementet, </w:t>
            </w:r>
            <w:r>
              <w:rPr>
                <w:bCs/>
                <w:snapToGrid w:val="0"/>
              </w:rPr>
              <w:t>in</w:t>
            </w:r>
            <w:r w:rsidRPr="000D5135">
              <w:rPr>
                <w:bCs/>
                <w:snapToGrid w:val="0"/>
              </w:rPr>
              <w:t>forme</w:t>
            </w:r>
            <w:r w:rsidRPr="00D71E4E">
              <w:rPr>
                <w:bCs/>
                <w:snapToGrid w:val="0"/>
              </w:rPr>
              <w:t>rade om</w:t>
            </w:r>
            <w:r>
              <w:rPr>
                <w:bCs/>
                <w:snapToGrid w:val="0"/>
              </w:rPr>
              <w:t xml:space="preserve"> </w:t>
            </w:r>
            <w:r w:rsidRPr="00C53437">
              <w:rPr>
                <w:bCs/>
              </w:rPr>
              <w:t xml:space="preserve">aktuella </w:t>
            </w:r>
            <w:r w:rsidR="00024C49">
              <w:rPr>
                <w:bCs/>
              </w:rPr>
              <w:t>EU-</w:t>
            </w:r>
            <w:r w:rsidRPr="00C53437">
              <w:rPr>
                <w:bCs/>
              </w:rPr>
              <w:t>frågor inom forskning och rymd våren 2025</w:t>
            </w:r>
            <w:r>
              <w:rPr>
                <w:bCs/>
              </w:rPr>
              <w:t>.</w:t>
            </w:r>
          </w:p>
          <w:p w14:paraId="76DFF54E" w14:textId="4E7AD6F0" w:rsidR="00C53437" w:rsidRDefault="00C53437">
            <w:pPr>
              <w:tabs>
                <w:tab w:val="left" w:pos="1701"/>
              </w:tabs>
              <w:rPr>
                <w:b/>
                <w:snapToGrid w:val="0"/>
              </w:rPr>
            </w:pPr>
          </w:p>
        </w:tc>
      </w:tr>
      <w:tr w:rsidR="00447E69" w14:paraId="79F3610A" w14:textId="77777777" w:rsidTr="0001177E">
        <w:tc>
          <w:tcPr>
            <w:tcW w:w="567" w:type="dxa"/>
          </w:tcPr>
          <w:p w14:paraId="1E4C1C89" w14:textId="77777777" w:rsidR="00447E69" w:rsidRPr="003B4DE8" w:rsidRDefault="00447E69" w:rsidP="003B4DE8">
            <w:pPr>
              <w:pStyle w:val="Liststycke"/>
              <w:numPr>
                <w:ilvl w:val="0"/>
                <w:numId w:val="2"/>
              </w:numPr>
              <w:tabs>
                <w:tab w:val="left" w:pos="1701"/>
              </w:tabs>
              <w:rPr>
                <w:b/>
                <w:snapToGrid w:val="0"/>
              </w:rPr>
            </w:pPr>
          </w:p>
        </w:tc>
        <w:tc>
          <w:tcPr>
            <w:tcW w:w="6946" w:type="dxa"/>
            <w:gridSpan w:val="2"/>
          </w:tcPr>
          <w:p w14:paraId="68EF7E2C" w14:textId="77777777" w:rsidR="00447E69" w:rsidRDefault="00F23954">
            <w:pPr>
              <w:tabs>
                <w:tab w:val="left" w:pos="1701"/>
              </w:tabs>
              <w:rPr>
                <w:b/>
                <w:snapToGrid w:val="0"/>
              </w:rPr>
            </w:pPr>
            <w:r>
              <w:rPr>
                <w:b/>
                <w:snapToGrid w:val="0"/>
              </w:rPr>
              <w:t>Justering av p</w:t>
            </w:r>
            <w:r w:rsidR="00447E69">
              <w:rPr>
                <w:b/>
                <w:snapToGrid w:val="0"/>
              </w:rPr>
              <w:t>rotokoll</w:t>
            </w:r>
          </w:p>
          <w:p w14:paraId="46C845FC" w14:textId="77777777" w:rsidR="00447E69" w:rsidRDefault="00447E69">
            <w:pPr>
              <w:tabs>
                <w:tab w:val="left" w:pos="1701"/>
              </w:tabs>
              <w:rPr>
                <w:snapToGrid w:val="0"/>
              </w:rPr>
            </w:pPr>
          </w:p>
          <w:p w14:paraId="4BC7730B" w14:textId="7C4AD614" w:rsidR="00306F1B" w:rsidRPr="00306F1B" w:rsidRDefault="00F23954">
            <w:pPr>
              <w:tabs>
                <w:tab w:val="left" w:pos="1701"/>
              </w:tabs>
              <w:rPr>
                <w:snapToGrid w:val="0"/>
              </w:rPr>
            </w:pPr>
            <w:r>
              <w:rPr>
                <w:snapToGrid w:val="0"/>
              </w:rPr>
              <w:t>Utskottet justerade p</w:t>
            </w:r>
            <w:r w:rsidR="00E04650">
              <w:rPr>
                <w:snapToGrid w:val="0"/>
              </w:rPr>
              <w:t xml:space="preserve">rotokoll </w:t>
            </w:r>
            <w:r w:rsidR="00E04650" w:rsidRPr="008D4BF2">
              <w:rPr>
                <w:snapToGrid w:val="0"/>
                <w:sz w:val="23"/>
                <w:szCs w:val="23"/>
              </w:rPr>
              <w:t>20</w:t>
            </w:r>
            <w:r w:rsidR="002A3434" w:rsidRPr="008D4BF2">
              <w:rPr>
                <w:snapToGrid w:val="0"/>
                <w:sz w:val="23"/>
                <w:szCs w:val="23"/>
              </w:rPr>
              <w:t>2</w:t>
            </w:r>
            <w:r w:rsidR="00FF2B62">
              <w:rPr>
                <w:snapToGrid w:val="0"/>
                <w:sz w:val="23"/>
                <w:szCs w:val="23"/>
              </w:rPr>
              <w:t>4</w:t>
            </w:r>
            <w:r w:rsidR="00267FC1" w:rsidRPr="008D4BF2">
              <w:rPr>
                <w:snapToGrid w:val="0"/>
                <w:sz w:val="23"/>
                <w:szCs w:val="23"/>
              </w:rPr>
              <w:t>/</w:t>
            </w:r>
            <w:r w:rsidR="00E362AB" w:rsidRPr="008D4BF2">
              <w:rPr>
                <w:snapToGrid w:val="0"/>
                <w:sz w:val="23"/>
                <w:szCs w:val="23"/>
              </w:rPr>
              <w:t>2</w:t>
            </w:r>
            <w:r w:rsidR="00FF2B62">
              <w:rPr>
                <w:snapToGrid w:val="0"/>
                <w:sz w:val="23"/>
                <w:szCs w:val="23"/>
              </w:rPr>
              <w:t>5</w:t>
            </w:r>
            <w:r w:rsidR="00A2367D" w:rsidRPr="008D4BF2">
              <w:rPr>
                <w:snapToGrid w:val="0"/>
                <w:sz w:val="23"/>
                <w:szCs w:val="23"/>
              </w:rPr>
              <w:t>:</w:t>
            </w:r>
            <w:r w:rsidR="00A507C7">
              <w:rPr>
                <w:snapToGrid w:val="0"/>
                <w:sz w:val="23"/>
                <w:szCs w:val="23"/>
              </w:rPr>
              <w:t>28</w:t>
            </w:r>
            <w:r w:rsidR="00447E69">
              <w:rPr>
                <w:snapToGrid w:val="0"/>
              </w:rPr>
              <w:t>.</w:t>
            </w:r>
          </w:p>
          <w:p w14:paraId="69A855E0" w14:textId="77777777" w:rsidR="00447E69" w:rsidRDefault="00447E69">
            <w:pPr>
              <w:tabs>
                <w:tab w:val="left" w:pos="1701"/>
              </w:tabs>
              <w:rPr>
                <w:snapToGrid w:val="0"/>
              </w:rPr>
            </w:pPr>
          </w:p>
        </w:tc>
      </w:tr>
      <w:tr w:rsidR="003B4DE8" w14:paraId="160CB97D" w14:textId="77777777" w:rsidTr="0001177E">
        <w:tc>
          <w:tcPr>
            <w:tcW w:w="567" w:type="dxa"/>
          </w:tcPr>
          <w:p w14:paraId="4F41912F" w14:textId="77777777" w:rsidR="003B4DE8" w:rsidRPr="00656420" w:rsidRDefault="003B4DE8" w:rsidP="00CA5431">
            <w:pPr>
              <w:pStyle w:val="Liststycke"/>
              <w:numPr>
                <w:ilvl w:val="0"/>
                <w:numId w:val="2"/>
              </w:numPr>
              <w:tabs>
                <w:tab w:val="left" w:pos="1701"/>
              </w:tabs>
              <w:rPr>
                <w:b/>
                <w:snapToGrid w:val="0"/>
              </w:rPr>
            </w:pPr>
          </w:p>
        </w:tc>
        <w:tc>
          <w:tcPr>
            <w:tcW w:w="6946" w:type="dxa"/>
            <w:gridSpan w:val="2"/>
          </w:tcPr>
          <w:p w14:paraId="216BA53F" w14:textId="77777777" w:rsidR="0040376B" w:rsidRDefault="0040376B" w:rsidP="0040376B">
            <w:pPr>
              <w:widowControl/>
              <w:autoSpaceDE w:val="0"/>
              <w:autoSpaceDN w:val="0"/>
              <w:adjustRightInd w:val="0"/>
              <w:rPr>
                <w:b/>
                <w:bCs/>
                <w:szCs w:val="24"/>
              </w:rPr>
            </w:pPr>
            <w:r>
              <w:rPr>
                <w:b/>
                <w:bCs/>
                <w:szCs w:val="24"/>
              </w:rPr>
              <w:t>Nästa sammanträde</w:t>
            </w:r>
          </w:p>
          <w:p w14:paraId="39AF2E50" w14:textId="77777777" w:rsidR="0040376B" w:rsidRDefault="0040376B" w:rsidP="0040376B">
            <w:pPr>
              <w:tabs>
                <w:tab w:val="left" w:pos="1701"/>
              </w:tabs>
              <w:rPr>
                <w:szCs w:val="24"/>
              </w:rPr>
            </w:pPr>
          </w:p>
          <w:p w14:paraId="10909765" w14:textId="422FC8C0"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A507C7">
              <w:rPr>
                <w:szCs w:val="24"/>
              </w:rPr>
              <w:t>tors</w:t>
            </w:r>
            <w:r w:rsidR="00BB7028">
              <w:rPr>
                <w:szCs w:val="24"/>
              </w:rPr>
              <w:t xml:space="preserve">dagen den </w:t>
            </w:r>
            <w:r w:rsidR="00A507C7">
              <w:rPr>
                <w:szCs w:val="24"/>
              </w:rPr>
              <w:t>20</w:t>
            </w:r>
            <w:r w:rsidR="00575176">
              <w:rPr>
                <w:szCs w:val="24"/>
              </w:rPr>
              <w:t xml:space="preserve"> </w:t>
            </w:r>
            <w:r w:rsidR="00A507C7">
              <w:rPr>
                <w:szCs w:val="24"/>
              </w:rPr>
              <w:t>mars</w:t>
            </w:r>
            <w:r w:rsidR="008D4BF2">
              <w:rPr>
                <w:szCs w:val="24"/>
              </w:rPr>
              <w:t xml:space="preserve"> </w:t>
            </w:r>
            <w:r w:rsidR="00BB7028">
              <w:rPr>
                <w:szCs w:val="24"/>
              </w:rPr>
              <w:t>20</w:t>
            </w:r>
            <w:r w:rsidR="005F0E85">
              <w:rPr>
                <w:szCs w:val="24"/>
              </w:rPr>
              <w:t>2</w:t>
            </w:r>
            <w:r w:rsidR="002406D5">
              <w:rPr>
                <w:szCs w:val="24"/>
              </w:rPr>
              <w:t>5</w:t>
            </w:r>
            <w:r>
              <w:rPr>
                <w:szCs w:val="24"/>
              </w:rPr>
              <w:t xml:space="preserve"> kl.</w:t>
            </w:r>
            <w:r w:rsidR="00A507C7">
              <w:rPr>
                <w:szCs w:val="24"/>
              </w:rPr>
              <w:t xml:space="preserve"> 10</w:t>
            </w:r>
            <w:r>
              <w:rPr>
                <w:szCs w:val="24"/>
              </w:rPr>
              <w:t>.00.</w:t>
            </w:r>
          </w:p>
        </w:tc>
      </w:tr>
      <w:tr w:rsidR="003B4DE8" w14:paraId="5405B6CE" w14:textId="77777777" w:rsidTr="0001177E">
        <w:trPr>
          <w:gridAfter w:val="1"/>
          <w:wAfter w:w="357" w:type="dxa"/>
        </w:trPr>
        <w:tc>
          <w:tcPr>
            <w:tcW w:w="7156" w:type="dxa"/>
            <w:gridSpan w:val="2"/>
          </w:tcPr>
          <w:p w14:paraId="0134A1F1" w14:textId="77777777" w:rsidR="003B4DE8" w:rsidRDefault="003B4DE8" w:rsidP="003B4DE8">
            <w:pPr>
              <w:tabs>
                <w:tab w:val="left" w:pos="1701"/>
              </w:tabs>
              <w:rPr>
                <w:b/>
              </w:rPr>
            </w:pPr>
          </w:p>
          <w:p w14:paraId="5B35507F" w14:textId="77777777" w:rsidR="00D817DA" w:rsidRDefault="00D817DA" w:rsidP="00D817DA">
            <w:pPr>
              <w:tabs>
                <w:tab w:val="left" w:pos="1701"/>
              </w:tabs>
            </w:pPr>
            <w:r>
              <w:t>Vid protokollet</w:t>
            </w:r>
          </w:p>
          <w:p w14:paraId="275E0FF3" w14:textId="77777777" w:rsidR="00D817DA" w:rsidRDefault="00D817DA" w:rsidP="00D817DA">
            <w:pPr>
              <w:tabs>
                <w:tab w:val="left" w:pos="1701"/>
              </w:tabs>
            </w:pPr>
          </w:p>
          <w:p w14:paraId="5E96AD39" w14:textId="77777777" w:rsidR="00D817DA" w:rsidRDefault="00D817DA" w:rsidP="00D817DA">
            <w:pPr>
              <w:tabs>
                <w:tab w:val="left" w:pos="1701"/>
              </w:tabs>
            </w:pPr>
          </w:p>
          <w:p w14:paraId="55805CA4" w14:textId="297F5069" w:rsidR="00D817DA" w:rsidRDefault="00A507C7" w:rsidP="00D817DA">
            <w:pPr>
              <w:tabs>
                <w:tab w:val="left" w:pos="1701"/>
              </w:tabs>
            </w:pPr>
            <w:r>
              <w:t>Therése Olofsson</w:t>
            </w:r>
          </w:p>
          <w:p w14:paraId="386EDFDD" w14:textId="77777777" w:rsidR="00D817DA" w:rsidRDefault="00D817DA" w:rsidP="00D817DA">
            <w:pPr>
              <w:tabs>
                <w:tab w:val="left" w:pos="1701"/>
              </w:tabs>
            </w:pPr>
          </w:p>
          <w:p w14:paraId="108EE46D" w14:textId="77777777" w:rsidR="00D817DA" w:rsidRDefault="00D817DA" w:rsidP="00D817DA">
            <w:pPr>
              <w:tabs>
                <w:tab w:val="left" w:pos="1701"/>
              </w:tabs>
            </w:pPr>
          </w:p>
          <w:p w14:paraId="54DDD37B" w14:textId="14F2B89D" w:rsidR="00D817DA" w:rsidRDefault="00D817DA" w:rsidP="00D817DA">
            <w:pPr>
              <w:tabs>
                <w:tab w:val="left" w:pos="1701"/>
              </w:tabs>
            </w:pPr>
            <w:r w:rsidRPr="00C56172">
              <w:t xml:space="preserve">Justeras </w:t>
            </w:r>
            <w:r w:rsidR="00A507C7">
              <w:t>tors</w:t>
            </w:r>
            <w:r w:rsidRPr="00C56172">
              <w:t xml:space="preserve">dagen </w:t>
            </w:r>
            <w:r w:rsidR="008D4BF2">
              <w:t xml:space="preserve">den </w:t>
            </w:r>
            <w:r w:rsidR="00A507C7">
              <w:t>20</w:t>
            </w:r>
            <w:r w:rsidR="008D4BF2">
              <w:t xml:space="preserve"> </w:t>
            </w:r>
            <w:r w:rsidR="00A507C7">
              <w:t>mars</w:t>
            </w:r>
            <w:r w:rsidR="00BB7028">
              <w:t xml:space="preserve"> 20</w:t>
            </w:r>
            <w:r w:rsidR="005F0E85">
              <w:t>2</w:t>
            </w:r>
            <w:r w:rsidR="002406D5">
              <w:t>5</w:t>
            </w:r>
          </w:p>
          <w:p w14:paraId="5D070420" w14:textId="77777777" w:rsidR="00D817DA" w:rsidRDefault="00D817DA" w:rsidP="00D817DA">
            <w:pPr>
              <w:tabs>
                <w:tab w:val="left" w:pos="1701"/>
              </w:tabs>
            </w:pPr>
          </w:p>
          <w:p w14:paraId="713635C9" w14:textId="77777777" w:rsidR="00D817DA" w:rsidRDefault="00D817DA" w:rsidP="00D817DA">
            <w:pPr>
              <w:tabs>
                <w:tab w:val="left" w:pos="1701"/>
              </w:tabs>
            </w:pPr>
          </w:p>
          <w:p w14:paraId="3FE41F92" w14:textId="3538A9C6" w:rsidR="00D817DA" w:rsidRDefault="00F44908" w:rsidP="003B4DE8">
            <w:pPr>
              <w:tabs>
                <w:tab w:val="left" w:pos="1701"/>
              </w:tabs>
              <w:rPr>
                <w:b/>
              </w:rPr>
            </w:pPr>
            <w:r>
              <w:t>Fredrik Malm</w:t>
            </w:r>
          </w:p>
          <w:p w14:paraId="2D9BFB55" w14:textId="77777777" w:rsidR="00D817DA" w:rsidRDefault="00D817DA" w:rsidP="003B4DE8">
            <w:pPr>
              <w:tabs>
                <w:tab w:val="left" w:pos="1701"/>
              </w:tabs>
              <w:rPr>
                <w:b/>
              </w:rPr>
            </w:pPr>
          </w:p>
        </w:tc>
      </w:tr>
    </w:tbl>
    <w:p w14:paraId="03177FFF" w14:textId="0AF78F14" w:rsidR="00575176" w:rsidRDefault="00575176" w:rsidP="00BB7028"/>
    <w:p w14:paraId="5638A1FE" w14:textId="77777777" w:rsidR="00575176" w:rsidRDefault="00575176">
      <w:pPr>
        <w:widowControl/>
      </w:pPr>
      <w:r>
        <w:br w:type="page"/>
      </w:r>
    </w:p>
    <w:p w14:paraId="127AC581" w14:textId="77777777" w:rsidR="00E15FBD" w:rsidRDefault="00E15FBD" w:rsidP="00BB7028"/>
    <w:tbl>
      <w:tblPr>
        <w:tblW w:w="8643" w:type="dxa"/>
        <w:tblLayout w:type="fixed"/>
        <w:tblCellMar>
          <w:left w:w="70" w:type="dxa"/>
          <w:right w:w="70" w:type="dxa"/>
        </w:tblCellMar>
        <w:tblLook w:val="0000" w:firstRow="0" w:lastRow="0" w:firstColumn="0" w:lastColumn="0" w:noHBand="0" w:noVBand="0"/>
      </w:tblPr>
      <w:tblGrid>
        <w:gridCol w:w="3614"/>
        <w:gridCol w:w="45"/>
        <w:gridCol w:w="27"/>
        <w:gridCol w:w="329"/>
        <w:gridCol w:w="356"/>
        <w:gridCol w:w="356"/>
        <w:gridCol w:w="356"/>
        <w:gridCol w:w="356"/>
        <w:gridCol w:w="356"/>
        <w:gridCol w:w="356"/>
        <w:gridCol w:w="356"/>
        <w:gridCol w:w="356"/>
        <w:gridCol w:w="225"/>
        <w:gridCol w:w="131"/>
        <w:gridCol w:w="356"/>
        <w:gridCol w:w="356"/>
        <w:gridCol w:w="356"/>
        <w:gridCol w:w="356"/>
      </w:tblGrid>
      <w:tr w:rsidR="00822AF4" w14:paraId="36751E61" w14:textId="77777777" w:rsidTr="007A14AA">
        <w:tc>
          <w:tcPr>
            <w:tcW w:w="3686" w:type="dxa"/>
            <w:gridSpan w:val="3"/>
          </w:tcPr>
          <w:p w14:paraId="3796174E" w14:textId="77777777" w:rsidR="00822AF4" w:rsidRDefault="00822AF4" w:rsidP="007A14AA">
            <w:pPr>
              <w:tabs>
                <w:tab w:val="left" w:pos="1276"/>
              </w:tabs>
            </w:pPr>
            <w:r>
              <w:t>UTBILDNINGSUTSKOTTET</w:t>
            </w:r>
          </w:p>
        </w:tc>
        <w:tc>
          <w:tcPr>
            <w:tcW w:w="3402" w:type="dxa"/>
            <w:gridSpan w:val="10"/>
          </w:tcPr>
          <w:p w14:paraId="1408D1A0" w14:textId="77777777" w:rsidR="00822AF4" w:rsidRPr="0013107A" w:rsidRDefault="00822AF4" w:rsidP="007A14AA">
            <w:pPr>
              <w:tabs>
                <w:tab w:val="left" w:pos="1276"/>
              </w:tabs>
              <w:rPr>
                <w:b/>
              </w:rPr>
            </w:pPr>
            <w:r w:rsidRPr="0013107A">
              <w:rPr>
                <w:b/>
              </w:rPr>
              <w:t>NÄRVAROFÖRTECKNING</w:t>
            </w:r>
          </w:p>
        </w:tc>
        <w:tc>
          <w:tcPr>
            <w:tcW w:w="1555" w:type="dxa"/>
            <w:gridSpan w:val="5"/>
          </w:tcPr>
          <w:p w14:paraId="315E99C7" w14:textId="77777777" w:rsidR="00822AF4" w:rsidRDefault="00822AF4" w:rsidP="007A14AA">
            <w:pPr>
              <w:tabs>
                <w:tab w:val="left" w:pos="1276"/>
              </w:tabs>
              <w:rPr>
                <w:b/>
              </w:rPr>
            </w:pPr>
            <w:r>
              <w:rPr>
                <w:b/>
              </w:rPr>
              <w:t>Bilaga 1</w:t>
            </w:r>
          </w:p>
          <w:p w14:paraId="153E390B" w14:textId="77777777" w:rsidR="00822AF4" w:rsidRPr="00DB43E0" w:rsidRDefault="00822AF4" w:rsidP="007A14AA">
            <w:pPr>
              <w:tabs>
                <w:tab w:val="left" w:pos="1276"/>
              </w:tabs>
            </w:pPr>
            <w:r w:rsidRPr="00DB43E0">
              <w:t>till protokoll</w:t>
            </w:r>
          </w:p>
          <w:p w14:paraId="0F1F14FE" w14:textId="4494FA28" w:rsidR="00822AF4" w:rsidRPr="00310016" w:rsidRDefault="00822AF4" w:rsidP="007A14AA">
            <w:pPr>
              <w:tabs>
                <w:tab w:val="left" w:pos="1276"/>
              </w:tabs>
              <w:rPr>
                <w:b/>
              </w:rPr>
            </w:pPr>
            <w:r w:rsidRPr="00DB43E0">
              <w:t>202</w:t>
            </w:r>
            <w:r w:rsidR="00FF2B62">
              <w:t>4</w:t>
            </w:r>
            <w:r w:rsidRPr="00DB43E0">
              <w:t>/2</w:t>
            </w:r>
            <w:r w:rsidR="00FF2B62">
              <w:t>5</w:t>
            </w:r>
            <w:r w:rsidRPr="00DB43E0">
              <w:t>:</w:t>
            </w:r>
            <w:r w:rsidR="00A507C7">
              <w:t>29</w:t>
            </w:r>
          </w:p>
        </w:tc>
      </w:tr>
      <w:tr w:rsidR="00822AF4" w14:paraId="55BBF3E2" w14:textId="77777777" w:rsidTr="007A14AA">
        <w:tc>
          <w:tcPr>
            <w:tcW w:w="3686" w:type="dxa"/>
            <w:gridSpan w:val="3"/>
          </w:tcPr>
          <w:p w14:paraId="461B3B5E" w14:textId="77777777" w:rsidR="00822AF4" w:rsidRDefault="00822AF4" w:rsidP="007A14AA">
            <w:pPr>
              <w:tabs>
                <w:tab w:val="left" w:pos="1276"/>
              </w:tabs>
            </w:pPr>
          </w:p>
        </w:tc>
        <w:tc>
          <w:tcPr>
            <w:tcW w:w="3402" w:type="dxa"/>
            <w:gridSpan w:val="10"/>
          </w:tcPr>
          <w:p w14:paraId="1DC14D9B" w14:textId="77777777" w:rsidR="00822AF4" w:rsidRPr="00310016" w:rsidRDefault="00822AF4" w:rsidP="007A14AA">
            <w:pPr>
              <w:tabs>
                <w:tab w:val="left" w:pos="1276"/>
              </w:tabs>
            </w:pPr>
          </w:p>
        </w:tc>
        <w:tc>
          <w:tcPr>
            <w:tcW w:w="1555" w:type="dxa"/>
            <w:gridSpan w:val="5"/>
          </w:tcPr>
          <w:p w14:paraId="1BCAFF97" w14:textId="77777777" w:rsidR="00822AF4" w:rsidRDefault="00822AF4" w:rsidP="007A14AA">
            <w:pPr>
              <w:tabs>
                <w:tab w:val="left" w:pos="1276"/>
              </w:tabs>
              <w:rPr>
                <w:b/>
              </w:rPr>
            </w:pPr>
          </w:p>
        </w:tc>
      </w:tr>
      <w:tr w:rsidR="00822AF4" w14:paraId="2FEF3D34" w14:textId="77777777" w:rsidTr="007A14AA">
        <w:trPr>
          <w:cantSplit/>
        </w:trPr>
        <w:tc>
          <w:tcPr>
            <w:tcW w:w="3659" w:type="dxa"/>
            <w:gridSpan w:val="2"/>
            <w:tcBorders>
              <w:top w:val="single" w:sz="6" w:space="0" w:color="auto"/>
              <w:left w:val="single" w:sz="6" w:space="0" w:color="auto"/>
              <w:bottom w:val="single" w:sz="6" w:space="0" w:color="auto"/>
              <w:right w:val="single" w:sz="6" w:space="0" w:color="auto"/>
            </w:tcBorders>
          </w:tcPr>
          <w:p w14:paraId="26880F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4CC778A4" w14:textId="02D1694B"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C53437">
              <w:rPr>
                <w:sz w:val="22"/>
              </w:rPr>
              <w:t xml:space="preserve"> 1-</w:t>
            </w:r>
            <w:r w:rsidR="006C2699">
              <w:rPr>
                <w:sz w:val="22"/>
              </w:rPr>
              <w:t>6</w:t>
            </w:r>
          </w:p>
        </w:tc>
        <w:tc>
          <w:tcPr>
            <w:tcW w:w="712" w:type="dxa"/>
            <w:gridSpan w:val="2"/>
            <w:tcBorders>
              <w:top w:val="single" w:sz="6" w:space="0" w:color="auto"/>
              <w:left w:val="single" w:sz="6" w:space="0" w:color="auto"/>
              <w:bottom w:val="single" w:sz="6" w:space="0" w:color="auto"/>
              <w:right w:val="single" w:sz="6" w:space="0" w:color="auto"/>
            </w:tcBorders>
          </w:tcPr>
          <w:p w14:paraId="1B6C0EF0" w14:textId="3833F353"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6C2699">
              <w:rPr>
                <w:sz w:val="22"/>
              </w:rPr>
              <w:t>7-8</w:t>
            </w:r>
          </w:p>
        </w:tc>
        <w:tc>
          <w:tcPr>
            <w:tcW w:w="712" w:type="dxa"/>
            <w:gridSpan w:val="2"/>
            <w:tcBorders>
              <w:top w:val="single" w:sz="6" w:space="0" w:color="auto"/>
              <w:left w:val="single" w:sz="6" w:space="0" w:color="auto"/>
              <w:bottom w:val="single" w:sz="6" w:space="0" w:color="auto"/>
              <w:right w:val="single" w:sz="6" w:space="0" w:color="auto"/>
            </w:tcBorders>
          </w:tcPr>
          <w:p w14:paraId="1B85BB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6854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6191B8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E5D9F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8CF9E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F8061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80BBD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764C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65E3534" w14:textId="6E2B080D"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472BFC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D88A107" w14:textId="614A69BA"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D968E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3DBAE61" w14:textId="301DFEFF"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6DBD68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6543A43" w14:textId="7D5DEC2A"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384BD10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F9E5487" w14:textId="26C75C6E"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81DA3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40B95EC" w14:textId="0FEB4070"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B838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F9B0411" w14:textId="467662C7"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822AF4" w14:paraId="15D02F7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0DD1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gridSpan w:val="2"/>
            <w:tcBorders>
              <w:top w:val="single" w:sz="6" w:space="0" w:color="auto"/>
              <w:left w:val="single" w:sz="6" w:space="0" w:color="auto"/>
              <w:bottom w:val="single" w:sz="6" w:space="0" w:color="auto"/>
              <w:right w:val="single" w:sz="6" w:space="0" w:color="auto"/>
            </w:tcBorders>
          </w:tcPr>
          <w:p w14:paraId="531DC5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351E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64F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8F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F0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087D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C67F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86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6A45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9C4E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6AAFB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326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3EE5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C017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253D" w14:paraId="6CB69F7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BA5CF2" w14:textId="77777777" w:rsidR="0048253D" w:rsidRPr="00C145F4"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Fredrik Malm (L),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7E8C92E4" w14:textId="77777777" w:rsidR="0048253D" w:rsidRPr="003F58FF"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1EC3314"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708905" w14:textId="0CC024BA"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14536F2"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59A93F"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EACBA"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5496B"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E4C49"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917220"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D3F4CB"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2C7F2"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D4B3B"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5BF8BE"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62507E"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253D" w14:paraId="23253E0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1103E2" w14:textId="77777777" w:rsidR="0048253D" w:rsidRPr="00C145F4"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Åsa Westlund (S), </w:t>
            </w:r>
            <w:r w:rsidRPr="00C145F4">
              <w:rPr>
                <w:i/>
                <w:sz w:val="22"/>
                <w:szCs w:val="22"/>
              </w:rPr>
              <w:t>vice</w:t>
            </w:r>
            <w:r>
              <w:rPr>
                <w:i/>
                <w:sz w:val="22"/>
                <w:szCs w:val="22"/>
              </w:rPr>
              <w:t xml:space="preserve">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68CEB29E" w14:textId="066964BB" w:rsidR="0048253D" w:rsidRPr="003F58FF"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A7361B"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9A6E"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D821A9"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9036FA"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99BB8F"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D3344"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49B21"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A0429E"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286429"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978503"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D69CBB"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78734"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AA47E"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253D" w14:paraId="1429EEA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C88A19" w14:textId="77777777" w:rsidR="0048253D" w:rsidRPr="00C145F4" w:rsidRDefault="0048253D" w:rsidP="0048253D">
            <w:pPr>
              <w:rPr>
                <w:sz w:val="22"/>
                <w:szCs w:val="22"/>
              </w:rPr>
            </w:pPr>
            <w:r w:rsidRPr="00C145F4">
              <w:rPr>
                <w:sz w:val="22"/>
                <w:szCs w:val="22"/>
              </w:rPr>
              <w:t>Patrick Reslow (SD)</w:t>
            </w:r>
          </w:p>
        </w:tc>
        <w:tc>
          <w:tcPr>
            <w:tcW w:w="356" w:type="dxa"/>
            <w:gridSpan w:val="2"/>
            <w:tcBorders>
              <w:top w:val="single" w:sz="6" w:space="0" w:color="auto"/>
              <w:left w:val="single" w:sz="6" w:space="0" w:color="auto"/>
              <w:bottom w:val="single" w:sz="6" w:space="0" w:color="auto"/>
              <w:right w:val="single" w:sz="6" w:space="0" w:color="auto"/>
            </w:tcBorders>
          </w:tcPr>
          <w:p w14:paraId="3666C3D7" w14:textId="77777777" w:rsidR="0048253D" w:rsidRPr="003F58FF" w:rsidRDefault="0048253D" w:rsidP="0048253D">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73D205"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4CC529" w14:textId="424DB38F" w:rsidR="0048253D" w:rsidRDefault="0048253D" w:rsidP="0048253D">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1348A57"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ABFA47" w14:textId="77777777" w:rsidR="0048253D" w:rsidRDefault="0048253D" w:rsidP="0048253D"/>
        </w:tc>
        <w:tc>
          <w:tcPr>
            <w:tcW w:w="356" w:type="dxa"/>
            <w:tcBorders>
              <w:top w:val="single" w:sz="6" w:space="0" w:color="auto"/>
              <w:left w:val="single" w:sz="6" w:space="0" w:color="auto"/>
              <w:bottom w:val="single" w:sz="6" w:space="0" w:color="auto"/>
              <w:right w:val="single" w:sz="6" w:space="0" w:color="auto"/>
            </w:tcBorders>
          </w:tcPr>
          <w:p w14:paraId="4BAD6B5B"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C5BAC"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5B89E"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844CA"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C67C"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2595E"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9B2837"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A13E"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0AA81"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253D" w:rsidRPr="00001172" w14:paraId="3B51EC6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7B65E8E" w14:textId="77777777" w:rsidR="0048253D" w:rsidRPr="00C145F4" w:rsidRDefault="0048253D" w:rsidP="0048253D">
            <w:pPr>
              <w:rPr>
                <w:sz w:val="22"/>
                <w:szCs w:val="22"/>
              </w:rPr>
            </w:pPr>
            <w:r w:rsidRPr="00C145F4">
              <w:rPr>
                <w:sz w:val="22"/>
                <w:szCs w:val="22"/>
              </w:rPr>
              <w:t>Josefin Malmqvist (M)</w:t>
            </w:r>
          </w:p>
        </w:tc>
        <w:tc>
          <w:tcPr>
            <w:tcW w:w="356" w:type="dxa"/>
            <w:gridSpan w:val="2"/>
            <w:tcBorders>
              <w:top w:val="single" w:sz="6" w:space="0" w:color="auto"/>
              <w:left w:val="single" w:sz="6" w:space="0" w:color="auto"/>
              <w:bottom w:val="single" w:sz="6" w:space="0" w:color="auto"/>
              <w:right w:val="single" w:sz="6" w:space="0" w:color="auto"/>
            </w:tcBorders>
          </w:tcPr>
          <w:p w14:paraId="1A564328" w14:textId="36258E31" w:rsidR="0048253D" w:rsidRPr="003F58FF" w:rsidRDefault="0048253D" w:rsidP="0048253D">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5B19A3" w14:textId="77777777" w:rsidR="0048253D" w:rsidRPr="00001172"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386B1" w14:textId="39EE536F" w:rsidR="0048253D" w:rsidRDefault="0048253D" w:rsidP="0048253D">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082ED2D" w14:textId="77777777" w:rsidR="0048253D" w:rsidRPr="00001172"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D185A7" w14:textId="77777777" w:rsidR="0048253D" w:rsidRDefault="0048253D" w:rsidP="0048253D"/>
        </w:tc>
        <w:tc>
          <w:tcPr>
            <w:tcW w:w="356" w:type="dxa"/>
            <w:tcBorders>
              <w:top w:val="single" w:sz="6" w:space="0" w:color="auto"/>
              <w:left w:val="single" w:sz="6" w:space="0" w:color="auto"/>
              <w:bottom w:val="single" w:sz="6" w:space="0" w:color="auto"/>
              <w:right w:val="single" w:sz="6" w:space="0" w:color="auto"/>
            </w:tcBorders>
          </w:tcPr>
          <w:p w14:paraId="36013B40" w14:textId="77777777" w:rsidR="0048253D" w:rsidRPr="00001172"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AD48C" w14:textId="77777777" w:rsidR="0048253D" w:rsidRPr="00001172"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8F7F2" w14:textId="77777777" w:rsidR="0048253D" w:rsidRPr="00001172"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DCC6C5" w14:textId="77777777" w:rsidR="0048253D" w:rsidRPr="00001172"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C254D3" w14:textId="77777777" w:rsidR="0048253D" w:rsidRPr="00001172"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3CF3A7" w14:textId="77777777" w:rsidR="0048253D" w:rsidRPr="00001172"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0EB6" w14:textId="77777777" w:rsidR="0048253D" w:rsidRPr="00001172"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D02B4" w14:textId="77777777" w:rsidR="0048253D" w:rsidRPr="00001172"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4DA224" w14:textId="77777777" w:rsidR="0048253D" w:rsidRPr="00001172"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253D" w:rsidRPr="00EC27A5" w14:paraId="674C4423"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0E74DDD" w14:textId="77777777" w:rsidR="0048253D" w:rsidRPr="00C145F4" w:rsidRDefault="0048253D" w:rsidP="0048253D">
            <w:pPr>
              <w:rPr>
                <w:sz w:val="22"/>
                <w:szCs w:val="22"/>
              </w:rPr>
            </w:pPr>
            <w:r w:rsidRPr="00C145F4">
              <w:rPr>
                <w:sz w:val="22"/>
                <w:szCs w:val="22"/>
              </w:rPr>
              <w:t>Linus Sköld (S)</w:t>
            </w:r>
          </w:p>
        </w:tc>
        <w:tc>
          <w:tcPr>
            <w:tcW w:w="356" w:type="dxa"/>
            <w:gridSpan w:val="2"/>
            <w:tcBorders>
              <w:top w:val="single" w:sz="6" w:space="0" w:color="auto"/>
              <w:left w:val="single" w:sz="6" w:space="0" w:color="auto"/>
              <w:bottom w:val="single" w:sz="6" w:space="0" w:color="auto"/>
              <w:right w:val="single" w:sz="6" w:space="0" w:color="auto"/>
            </w:tcBorders>
          </w:tcPr>
          <w:p w14:paraId="54A2E955" w14:textId="77777777" w:rsidR="0048253D" w:rsidRPr="003F58FF" w:rsidRDefault="0048253D" w:rsidP="0048253D">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8DE37C0"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D7A5F" w14:textId="0703A50A" w:rsidR="0048253D" w:rsidRDefault="0048253D" w:rsidP="0048253D">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01C5C24"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078B72" w14:textId="77777777" w:rsidR="0048253D" w:rsidRDefault="0048253D" w:rsidP="0048253D"/>
        </w:tc>
        <w:tc>
          <w:tcPr>
            <w:tcW w:w="356" w:type="dxa"/>
            <w:tcBorders>
              <w:top w:val="single" w:sz="6" w:space="0" w:color="auto"/>
              <w:left w:val="single" w:sz="6" w:space="0" w:color="auto"/>
              <w:bottom w:val="single" w:sz="6" w:space="0" w:color="auto"/>
              <w:right w:val="single" w:sz="6" w:space="0" w:color="auto"/>
            </w:tcBorders>
          </w:tcPr>
          <w:p w14:paraId="7B7D815B"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D8844F"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58951A"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5CEE71"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3469BF"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9B899"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BBB4B"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D13CC"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BD53FF"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253D" w:rsidRPr="00EC27A5" w14:paraId="674066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DEDF22" w14:textId="77777777" w:rsidR="0048253D" w:rsidRPr="00C145F4" w:rsidRDefault="0048253D" w:rsidP="0048253D">
            <w:pPr>
              <w:rPr>
                <w:sz w:val="22"/>
                <w:szCs w:val="22"/>
              </w:rPr>
            </w:pPr>
            <w:r w:rsidRPr="00C145F4">
              <w:rPr>
                <w:sz w:val="22"/>
                <w:szCs w:val="22"/>
              </w:rPr>
              <w:t>Robert Stenkvist (SD)</w:t>
            </w:r>
          </w:p>
        </w:tc>
        <w:tc>
          <w:tcPr>
            <w:tcW w:w="356" w:type="dxa"/>
            <w:gridSpan w:val="2"/>
            <w:tcBorders>
              <w:top w:val="single" w:sz="6" w:space="0" w:color="auto"/>
              <w:left w:val="single" w:sz="6" w:space="0" w:color="auto"/>
              <w:bottom w:val="single" w:sz="6" w:space="0" w:color="auto"/>
              <w:right w:val="single" w:sz="6" w:space="0" w:color="auto"/>
            </w:tcBorders>
          </w:tcPr>
          <w:p w14:paraId="4823152F" w14:textId="77777777" w:rsidR="0048253D" w:rsidRPr="003F58FF" w:rsidRDefault="0048253D" w:rsidP="0048253D">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4F09367"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39C67" w14:textId="31DF30B3" w:rsidR="0048253D" w:rsidRDefault="0048253D" w:rsidP="0048253D">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EA3E7EB"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50DAC" w14:textId="77777777" w:rsidR="0048253D" w:rsidRDefault="0048253D" w:rsidP="0048253D"/>
        </w:tc>
        <w:tc>
          <w:tcPr>
            <w:tcW w:w="356" w:type="dxa"/>
            <w:tcBorders>
              <w:top w:val="single" w:sz="6" w:space="0" w:color="auto"/>
              <w:left w:val="single" w:sz="6" w:space="0" w:color="auto"/>
              <w:bottom w:val="single" w:sz="6" w:space="0" w:color="auto"/>
              <w:right w:val="single" w:sz="6" w:space="0" w:color="auto"/>
            </w:tcBorders>
          </w:tcPr>
          <w:p w14:paraId="39EA3728"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2D1CC"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47635D"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BC1F9"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0D4978"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85C87"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2A261"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C15F6"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937D72"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253D" w:rsidRPr="00EC27A5" w14:paraId="361A989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C9D2F3B" w14:textId="77777777" w:rsidR="0048253D" w:rsidRPr="00C145F4" w:rsidRDefault="0048253D" w:rsidP="0048253D">
            <w:pPr>
              <w:rPr>
                <w:sz w:val="22"/>
                <w:szCs w:val="22"/>
              </w:rPr>
            </w:pPr>
            <w:r w:rsidRPr="00C145F4">
              <w:rPr>
                <w:sz w:val="22"/>
                <w:szCs w:val="22"/>
              </w:rPr>
              <w:t>Caroline Helmersson Olsson (S)</w:t>
            </w:r>
          </w:p>
        </w:tc>
        <w:tc>
          <w:tcPr>
            <w:tcW w:w="356" w:type="dxa"/>
            <w:gridSpan w:val="2"/>
            <w:tcBorders>
              <w:top w:val="single" w:sz="6" w:space="0" w:color="auto"/>
              <w:left w:val="single" w:sz="6" w:space="0" w:color="auto"/>
              <w:bottom w:val="single" w:sz="6" w:space="0" w:color="auto"/>
              <w:right w:val="single" w:sz="6" w:space="0" w:color="auto"/>
            </w:tcBorders>
          </w:tcPr>
          <w:p w14:paraId="2529C493" w14:textId="009E80AF" w:rsidR="0048253D" w:rsidRPr="003F58FF" w:rsidRDefault="0048253D" w:rsidP="0048253D">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E670295"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AFD65" w14:textId="5A5C021E" w:rsidR="0048253D" w:rsidRDefault="0048253D" w:rsidP="0048253D">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C3801C7"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91353" w14:textId="77777777" w:rsidR="0048253D" w:rsidRDefault="0048253D" w:rsidP="0048253D"/>
        </w:tc>
        <w:tc>
          <w:tcPr>
            <w:tcW w:w="356" w:type="dxa"/>
            <w:tcBorders>
              <w:top w:val="single" w:sz="6" w:space="0" w:color="auto"/>
              <w:left w:val="single" w:sz="6" w:space="0" w:color="auto"/>
              <w:bottom w:val="single" w:sz="6" w:space="0" w:color="auto"/>
              <w:right w:val="single" w:sz="6" w:space="0" w:color="auto"/>
            </w:tcBorders>
          </w:tcPr>
          <w:p w14:paraId="40571D6F"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113B2"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2D94D7"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B3DBA4"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FDECC1"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0A192"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F348BD"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A4750"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CE9AEE" w14:textId="77777777" w:rsidR="0048253D" w:rsidRPr="00EC27A5"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253D" w14:paraId="1E1AFB8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5DBE6A" w14:textId="7A09855E" w:rsidR="0048253D" w:rsidRPr="00C145F4" w:rsidRDefault="0048253D" w:rsidP="0048253D">
            <w:pPr>
              <w:rPr>
                <w:sz w:val="22"/>
                <w:szCs w:val="22"/>
              </w:rPr>
            </w:pPr>
            <w:r>
              <w:rPr>
                <w:sz w:val="22"/>
                <w:szCs w:val="22"/>
              </w:rPr>
              <w:t>Noria Manouchi</w:t>
            </w:r>
            <w:r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85EBA41" w14:textId="63698F95" w:rsidR="0048253D" w:rsidRPr="003F58FF" w:rsidRDefault="0048253D" w:rsidP="0048253D">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1C2FF9"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92D8F" w14:textId="16CA107E" w:rsidR="0048253D" w:rsidRDefault="0048253D" w:rsidP="0048253D">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F05B970"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7EC81" w14:textId="77777777" w:rsidR="0048253D" w:rsidRDefault="0048253D" w:rsidP="0048253D"/>
        </w:tc>
        <w:tc>
          <w:tcPr>
            <w:tcW w:w="356" w:type="dxa"/>
            <w:tcBorders>
              <w:top w:val="single" w:sz="6" w:space="0" w:color="auto"/>
              <w:left w:val="single" w:sz="6" w:space="0" w:color="auto"/>
              <w:bottom w:val="single" w:sz="6" w:space="0" w:color="auto"/>
              <w:right w:val="single" w:sz="6" w:space="0" w:color="auto"/>
            </w:tcBorders>
          </w:tcPr>
          <w:p w14:paraId="3A290381"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84268"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861C0"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EAF803"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96F32"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B9E6B"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92CC3"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71006"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9EB88F"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253D" w14:paraId="21E7765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C3018A7" w14:textId="77777777" w:rsidR="0048253D" w:rsidRPr="00C145F4" w:rsidRDefault="0048253D" w:rsidP="0048253D">
            <w:pPr>
              <w:rPr>
                <w:sz w:val="22"/>
                <w:szCs w:val="22"/>
              </w:rPr>
            </w:pPr>
            <w:r w:rsidRPr="00C145F4">
              <w:rPr>
                <w:sz w:val="22"/>
                <w:szCs w:val="22"/>
              </w:rPr>
              <w:t xml:space="preserve">Mats Wiking (S) </w:t>
            </w:r>
          </w:p>
        </w:tc>
        <w:tc>
          <w:tcPr>
            <w:tcW w:w="356" w:type="dxa"/>
            <w:gridSpan w:val="2"/>
            <w:tcBorders>
              <w:top w:val="single" w:sz="6" w:space="0" w:color="auto"/>
              <w:left w:val="single" w:sz="6" w:space="0" w:color="auto"/>
              <w:bottom w:val="single" w:sz="6" w:space="0" w:color="auto"/>
              <w:right w:val="single" w:sz="6" w:space="0" w:color="auto"/>
            </w:tcBorders>
          </w:tcPr>
          <w:p w14:paraId="2C2E8866" w14:textId="77777777" w:rsidR="0048253D" w:rsidRPr="003F58FF" w:rsidRDefault="0048253D" w:rsidP="0048253D">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03380B5"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DD5674" w14:textId="60E77236" w:rsidR="0048253D" w:rsidRDefault="0048253D" w:rsidP="0048253D">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4A6A8C"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63E7F" w14:textId="77777777" w:rsidR="0048253D" w:rsidRDefault="0048253D" w:rsidP="0048253D"/>
        </w:tc>
        <w:tc>
          <w:tcPr>
            <w:tcW w:w="356" w:type="dxa"/>
            <w:tcBorders>
              <w:top w:val="single" w:sz="6" w:space="0" w:color="auto"/>
              <w:left w:val="single" w:sz="6" w:space="0" w:color="auto"/>
              <w:bottom w:val="single" w:sz="6" w:space="0" w:color="auto"/>
              <w:right w:val="single" w:sz="6" w:space="0" w:color="auto"/>
            </w:tcBorders>
          </w:tcPr>
          <w:p w14:paraId="58F86C78"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62BBB"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8939A"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35FA6"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E941F1"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937DD6"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4F58ED"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13624C"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EF486"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253D" w14:paraId="332A8F0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7B3FA9D" w14:textId="77777777" w:rsidR="0048253D" w:rsidRPr="00C145F4" w:rsidRDefault="0048253D" w:rsidP="0048253D">
            <w:pPr>
              <w:rPr>
                <w:sz w:val="22"/>
                <w:szCs w:val="22"/>
              </w:rPr>
            </w:pPr>
            <w:r w:rsidRPr="00C145F4">
              <w:rPr>
                <w:sz w:val="22"/>
                <w:szCs w:val="22"/>
              </w:rPr>
              <w:t>Jörgen Gr</w:t>
            </w:r>
            <w:r>
              <w:rPr>
                <w:sz w:val="22"/>
                <w:szCs w:val="22"/>
              </w:rPr>
              <w:t>u</w:t>
            </w:r>
            <w:r w:rsidRPr="00C145F4">
              <w:rPr>
                <w:sz w:val="22"/>
                <w:szCs w:val="22"/>
              </w:rPr>
              <w:t>bb (SD)</w:t>
            </w:r>
          </w:p>
        </w:tc>
        <w:tc>
          <w:tcPr>
            <w:tcW w:w="356" w:type="dxa"/>
            <w:gridSpan w:val="2"/>
            <w:tcBorders>
              <w:top w:val="single" w:sz="6" w:space="0" w:color="auto"/>
              <w:left w:val="single" w:sz="6" w:space="0" w:color="auto"/>
              <w:bottom w:val="single" w:sz="6" w:space="0" w:color="auto"/>
              <w:right w:val="single" w:sz="6" w:space="0" w:color="auto"/>
            </w:tcBorders>
          </w:tcPr>
          <w:p w14:paraId="5EA24169" w14:textId="77777777" w:rsidR="0048253D" w:rsidRPr="003F58FF" w:rsidRDefault="0048253D" w:rsidP="0048253D">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B433F6"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3A1D8A" w14:textId="2A15638D" w:rsidR="0048253D" w:rsidRDefault="0048253D" w:rsidP="0048253D">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58C0150"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1B2D28" w14:textId="77777777" w:rsidR="0048253D" w:rsidRDefault="0048253D" w:rsidP="0048253D"/>
        </w:tc>
        <w:tc>
          <w:tcPr>
            <w:tcW w:w="356" w:type="dxa"/>
            <w:tcBorders>
              <w:top w:val="single" w:sz="6" w:space="0" w:color="auto"/>
              <w:left w:val="single" w:sz="6" w:space="0" w:color="auto"/>
              <w:bottom w:val="single" w:sz="6" w:space="0" w:color="auto"/>
              <w:right w:val="single" w:sz="6" w:space="0" w:color="auto"/>
            </w:tcBorders>
          </w:tcPr>
          <w:p w14:paraId="68A0423A"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199E15"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284DD"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FE815"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72049"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5E3BE8"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2CED47"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9786E6"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1EF1AE"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253D" w14:paraId="78E310A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2BDF243" w14:textId="0747361F" w:rsidR="0048253D" w:rsidRPr="00C145F4" w:rsidRDefault="0048253D" w:rsidP="0048253D">
            <w:pPr>
              <w:rPr>
                <w:sz w:val="22"/>
                <w:szCs w:val="22"/>
              </w:rPr>
            </w:pPr>
            <w:r w:rsidRPr="0048253D">
              <w:rPr>
                <w:sz w:val="22"/>
                <w:szCs w:val="22"/>
              </w:rPr>
              <w:t xml:space="preserve">Vakant </w:t>
            </w:r>
            <w:r w:rsidRPr="00C145F4">
              <w:rPr>
                <w:sz w:val="22"/>
                <w:szCs w:val="22"/>
              </w:rPr>
              <w:t>(S)</w:t>
            </w:r>
          </w:p>
        </w:tc>
        <w:tc>
          <w:tcPr>
            <w:tcW w:w="356" w:type="dxa"/>
            <w:gridSpan w:val="2"/>
            <w:tcBorders>
              <w:top w:val="single" w:sz="6" w:space="0" w:color="auto"/>
              <w:left w:val="single" w:sz="6" w:space="0" w:color="auto"/>
              <w:bottom w:val="single" w:sz="6" w:space="0" w:color="auto"/>
              <w:right w:val="single" w:sz="6" w:space="0" w:color="auto"/>
            </w:tcBorders>
          </w:tcPr>
          <w:p w14:paraId="4C03AB56" w14:textId="51F3E5E1" w:rsidR="0048253D" w:rsidRPr="003F58FF" w:rsidRDefault="0048253D" w:rsidP="0048253D">
            <w:pP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D0E886"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524D6" w14:textId="77777777" w:rsidR="0048253D" w:rsidRDefault="0048253D" w:rsidP="0048253D"/>
        </w:tc>
        <w:tc>
          <w:tcPr>
            <w:tcW w:w="356" w:type="dxa"/>
            <w:tcBorders>
              <w:top w:val="single" w:sz="6" w:space="0" w:color="auto"/>
              <w:left w:val="single" w:sz="6" w:space="0" w:color="auto"/>
              <w:bottom w:val="single" w:sz="6" w:space="0" w:color="auto"/>
              <w:right w:val="single" w:sz="6" w:space="0" w:color="auto"/>
            </w:tcBorders>
          </w:tcPr>
          <w:p w14:paraId="6912FC82"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DEE1B" w14:textId="77777777" w:rsidR="0048253D" w:rsidRDefault="0048253D" w:rsidP="0048253D"/>
        </w:tc>
        <w:tc>
          <w:tcPr>
            <w:tcW w:w="356" w:type="dxa"/>
            <w:tcBorders>
              <w:top w:val="single" w:sz="6" w:space="0" w:color="auto"/>
              <w:left w:val="single" w:sz="6" w:space="0" w:color="auto"/>
              <w:bottom w:val="single" w:sz="6" w:space="0" w:color="auto"/>
              <w:right w:val="single" w:sz="6" w:space="0" w:color="auto"/>
            </w:tcBorders>
          </w:tcPr>
          <w:p w14:paraId="4C544458"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CEC932"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96C37"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946C9"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6D4777"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B6DC7"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F6B6D"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8D916"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D0C70"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253D" w14:paraId="0F683E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A02F37E" w14:textId="77777777" w:rsidR="0048253D" w:rsidRPr="00C145F4" w:rsidRDefault="0048253D" w:rsidP="0048253D">
            <w:pPr>
              <w:rPr>
                <w:sz w:val="22"/>
                <w:szCs w:val="22"/>
              </w:rPr>
            </w:pPr>
            <w:r w:rsidRPr="0042750F">
              <w:rPr>
                <w:sz w:val="22"/>
                <w:szCs w:val="22"/>
              </w:rPr>
              <w:t>Marie-Louise Hänel Sandström (M)</w:t>
            </w:r>
          </w:p>
        </w:tc>
        <w:tc>
          <w:tcPr>
            <w:tcW w:w="356" w:type="dxa"/>
            <w:gridSpan w:val="2"/>
            <w:tcBorders>
              <w:top w:val="single" w:sz="6" w:space="0" w:color="auto"/>
              <w:left w:val="single" w:sz="6" w:space="0" w:color="auto"/>
              <w:bottom w:val="single" w:sz="6" w:space="0" w:color="auto"/>
              <w:right w:val="single" w:sz="6" w:space="0" w:color="auto"/>
            </w:tcBorders>
          </w:tcPr>
          <w:p w14:paraId="1E44095C" w14:textId="77777777" w:rsidR="0048253D" w:rsidRPr="003F58FF" w:rsidRDefault="0048253D" w:rsidP="0048253D">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327C712"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0CBD4E" w14:textId="1198DB36" w:rsidR="0048253D" w:rsidRDefault="0048253D" w:rsidP="0048253D">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BC722EB"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35315" w14:textId="77777777" w:rsidR="0048253D" w:rsidRDefault="0048253D" w:rsidP="0048253D"/>
        </w:tc>
        <w:tc>
          <w:tcPr>
            <w:tcW w:w="356" w:type="dxa"/>
            <w:tcBorders>
              <w:top w:val="single" w:sz="6" w:space="0" w:color="auto"/>
              <w:left w:val="single" w:sz="6" w:space="0" w:color="auto"/>
              <w:bottom w:val="single" w:sz="6" w:space="0" w:color="auto"/>
              <w:right w:val="single" w:sz="6" w:space="0" w:color="auto"/>
            </w:tcBorders>
          </w:tcPr>
          <w:p w14:paraId="6BE731EE"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73677B"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55A271"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58AD6"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EC2003"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94FEFC"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06F8F7"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89F965"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314D1E"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253D" w14:paraId="7E24E2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D4311CB" w14:textId="77777777" w:rsidR="0048253D" w:rsidRPr="00C145F4" w:rsidRDefault="0048253D" w:rsidP="0048253D">
            <w:pPr>
              <w:rPr>
                <w:sz w:val="22"/>
                <w:szCs w:val="22"/>
              </w:rPr>
            </w:pPr>
            <w:r w:rsidRPr="00C145F4">
              <w:rPr>
                <w:sz w:val="22"/>
                <w:szCs w:val="22"/>
              </w:rPr>
              <w:t>Daniel Riazat (V)</w:t>
            </w:r>
          </w:p>
        </w:tc>
        <w:tc>
          <w:tcPr>
            <w:tcW w:w="356" w:type="dxa"/>
            <w:gridSpan w:val="2"/>
            <w:tcBorders>
              <w:top w:val="single" w:sz="6" w:space="0" w:color="auto"/>
              <w:left w:val="single" w:sz="6" w:space="0" w:color="auto"/>
              <w:bottom w:val="single" w:sz="6" w:space="0" w:color="auto"/>
              <w:right w:val="single" w:sz="6" w:space="0" w:color="auto"/>
            </w:tcBorders>
          </w:tcPr>
          <w:p w14:paraId="010E70B7" w14:textId="144A2025" w:rsidR="0048253D" w:rsidRPr="003F58FF" w:rsidRDefault="0048253D" w:rsidP="0048253D">
            <w:pP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06D966"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CEEB61" w14:textId="77777777" w:rsidR="0048253D" w:rsidRDefault="0048253D" w:rsidP="0048253D"/>
        </w:tc>
        <w:tc>
          <w:tcPr>
            <w:tcW w:w="356" w:type="dxa"/>
            <w:tcBorders>
              <w:top w:val="single" w:sz="6" w:space="0" w:color="auto"/>
              <w:left w:val="single" w:sz="6" w:space="0" w:color="auto"/>
              <w:bottom w:val="single" w:sz="6" w:space="0" w:color="auto"/>
              <w:right w:val="single" w:sz="6" w:space="0" w:color="auto"/>
            </w:tcBorders>
          </w:tcPr>
          <w:p w14:paraId="4C28DEF6"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E6932" w14:textId="77777777" w:rsidR="0048253D" w:rsidRDefault="0048253D" w:rsidP="0048253D"/>
        </w:tc>
        <w:tc>
          <w:tcPr>
            <w:tcW w:w="356" w:type="dxa"/>
            <w:tcBorders>
              <w:top w:val="single" w:sz="6" w:space="0" w:color="auto"/>
              <w:left w:val="single" w:sz="6" w:space="0" w:color="auto"/>
              <w:bottom w:val="single" w:sz="6" w:space="0" w:color="auto"/>
              <w:right w:val="single" w:sz="6" w:space="0" w:color="auto"/>
            </w:tcBorders>
          </w:tcPr>
          <w:p w14:paraId="7916773B"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E90AFE"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79628"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2834F3"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445DD"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9053A"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CA6907"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BD4B0"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1EAF"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253D" w14:paraId="0A81CD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17507E" w14:textId="77777777" w:rsidR="0048253D" w:rsidRPr="00C145F4" w:rsidRDefault="0048253D" w:rsidP="0048253D">
            <w:pPr>
              <w:rPr>
                <w:sz w:val="22"/>
                <w:szCs w:val="22"/>
              </w:rPr>
            </w:pPr>
            <w:r>
              <w:rPr>
                <w:sz w:val="22"/>
                <w:szCs w:val="22"/>
              </w:rPr>
              <w:t>Mathias Bengtsson</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6177E47D" w14:textId="77777777" w:rsidR="0048253D" w:rsidRPr="003F58FF" w:rsidRDefault="0048253D" w:rsidP="0048253D">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F856CC5"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A7D8" w14:textId="301E68EE" w:rsidR="0048253D" w:rsidRDefault="0048253D" w:rsidP="0048253D">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F5E0FC"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C50361" w14:textId="77777777" w:rsidR="0048253D" w:rsidRDefault="0048253D" w:rsidP="0048253D"/>
        </w:tc>
        <w:tc>
          <w:tcPr>
            <w:tcW w:w="356" w:type="dxa"/>
            <w:tcBorders>
              <w:top w:val="single" w:sz="6" w:space="0" w:color="auto"/>
              <w:left w:val="single" w:sz="6" w:space="0" w:color="auto"/>
              <w:bottom w:val="single" w:sz="6" w:space="0" w:color="auto"/>
              <w:right w:val="single" w:sz="6" w:space="0" w:color="auto"/>
            </w:tcBorders>
          </w:tcPr>
          <w:p w14:paraId="391F864B"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FAE03"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735680"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CA22D4"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A6C694"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1CF203"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7D1331"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5F7D2"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15E5"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253D" w14:paraId="3FB0946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B69DFE" w14:textId="229A7DAC" w:rsidR="0048253D" w:rsidRPr="00C145F4" w:rsidRDefault="0048253D" w:rsidP="0048253D">
            <w:pPr>
              <w:rPr>
                <w:sz w:val="22"/>
                <w:szCs w:val="22"/>
              </w:rPr>
            </w:pPr>
            <w:r>
              <w:rPr>
                <w:sz w:val="22"/>
                <w:szCs w:val="22"/>
              </w:rPr>
              <w:t>Niels Paarup-Petersen</w:t>
            </w:r>
            <w:r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8D7ECF7" w14:textId="2EFA01FB" w:rsidR="0048253D" w:rsidRPr="003F58FF" w:rsidRDefault="0048253D" w:rsidP="0048253D">
            <w:pPr>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EAABBD0"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3EC9C" w14:textId="0706C851" w:rsidR="0048253D" w:rsidRDefault="0048253D" w:rsidP="0048253D">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6C8F28A"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0D781E" w14:textId="77777777" w:rsidR="0048253D" w:rsidRDefault="0048253D" w:rsidP="0048253D"/>
        </w:tc>
        <w:tc>
          <w:tcPr>
            <w:tcW w:w="356" w:type="dxa"/>
            <w:tcBorders>
              <w:top w:val="single" w:sz="6" w:space="0" w:color="auto"/>
              <w:left w:val="single" w:sz="6" w:space="0" w:color="auto"/>
              <w:bottom w:val="single" w:sz="6" w:space="0" w:color="auto"/>
              <w:right w:val="single" w:sz="6" w:space="0" w:color="auto"/>
            </w:tcBorders>
          </w:tcPr>
          <w:p w14:paraId="6DC5E486"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CC969"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27AE2A"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1661C"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C72CBE"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C566E"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5C98E6"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62685A"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A1266"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253D" w14:paraId="6CB384E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439A926" w14:textId="77777777" w:rsidR="0048253D" w:rsidRPr="00C145F4" w:rsidRDefault="0048253D" w:rsidP="0048253D">
            <w:pPr>
              <w:rPr>
                <w:sz w:val="22"/>
                <w:szCs w:val="22"/>
              </w:rPr>
            </w:pPr>
            <w:r w:rsidRPr="00C145F4">
              <w:rPr>
                <w:sz w:val="22"/>
                <w:szCs w:val="22"/>
              </w:rPr>
              <w:t>Anders Alftberg (SD)</w:t>
            </w:r>
          </w:p>
        </w:tc>
        <w:tc>
          <w:tcPr>
            <w:tcW w:w="356" w:type="dxa"/>
            <w:gridSpan w:val="2"/>
            <w:tcBorders>
              <w:top w:val="single" w:sz="6" w:space="0" w:color="auto"/>
              <w:left w:val="single" w:sz="6" w:space="0" w:color="auto"/>
              <w:bottom w:val="single" w:sz="6" w:space="0" w:color="auto"/>
              <w:right w:val="single" w:sz="6" w:space="0" w:color="auto"/>
            </w:tcBorders>
          </w:tcPr>
          <w:p w14:paraId="631B1B6D" w14:textId="77777777" w:rsidR="0048253D" w:rsidRPr="003F58FF" w:rsidRDefault="0048253D" w:rsidP="0048253D">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1F811EC"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43EBC" w14:textId="008AE813" w:rsidR="0048253D" w:rsidRDefault="0048253D" w:rsidP="0048253D">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778E63"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E2883" w14:textId="77777777" w:rsidR="0048253D" w:rsidRDefault="0048253D" w:rsidP="0048253D"/>
        </w:tc>
        <w:tc>
          <w:tcPr>
            <w:tcW w:w="356" w:type="dxa"/>
            <w:tcBorders>
              <w:top w:val="single" w:sz="6" w:space="0" w:color="auto"/>
              <w:left w:val="single" w:sz="6" w:space="0" w:color="auto"/>
              <w:bottom w:val="single" w:sz="6" w:space="0" w:color="auto"/>
              <w:right w:val="single" w:sz="6" w:space="0" w:color="auto"/>
            </w:tcBorders>
          </w:tcPr>
          <w:p w14:paraId="6484D413"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8B65E"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090957"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B83C9B"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CF9AC4C"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53BCF9"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855C5F"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358008"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7D6C60"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253D" w14:paraId="1082114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FF6113" w14:textId="77777777" w:rsidR="0048253D" w:rsidRPr="00C145F4" w:rsidRDefault="0048253D" w:rsidP="0048253D">
            <w:pPr>
              <w:rPr>
                <w:sz w:val="22"/>
                <w:szCs w:val="22"/>
              </w:rPr>
            </w:pPr>
            <w:r w:rsidRPr="00C145F4">
              <w:rPr>
                <w:sz w:val="22"/>
                <w:szCs w:val="22"/>
              </w:rPr>
              <w:t>Camilla Hansén (MP)</w:t>
            </w:r>
          </w:p>
        </w:tc>
        <w:tc>
          <w:tcPr>
            <w:tcW w:w="356" w:type="dxa"/>
            <w:gridSpan w:val="2"/>
            <w:tcBorders>
              <w:top w:val="single" w:sz="6" w:space="0" w:color="auto"/>
              <w:left w:val="single" w:sz="6" w:space="0" w:color="auto"/>
              <w:bottom w:val="single" w:sz="6" w:space="0" w:color="auto"/>
              <w:right w:val="single" w:sz="6" w:space="0" w:color="auto"/>
            </w:tcBorders>
          </w:tcPr>
          <w:p w14:paraId="093BDBD0" w14:textId="77777777" w:rsidR="0048253D" w:rsidRPr="003F58FF" w:rsidRDefault="0048253D" w:rsidP="0048253D">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86C8018"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B0823" w14:textId="6BF5C637" w:rsidR="0048253D" w:rsidRDefault="0048253D" w:rsidP="0048253D">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F4045F"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8B2AA" w14:textId="77777777" w:rsidR="0048253D" w:rsidRDefault="0048253D" w:rsidP="0048253D"/>
        </w:tc>
        <w:tc>
          <w:tcPr>
            <w:tcW w:w="356" w:type="dxa"/>
            <w:tcBorders>
              <w:top w:val="single" w:sz="6" w:space="0" w:color="auto"/>
              <w:left w:val="single" w:sz="6" w:space="0" w:color="auto"/>
              <w:bottom w:val="single" w:sz="6" w:space="0" w:color="auto"/>
              <w:right w:val="single" w:sz="6" w:space="0" w:color="auto"/>
            </w:tcBorders>
          </w:tcPr>
          <w:p w14:paraId="64CAEADD"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A10896"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3656"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64E5"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A3955B"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A5C10A"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EB7592"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0A532E"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5F056" w14:textId="77777777" w:rsidR="0048253D" w:rsidRDefault="0048253D" w:rsidP="0048253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1688DE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DD71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p>
          <w:p w14:paraId="126ABC4C"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gridSpan w:val="2"/>
            <w:tcBorders>
              <w:top w:val="single" w:sz="6" w:space="0" w:color="auto"/>
              <w:left w:val="single" w:sz="6" w:space="0" w:color="auto"/>
              <w:bottom w:val="single" w:sz="6" w:space="0" w:color="auto"/>
              <w:right w:val="single" w:sz="6" w:space="0" w:color="auto"/>
            </w:tcBorders>
          </w:tcPr>
          <w:p w14:paraId="23C66ABB"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F9477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7C7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04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FEDD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7C8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67252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8FE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614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DA8F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E7576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11F9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BEB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E676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941FA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18EBA6" w14:textId="5522C318" w:rsidR="00822AF4" w:rsidRPr="00C145F4" w:rsidRDefault="003D22AA" w:rsidP="007A14AA">
            <w:pPr>
              <w:rPr>
                <w:sz w:val="22"/>
                <w:szCs w:val="22"/>
              </w:rPr>
            </w:pPr>
            <w:r>
              <w:rPr>
                <w:sz w:val="22"/>
                <w:szCs w:val="22"/>
              </w:rPr>
              <w:t>Sara Gille</w:t>
            </w:r>
            <w:r w:rsidR="00822AF4" w:rsidRPr="00C145F4">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1E152E80"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5AD4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47E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AFEB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B7D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9E49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378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12B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FA1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633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AD0D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A8C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C38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A95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9E1FCA" w14:paraId="33518D2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3253B86" w14:textId="77777777" w:rsidR="00822AF4" w:rsidRPr="00C145F4" w:rsidRDefault="00822AF4" w:rsidP="007A14AA">
            <w:pPr>
              <w:rPr>
                <w:sz w:val="22"/>
                <w:szCs w:val="22"/>
              </w:rPr>
            </w:pPr>
            <w:r w:rsidRPr="00C145F4">
              <w:rPr>
                <w:sz w:val="22"/>
                <w:szCs w:val="22"/>
              </w:rPr>
              <w:t>Rose-Marie Carlsson (S)</w:t>
            </w:r>
          </w:p>
        </w:tc>
        <w:tc>
          <w:tcPr>
            <w:tcW w:w="356" w:type="dxa"/>
            <w:gridSpan w:val="2"/>
            <w:tcBorders>
              <w:top w:val="single" w:sz="6" w:space="0" w:color="auto"/>
              <w:left w:val="single" w:sz="6" w:space="0" w:color="auto"/>
              <w:bottom w:val="single" w:sz="6" w:space="0" w:color="auto"/>
              <w:right w:val="single" w:sz="6" w:space="0" w:color="auto"/>
            </w:tcBorders>
          </w:tcPr>
          <w:p w14:paraId="3669495D" w14:textId="2EE3B28B" w:rsidR="00822AF4" w:rsidRPr="003F58FF" w:rsidRDefault="006C2699"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0304B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7D7E6B6" w14:textId="2A3F7F21" w:rsidR="00822AF4" w:rsidRPr="009E1FCA" w:rsidRDefault="0048253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0BAB0A9"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517EB6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AECE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33BBB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DB456E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77DC4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34B48E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93C21"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0C4B93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037803"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E1FC19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44908" w:rsidRPr="009E1FCA" w14:paraId="3ED5412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AA1C559" w14:textId="77777777" w:rsidR="00F44908" w:rsidRPr="00C145F4" w:rsidRDefault="0042750F" w:rsidP="007A14AA">
            <w:pPr>
              <w:rPr>
                <w:sz w:val="22"/>
                <w:szCs w:val="22"/>
              </w:rPr>
            </w:pPr>
            <w:r>
              <w:rPr>
                <w:sz w:val="22"/>
                <w:szCs w:val="22"/>
              </w:rPr>
              <w:t xml:space="preserve">Oliver Rosengren </w:t>
            </w:r>
            <w:r w:rsidR="00F44908">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0B1CC48C" w14:textId="70453BB6" w:rsidR="00F44908" w:rsidRPr="003F58FF"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ACE0D6"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3A5181"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0557A95"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4C9339"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B8DD87"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176C7F"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A9FFB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C385BD"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1EE8C7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7904F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4230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46C18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7BD63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9E1FCA" w14:paraId="5967096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631AB8C" w14:textId="77777777" w:rsidR="00822AF4" w:rsidRPr="00C145F4" w:rsidRDefault="00822AF4" w:rsidP="007A14AA">
            <w:pPr>
              <w:rPr>
                <w:sz w:val="22"/>
                <w:szCs w:val="22"/>
              </w:rPr>
            </w:pPr>
            <w:r w:rsidRPr="00C145F4">
              <w:rPr>
                <w:sz w:val="22"/>
                <w:szCs w:val="22"/>
              </w:rPr>
              <w:t>Niklas Sigvardsson (S)</w:t>
            </w:r>
          </w:p>
        </w:tc>
        <w:tc>
          <w:tcPr>
            <w:tcW w:w="356" w:type="dxa"/>
            <w:gridSpan w:val="2"/>
            <w:tcBorders>
              <w:top w:val="single" w:sz="6" w:space="0" w:color="auto"/>
              <w:left w:val="single" w:sz="6" w:space="0" w:color="auto"/>
              <w:bottom w:val="single" w:sz="6" w:space="0" w:color="auto"/>
              <w:right w:val="single" w:sz="6" w:space="0" w:color="auto"/>
            </w:tcBorders>
          </w:tcPr>
          <w:p w14:paraId="0A8ED1AF" w14:textId="3796642A" w:rsidR="00822AF4" w:rsidRPr="003F58FF" w:rsidRDefault="006C2699"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0EE66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AA410E" w14:textId="60FCD533" w:rsidR="00822AF4" w:rsidRPr="009E1FCA" w:rsidRDefault="0048253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08E9A0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B8575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FA5E3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2FC7E9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91BD0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0C87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8C1FB3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D04F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856F2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072795"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8639E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3336F4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0E1D6F7" w14:textId="1F13BCAD" w:rsidR="00822AF4" w:rsidRPr="003D22AA" w:rsidRDefault="003E324A" w:rsidP="007A14AA">
            <w:pPr>
              <w:rPr>
                <w:sz w:val="22"/>
                <w:szCs w:val="22"/>
              </w:rPr>
            </w:pPr>
            <w:r>
              <w:rPr>
                <w:sz w:val="22"/>
                <w:szCs w:val="22"/>
              </w:rPr>
              <w:t>Sara-Lena Bjälkö (SD)</w:t>
            </w:r>
          </w:p>
        </w:tc>
        <w:tc>
          <w:tcPr>
            <w:tcW w:w="356" w:type="dxa"/>
            <w:gridSpan w:val="2"/>
            <w:tcBorders>
              <w:top w:val="single" w:sz="6" w:space="0" w:color="auto"/>
              <w:left w:val="single" w:sz="6" w:space="0" w:color="auto"/>
              <w:bottom w:val="single" w:sz="6" w:space="0" w:color="auto"/>
              <w:right w:val="single" w:sz="6" w:space="0" w:color="auto"/>
            </w:tcBorders>
          </w:tcPr>
          <w:p w14:paraId="5300B44C"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119708"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DBFC6E"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B85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00AE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39724B"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8E28C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33E70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032048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9E48FD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6BB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85582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939AD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A93A8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56D477C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4FD4C1" w14:textId="77777777" w:rsidR="00822AF4" w:rsidRPr="00C145F4" w:rsidRDefault="00822AF4" w:rsidP="007A14AA">
            <w:pPr>
              <w:rPr>
                <w:sz w:val="22"/>
                <w:szCs w:val="22"/>
              </w:rPr>
            </w:pPr>
            <w:r w:rsidRPr="00C145F4">
              <w:rPr>
                <w:sz w:val="22"/>
                <w:szCs w:val="22"/>
              </w:rPr>
              <w:t>Azadeh Rojhan (S)</w:t>
            </w:r>
          </w:p>
        </w:tc>
        <w:tc>
          <w:tcPr>
            <w:tcW w:w="356" w:type="dxa"/>
            <w:gridSpan w:val="2"/>
            <w:tcBorders>
              <w:top w:val="single" w:sz="6" w:space="0" w:color="auto"/>
              <w:left w:val="single" w:sz="6" w:space="0" w:color="auto"/>
              <w:bottom w:val="single" w:sz="6" w:space="0" w:color="auto"/>
              <w:right w:val="single" w:sz="6" w:space="0" w:color="auto"/>
            </w:tcBorders>
          </w:tcPr>
          <w:p w14:paraId="37A1D7A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6DB6FA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56F37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C622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254F6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64EFC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4F5D6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BF873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7B355C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EE4C0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1E7336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AC039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B124D10"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321C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22FB7" w:rsidRPr="00402D5D" w14:paraId="26DC8EC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7667858" w14:textId="029C6DD0" w:rsidR="00B22FB7" w:rsidRPr="00C145F4" w:rsidRDefault="00B22FB7" w:rsidP="007A14AA">
            <w:pPr>
              <w:rPr>
                <w:sz w:val="22"/>
                <w:szCs w:val="22"/>
              </w:rPr>
            </w:pPr>
            <w:r>
              <w:rPr>
                <w:sz w:val="22"/>
                <w:szCs w:val="22"/>
              </w:rPr>
              <w:t>Johanna Rantsi (M)</w:t>
            </w:r>
          </w:p>
        </w:tc>
        <w:tc>
          <w:tcPr>
            <w:tcW w:w="356" w:type="dxa"/>
            <w:gridSpan w:val="2"/>
            <w:tcBorders>
              <w:top w:val="single" w:sz="6" w:space="0" w:color="auto"/>
              <w:left w:val="single" w:sz="6" w:space="0" w:color="auto"/>
              <w:bottom w:val="single" w:sz="6" w:space="0" w:color="auto"/>
              <w:right w:val="single" w:sz="6" w:space="0" w:color="auto"/>
            </w:tcBorders>
          </w:tcPr>
          <w:p w14:paraId="1123BC8F" w14:textId="77777777" w:rsidR="00B22FB7" w:rsidRPr="003F58FF"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0585B4"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5E7165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51F508"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32086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7A133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440FC9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C2779EE"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7DA583"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C43446B"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A48EB1"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0303A0"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5AEFD7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3ED776"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14:paraId="782D22D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042A58" w14:textId="77777777" w:rsidR="00822AF4" w:rsidRPr="00C145F4" w:rsidRDefault="00822AF4" w:rsidP="007A14AA">
            <w:pPr>
              <w:rPr>
                <w:sz w:val="22"/>
                <w:szCs w:val="22"/>
              </w:rPr>
            </w:pPr>
            <w:r w:rsidRPr="00C145F4">
              <w:rPr>
                <w:sz w:val="22"/>
                <w:szCs w:val="22"/>
              </w:rPr>
              <w:t>Kalle Olsson (S)</w:t>
            </w:r>
          </w:p>
        </w:tc>
        <w:tc>
          <w:tcPr>
            <w:tcW w:w="356" w:type="dxa"/>
            <w:gridSpan w:val="2"/>
            <w:tcBorders>
              <w:top w:val="single" w:sz="6" w:space="0" w:color="auto"/>
              <w:left w:val="single" w:sz="6" w:space="0" w:color="auto"/>
              <w:bottom w:val="single" w:sz="6" w:space="0" w:color="auto"/>
              <w:right w:val="single" w:sz="6" w:space="0" w:color="auto"/>
            </w:tcBorders>
          </w:tcPr>
          <w:p w14:paraId="2AD94105"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A028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3E5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5551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536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8CE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1543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C429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6F1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3DFF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00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7AA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9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859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A26DB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9F630E" w14:textId="075860DF" w:rsidR="00822AF4" w:rsidRPr="00C145F4" w:rsidRDefault="008543BD" w:rsidP="007A14AA">
            <w:pPr>
              <w:rPr>
                <w:sz w:val="22"/>
                <w:szCs w:val="22"/>
              </w:rPr>
            </w:pPr>
            <w:r>
              <w:rPr>
                <w:sz w:val="22"/>
                <w:szCs w:val="22"/>
              </w:rPr>
              <w:t>Vakant</w:t>
            </w:r>
            <w:r w:rsidR="003E324A" w:rsidRPr="003E324A">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5BA80A25"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A03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7AED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216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B5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14CA8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AB75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FB5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8384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9807F7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A7E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F6E8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54BC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ADE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812BC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A58AA87" w14:textId="77777777" w:rsidR="00822AF4" w:rsidRPr="00C145F4" w:rsidRDefault="00822AF4" w:rsidP="007A14AA">
            <w:pPr>
              <w:rPr>
                <w:sz w:val="22"/>
                <w:szCs w:val="22"/>
              </w:rPr>
            </w:pPr>
            <w:r w:rsidRPr="00C145F4">
              <w:rPr>
                <w:sz w:val="22"/>
                <w:szCs w:val="22"/>
              </w:rPr>
              <w:t>Anna Wallentheim (S)</w:t>
            </w:r>
          </w:p>
        </w:tc>
        <w:tc>
          <w:tcPr>
            <w:tcW w:w="356" w:type="dxa"/>
            <w:gridSpan w:val="2"/>
            <w:tcBorders>
              <w:top w:val="single" w:sz="6" w:space="0" w:color="auto"/>
              <w:left w:val="single" w:sz="6" w:space="0" w:color="auto"/>
              <w:bottom w:val="single" w:sz="6" w:space="0" w:color="auto"/>
              <w:right w:val="single" w:sz="6" w:space="0" w:color="auto"/>
            </w:tcBorders>
          </w:tcPr>
          <w:p w14:paraId="5692BFB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D235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44E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152F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6B6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1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2574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ECA67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B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F9150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80A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1881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1FCA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86A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B0310A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1DB57B6" w14:textId="32D6419F" w:rsidR="00822AF4" w:rsidRPr="00C145F4" w:rsidRDefault="00B22FB7" w:rsidP="007A14AA">
            <w:pPr>
              <w:rPr>
                <w:sz w:val="22"/>
                <w:szCs w:val="22"/>
              </w:rPr>
            </w:pPr>
            <w:r>
              <w:rPr>
                <w:sz w:val="22"/>
                <w:szCs w:val="22"/>
              </w:rPr>
              <w:t>Katarina Tolgfors</w:t>
            </w:r>
            <w:r w:rsidR="00822AF4"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6C0B82F"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66BF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CBEA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7B2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663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4A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594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B000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543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09D8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D382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40FA0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C3CC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831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490077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FA345FC" w14:textId="2B855430" w:rsidR="00822AF4" w:rsidRPr="00C145F4" w:rsidRDefault="00210E6C" w:rsidP="007A14AA">
            <w:pPr>
              <w:rPr>
                <w:sz w:val="22"/>
                <w:szCs w:val="22"/>
              </w:rPr>
            </w:pPr>
            <w:r w:rsidRPr="00210E6C">
              <w:rPr>
                <w:sz w:val="22"/>
                <w:szCs w:val="22"/>
              </w:rPr>
              <w:t xml:space="preserve">Nadja Awad </w:t>
            </w:r>
            <w:r w:rsidR="00822AF4" w:rsidRPr="00C145F4">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35C0DAE5" w14:textId="1F8D77D3"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A50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1E2288" w14:textId="7BF6EEC6"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F7D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2C8BE9" w14:textId="37C782EF"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030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F9E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305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3D9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9C9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B1C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83B8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B68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15D4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159D31" w14:textId="77777777" w:rsidTr="007A14AA">
        <w:trPr>
          <w:trHeight w:val="50"/>
        </w:trPr>
        <w:tc>
          <w:tcPr>
            <w:tcW w:w="3659" w:type="dxa"/>
            <w:gridSpan w:val="2"/>
            <w:tcBorders>
              <w:top w:val="single" w:sz="6" w:space="0" w:color="auto"/>
              <w:left w:val="single" w:sz="6" w:space="0" w:color="auto"/>
              <w:bottom w:val="single" w:sz="6" w:space="0" w:color="auto"/>
              <w:right w:val="single" w:sz="6" w:space="0" w:color="auto"/>
            </w:tcBorders>
          </w:tcPr>
          <w:p w14:paraId="547B5D23" w14:textId="77777777" w:rsidR="00822AF4" w:rsidRPr="00C145F4" w:rsidRDefault="005A5EDE" w:rsidP="007A14AA">
            <w:pPr>
              <w:rPr>
                <w:sz w:val="22"/>
                <w:szCs w:val="22"/>
              </w:rPr>
            </w:pPr>
            <w:r>
              <w:rPr>
                <w:sz w:val="22"/>
                <w:szCs w:val="22"/>
              </w:rPr>
              <w:t>Dan Hovskär</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1BB0D9C4" w14:textId="63FCF0EB"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9EE3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276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1FE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5174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9D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B45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B4FF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5E7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85615B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BF1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E34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172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8B4C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CC5AC7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63C3060" w14:textId="12739B8B" w:rsidR="00822AF4" w:rsidRPr="00C145F4" w:rsidRDefault="00FF2B62" w:rsidP="007A14AA">
            <w:pPr>
              <w:rPr>
                <w:sz w:val="22"/>
                <w:szCs w:val="22"/>
              </w:rPr>
            </w:pPr>
            <w:r>
              <w:rPr>
                <w:sz w:val="22"/>
                <w:szCs w:val="22"/>
              </w:rPr>
              <w:t>Anders Ådahl</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E18A8F7" w14:textId="124A0E5D" w:rsidR="00822AF4" w:rsidRPr="003F58FF" w:rsidRDefault="006C2699"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31700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7F9506" w14:textId="3AD91EB9"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84E9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ECE0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732D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960E6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B30B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C3E9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9EC22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15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5C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0E04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E649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13055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675AF71" w14:textId="75E674EB" w:rsidR="00822AF4" w:rsidRPr="00C145F4" w:rsidRDefault="00B873BB" w:rsidP="007A14AA">
            <w:pPr>
              <w:rPr>
                <w:sz w:val="22"/>
                <w:szCs w:val="22"/>
              </w:rPr>
            </w:pPr>
            <w:r>
              <w:rPr>
                <w:sz w:val="22"/>
                <w:szCs w:val="22"/>
              </w:rPr>
              <w:t>Helene Odenjung</w:t>
            </w:r>
            <w:r w:rsidR="00822AF4" w:rsidRPr="00C145F4">
              <w:rPr>
                <w:sz w:val="22"/>
                <w:szCs w:val="22"/>
              </w:rPr>
              <w:t xml:space="preserve"> (L)</w:t>
            </w:r>
          </w:p>
        </w:tc>
        <w:tc>
          <w:tcPr>
            <w:tcW w:w="356" w:type="dxa"/>
            <w:gridSpan w:val="2"/>
            <w:tcBorders>
              <w:top w:val="single" w:sz="6" w:space="0" w:color="auto"/>
              <w:left w:val="single" w:sz="6" w:space="0" w:color="auto"/>
              <w:bottom w:val="single" w:sz="6" w:space="0" w:color="auto"/>
              <w:right w:val="single" w:sz="6" w:space="0" w:color="auto"/>
            </w:tcBorders>
          </w:tcPr>
          <w:p w14:paraId="6BD83899"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0028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B347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B87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A3A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43AE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8490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9A2F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12E4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CECB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B5F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29D7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46C7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AED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CD5CF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40FC3C" w14:textId="77777777" w:rsidR="00822AF4" w:rsidRPr="00C145F4" w:rsidRDefault="00822AF4" w:rsidP="007A14AA">
            <w:pPr>
              <w:rPr>
                <w:sz w:val="22"/>
                <w:szCs w:val="22"/>
              </w:rPr>
            </w:pPr>
            <w:r w:rsidRPr="00C145F4">
              <w:rPr>
                <w:sz w:val="22"/>
                <w:szCs w:val="22"/>
              </w:rPr>
              <w:t>Jan Riise (MP)</w:t>
            </w:r>
          </w:p>
        </w:tc>
        <w:tc>
          <w:tcPr>
            <w:tcW w:w="356" w:type="dxa"/>
            <w:gridSpan w:val="2"/>
            <w:tcBorders>
              <w:top w:val="single" w:sz="6" w:space="0" w:color="auto"/>
              <w:left w:val="single" w:sz="6" w:space="0" w:color="auto"/>
              <w:bottom w:val="single" w:sz="6" w:space="0" w:color="auto"/>
              <w:right w:val="single" w:sz="6" w:space="0" w:color="auto"/>
            </w:tcBorders>
          </w:tcPr>
          <w:p w14:paraId="661975EB"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CD96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0D0C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98F7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556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911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4A90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D64F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03F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1816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964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3569F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00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1EC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58FEE4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F74F681" w14:textId="77777777" w:rsidR="00822AF4" w:rsidRPr="00C145F4" w:rsidRDefault="00822AF4" w:rsidP="007A14AA">
            <w:pPr>
              <w:rPr>
                <w:sz w:val="22"/>
                <w:szCs w:val="22"/>
              </w:rPr>
            </w:pPr>
            <w:r w:rsidRPr="00C145F4">
              <w:rPr>
                <w:sz w:val="22"/>
                <w:szCs w:val="22"/>
              </w:rPr>
              <w:t>Peter Ollén (M)</w:t>
            </w:r>
          </w:p>
        </w:tc>
        <w:tc>
          <w:tcPr>
            <w:tcW w:w="356" w:type="dxa"/>
            <w:gridSpan w:val="2"/>
            <w:tcBorders>
              <w:top w:val="single" w:sz="6" w:space="0" w:color="auto"/>
              <w:left w:val="single" w:sz="6" w:space="0" w:color="auto"/>
              <w:bottom w:val="single" w:sz="6" w:space="0" w:color="auto"/>
              <w:right w:val="single" w:sz="6" w:space="0" w:color="auto"/>
            </w:tcBorders>
          </w:tcPr>
          <w:p w14:paraId="35218D3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33C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45CF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33CC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3A7D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E33B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8146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CDE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40EB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87EC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843E6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5A9D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79DD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20775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7C95148" w14:textId="77777777" w:rsidTr="007A14AA">
        <w:tc>
          <w:tcPr>
            <w:tcW w:w="3659" w:type="dxa"/>
            <w:gridSpan w:val="2"/>
            <w:tcBorders>
              <w:top w:val="single" w:sz="6" w:space="0" w:color="auto"/>
              <w:left w:val="single" w:sz="6" w:space="0" w:color="auto"/>
              <w:bottom w:val="single" w:sz="4" w:space="0" w:color="auto"/>
              <w:right w:val="single" w:sz="6" w:space="0" w:color="auto"/>
            </w:tcBorders>
          </w:tcPr>
          <w:p w14:paraId="0DB5A657" w14:textId="77777777" w:rsidR="00822AF4" w:rsidRPr="00C145F4" w:rsidRDefault="00822AF4" w:rsidP="007A14AA">
            <w:pPr>
              <w:rPr>
                <w:sz w:val="22"/>
                <w:szCs w:val="22"/>
              </w:rPr>
            </w:pPr>
            <w:r>
              <w:rPr>
                <w:sz w:val="22"/>
                <w:szCs w:val="22"/>
              </w:rPr>
              <w:t>Mats Arkhem (SD)</w:t>
            </w:r>
          </w:p>
        </w:tc>
        <w:tc>
          <w:tcPr>
            <w:tcW w:w="356" w:type="dxa"/>
            <w:gridSpan w:val="2"/>
            <w:tcBorders>
              <w:top w:val="single" w:sz="6" w:space="0" w:color="auto"/>
              <w:left w:val="single" w:sz="6" w:space="0" w:color="auto"/>
              <w:bottom w:val="single" w:sz="6" w:space="0" w:color="auto"/>
              <w:right w:val="single" w:sz="6" w:space="0" w:color="auto"/>
            </w:tcBorders>
          </w:tcPr>
          <w:p w14:paraId="0CBB168C"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5CC2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F0A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7CA0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BE93A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408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34A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83D9D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497C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3181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EEB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9C12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7A30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115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8A8CA12" w14:textId="77777777" w:rsidTr="007A14AA">
        <w:tc>
          <w:tcPr>
            <w:tcW w:w="3659" w:type="dxa"/>
            <w:gridSpan w:val="2"/>
            <w:tcBorders>
              <w:top w:val="single" w:sz="4" w:space="0" w:color="auto"/>
              <w:left w:val="single" w:sz="6" w:space="0" w:color="auto"/>
              <w:bottom w:val="single" w:sz="6" w:space="0" w:color="auto"/>
              <w:right w:val="single" w:sz="6" w:space="0" w:color="auto"/>
            </w:tcBorders>
          </w:tcPr>
          <w:p w14:paraId="61402347" w14:textId="225D2CEF" w:rsidR="00822AF4" w:rsidRPr="00C145F4" w:rsidRDefault="00BD3A78" w:rsidP="007A14AA">
            <w:pPr>
              <w:rPr>
                <w:sz w:val="22"/>
                <w:szCs w:val="22"/>
              </w:rPr>
            </w:pPr>
            <w:r w:rsidRPr="00BD3A78">
              <w:rPr>
                <w:sz w:val="22"/>
                <w:szCs w:val="22"/>
              </w:rPr>
              <w:t>Kent Kumpula</w:t>
            </w:r>
            <w:r w:rsidR="002B5161">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749638C0" w14:textId="0D38D583" w:rsidR="00822AF4" w:rsidRPr="003F58FF" w:rsidRDefault="009B47E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58FF">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20C15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9E3A21" w14:textId="367C6065" w:rsidR="00822AF4" w:rsidRDefault="0048253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2528ED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3724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2570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1EB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4E6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46AD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874DE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8738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A7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A35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1F7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B14901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5CD580" w14:textId="77777777" w:rsidR="00822AF4" w:rsidRPr="00C145F4" w:rsidRDefault="00822AF4" w:rsidP="007A14AA">
            <w:pPr>
              <w:rPr>
                <w:sz w:val="22"/>
                <w:szCs w:val="22"/>
              </w:rPr>
            </w:pPr>
            <w:r w:rsidRPr="00E83E1F">
              <w:rPr>
                <w:sz w:val="22"/>
                <w:szCs w:val="22"/>
              </w:rPr>
              <w:t>Ciczie Weidby (V)</w:t>
            </w:r>
          </w:p>
        </w:tc>
        <w:tc>
          <w:tcPr>
            <w:tcW w:w="356" w:type="dxa"/>
            <w:gridSpan w:val="2"/>
            <w:tcBorders>
              <w:top w:val="single" w:sz="6" w:space="0" w:color="auto"/>
              <w:left w:val="single" w:sz="6" w:space="0" w:color="auto"/>
              <w:bottom w:val="single" w:sz="6" w:space="0" w:color="auto"/>
              <w:right w:val="single" w:sz="6" w:space="0" w:color="auto"/>
            </w:tcBorders>
          </w:tcPr>
          <w:p w14:paraId="7A777BD8"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D700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A67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458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A226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EEB7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BBA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B68F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CF8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55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EC6D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232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A0FF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7CB4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B3CFD6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EE8D118" w14:textId="6A41BDF0" w:rsidR="00822AF4" w:rsidRPr="00C145F4" w:rsidRDefault="0000051E" w:rsidP="007A14AA">
            <w:pPr>
              <w:rPr>
                <w:sz w:val="22"/>
                <w:szCs w:val="22"/>
              </w:rPr>
            </w:pPr>
            <w:r w:rsidRPr="0000051E">
              <w:rPr>
                <w:sz w:val="22"/>
                <w:szCs w:val="22"/>
              </w:rPr>
              <w:t xml:space="preserve">Anna Lasses </w:t>
            </w:r>
            <w:r w:rsidR="00822AF4">
              <w:rPr>
                <w:sz w:val="22"/>
                <w:szCs w:val="22"/>
              </w:rPr>
              <w:t>(C)</w:t>
            </w:r>
          </w:p>
        </w:tc>
        <w:tc>
          <w:tcPr>
            <w:tcW w:w="356" w:type="dxa"/>
            <w:gridSpan w:val="2"/>
            <w:tcBorders>
              <w:top w:val="single" w:sz="6" w:space="0" w:color="auto"/>
              <w:left w:val="single" w:sz="6" w:space="0" w:color="auto"/>
              <w:bottom w:val="single" w:sz="6" w:space="0" w:color="auto"/>
              <w:right w:val="single" w:sz="6" w:space="0" w:color="auto"/>
            </w:tcBorders>
          </w:tcPr>
          <w:p w14:paraId="54AA6088" w14:textId="6A82D171"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4620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A8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E5E4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69CB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6D6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34F3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B2ED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4030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A47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CBE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E7B1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3A4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D3D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A218651"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D2A1E7" w14:textId="77777777" w:rsidR="00822AF4" w:rsidRPr="00C145F4" w:rsidRDefault="00822AF4" w:rsidP="007A14AA">
            <w:pPr>
              <w:rPr>
                <w:sz w:val="22"/>
                <w:szCs w:val="22"/>
              </w:rPr>
            </w:pPr>
            <w:r w:rsidRPr="00E83E1F">
              <w:rPr>
                <w:sz w:val="22"/>
                <w:szCs w:val="22"/>
              </w:rPr>
              <w:t>Lili André (KD)</w:t>
            </w:r>
          </w:p>
        </w:tc>
        <w:tc>
          <w:tcPr>
            <w:tcW w:w="356" w:type="dxa"/>
            <w:gridSpan w:val="2"/>
            <w:tcBorders>
              <w:top w:val="single" w:sz="6" w:space="0" w:color="auto"/>
              <w:left w:val="single" w:sz="6" w:space="0" w:color="auto"/>
              <w:bottom w:val="single" w:sz="6" w:space="0" w:color="auto"/>
              <w:right w:val="single" w:sz="6" w:space="0" w:color="auto"/>
            </w:tcBorders>
          </w:tcPr>
          <w:p w14:paraId="5499EA74"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449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3A3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AC4A9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559B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40A9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AB38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91E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F5D2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964B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5E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F50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23C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D2F5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45C585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32AC890" w14:textId="77777777" w:rsidR="00822AF4" w:rsidRPr="00C145F4" w:rsidRDefault="00822AF4" w:rsidP="007A14AA">
            <w:pPr>
              <w:rPr>
                <w:sz w:val="22"/>
                <w:szCs w:val="22"/>
              </w:rPr>
            </w:pPr>
            <w:r>
              <w:rPr>
                <w:sz w:val="22"/>
                <w:szCs w:val="22"/>
              </w:rPr>
              <w:t>Magnus Jacobsson (KD)</w:t>
            </w:r>
          </w:p>
        </w:tc>
        <w:tc>
          <w:tcPr>
            <w:tcW w:w="356" w:type="dxa"/>
            <w:gridSpan w:val="2"/>
            <w:tcBorders>
              <w:top w:val="single" w:sz="6" w:space="0" w:color="auto"/>
              <w:left w:val="single" w:sz="6" w:space="0" w:color="auto"/>
              <w:bottom w:val="single" w:sz="6" w:space="0" w:color="auto"/>
              <w:right w:val="single" w:sz="6" w:space="0" w:color="auto"/>
            </w:tcBorders>
          </w:tcPr>
          <w:p w14:paraId="2B5D0ECF"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0DF4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A333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B6E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0AA3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2A7E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3B52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E8D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5A2C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821E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CACB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ED75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79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0BC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2C3F74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5B5EB2E" w14:textId="77777777" w:rsidR="00822AF4" w:rsidRDefault="00822AF4" w:rsidP="007A14AA">
            <w:pPr>
              <w:rPr>
                <w:sz w:val="22"/>
                <w:szCs w:val="22"/>
              </w:rPr>
            </w:pPr>
            <w:r>
              <w:rPr>
                <w:sz w:val="22"/>
                <w:szCs w:val="22"/>
              </w:rPr>
              <w:t>Leila Ali Elmi (MP)</w:t>
            </w:r>
          </w:p>
        </w:tc>
        <w:tc>
          <w:tcPr>
            <w:tcW w:w="356" w:type="dxa"/>
            <w:gridSpan w:val="2"/>
            <w:tcBorders>
              <w:top w:val="single" w:sz="6" w:space="0" w:color="auto"/>
              <w:left w:val="single" w:sz="6" w:space="0" w:color="auto"/>
              <w:bottom w:val="single" w:sz="6" w:space="0" w:color="auto"/>
              <w:right w:val="single" w:sz="6" w:space="0" w:color="auto"/>
            </w:tcBorders>
          </w:tcPr>
          <w:p w14:paraId="3F0C1AEE"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1E0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B5F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800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EB7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1CD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15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0F9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23B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62813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438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C5F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E934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9218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0118F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2F2C2A6" w14:textId="6C141E61" w:rsidR="00822AF4" w:rsidRDefault="00E37728" w:rsidP="007A14AA">
            <w:pPr>
              <w:rPr>
                <w:sz w:val="22"/>
                <w:szCs w:val="22"/>
              </w:rPr>
            </w:pPr>
            <w:r>
              <w:rPr>
                <w:sz w:val="22"/>
                <w:szCs w:val="22"/>
              </w:rPr>
              <w:lastRenderedPageBreak/>
              <w:t>Mats Berglund</w:t>
            </w:r>
            <w:r w:rsidR="00822AF4">
              <w:rPr>
                <w:sz w:val="22"/>
                <w:szCs w:val="22"/>
              </w:rPr>
              <w:t xml:space="preserve"> (MP)</w:t>
            </w:r>
          </w:p>
        </w:tc>
        <w:tc>
          <w:tcPr>
            <w:tcW w:w="356" w:type="dxa"/>
            <w:gridSpan w:val="2"/>
            <w:tcBorders>
              <w:top w:val="single" w:sz="6" w:space="0" w:color="auto"/>
              <w:left w:val="single" w:sz="6" w:space="0" w:color="auto"/>
              <w:bottom w:val="single" w:sz="6" w:space="0" w:color="auto"/>
              <w:right w:val="single" w:sz="6" w:space="0" w:color="auto"/>
            </w:tcBorders>
          </w:tcPr>
          <w:p w14:paraId="7622424D"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5688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C5FC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E3E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12E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431CC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B3E4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ECC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142F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25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F43C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CB818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58B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AB3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8C774D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D276517" w14:textId="77777777" w:rsidR="00822AF4" w:rsidRDefault="00822AF4" w:rsidP="007A14AA">
            <w:pPr>
              <w:rPr>
                <w:sz w:val="22"/>
                <w:szCs w:val="22"/>
              </w:rPr>
            </w:pPr>
            <w:r>
              <w:rPr>
                <w:sz w:val="22"/>
                <w:szCs w:val="22"/>
              </w:rPr>
              <w:t>Louise Eklund (L)</w:t>
            </w:r>
          </w:p>
        </w:tc>
        <w:tc>
          <w:tcPr>
            <w:tcW w:w="356" w:type="dxa"/>
            <w:gridSpan w:val="2"/>
            <w:tcBorders>
              <w:top w:val="single" w:sz="6" w:space="0" w:color="auto"/>
              <w:left w:val="single" w:sz="6" w:space="0" w:color="auto"/>
              <w:bottom w:val="single" w:sz="6" w:space="0" w:color="auto"/>
              <w:right w:val="single" w:sz="6" w:space="0" w:color="auto"/>
            </w:tcBorders>
          </w:tcPr>
          <w:p w14:paraId="1B5E0763"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4E27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764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943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EDE8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9B3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5838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7485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961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9EB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C4F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20D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E96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22B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2F4575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DB44E2" w14:textId="77777777" w:rsidR="00822AF4" w:rsidRDefault="00822AF4" w:rsidP="007A14AA">
            <w:pPr>
              <w:rPr>
                <w:sz w:val="22"/>
                <w:szCs w:val="22"/>
              </w:rPr>
            </w:pPr>
            <w:r>
              <w:rPr>
                <w:sz w:val="22"/>
                <w:szCs w:val="22"/>
              </w:rPr>
              <w:t>Lina Nordquist (L)</w:t>
            </w:r>
          </w:p>
        </w:tc>
        <w:tc>
          <w:tcPr>
            <w:tcW w:w="356" w:type="dxa"/>
            <w:gridSpan w:val="2"/>
            <w:tcBorders>
              <w:top w:val="single" w:sz="6" w:space="0" w:color="auto"/>
              <w:left w:val="single" w:sz="6" w:space="0" w:color="auto"/>
              <w:bottom w:val="single" w:sz="6" w:space="0" w:color="auto"/>
              <w:right w:val="single" w:sz="6" w:space="0" w:color="auto"/>
            </w:tcBorders>
          </w:tcPr>
          <w:p w14:paraId="54EE82F1"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2246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DF6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DA1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34C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CCA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35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72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A656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5D3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7349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A63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8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A01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458D" w14:paraId="778C00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E1B9AC9" w14:textId="5BDE45B7" w:rsidR="0029458D" w:rsidRDefault="0029458D" w:rsidP="007A14AA">
            <w:pPr>
              <w:rPr>
                <w:sz w:val="22"/>
                <w:szCs w:val="22"/>
              </w:rPr>
            </w:pPr>
            <w:r>
              <w:rPr>
                <w:sz w:val="22"/>
                <w:szCs w:val="22"/>
              </w:rPr>
              <w:t>Lorena Delgado Varas (V)</w:t>
            </w:r>
          </w:p>
        </w:tc>
        <w:tc>
          <w:tcPr>
            <w:tcW w:w="356" w:type="dxa"/>
            <w:gridSpan w:val="2"/>
            <w:tcBorders>
              <w:top w:val="single" w:sz="6" w:space="0" w:color="auto"/>
              <w:left w:val="single" w:sz="6" w:space="0" w:color="auto"/>
              <w:bottom w:val="single" w:sz="6" w:space="0" w:color="auto"/>
              <w:right w:val="single" w:sz="6" w:space="0" w:color="auto"/>
            </w:tcBorders>
          </w:tcPr>
          <w:p w14:paraId="440DEA8F" w14:textId="5C8ADD94" w:rsidR="0029458D" w:rsidRPr="003F58FF" w:rsidRDefault="0048253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4EC4C1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30B80B" w14:textId="56635D44" w:rsidR="0029458D" w:rsidRDefault="0048253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01171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C32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A6E70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FAB71E"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FA1D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0617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3A7DA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65F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0EB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2DB74A"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DD5E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826CB" w14:paraId="5CCCC8A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CD0E4CF" w14:textId="3A0277AD" w:rsidR="006826CB" w:rsidRDefault="00096E79" w:rsidP="007A14AA">
            <w:pPr>
              <w:rPr>
                <w:sz w:val="22"/>
                <w:szCs w:val="22"/>
              </w:rPr>
            </w:pPr>
            <w:r>
              <w:rPr>
                <w:sz w:val="22"/>
                <w:szCs w:val="22"/>
              </w:rPr>
              <w:t>Anne-Lie Sjölund</w:t>
            </w:r>
            <w:r w:rsidR="006826CB">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34E6AB8C" w14:textId="77777777" w:rsidR="006826CB" w:rsidRPr="003F58FF"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4FE53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1A24A8"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FD3684"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215EF6"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44EA9F"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E994C7"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FD66EB"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09E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23D105"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167353"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30E13"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F96F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04891"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CC363F1" w14:textId="77777777" w:rsidTr="007A14AA">
        <w:trPr>
          <w:trHeight w:val="263"/>
        </w:trPr>
        <w:tc>
          <w:tcPr>
            <w:tcW w:w="3614" w:type="dxa"/>
          </w:tcPr>
          <w:p w14:paraId="17DEF8D5" w14:textId="3A08D3A9"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 xml:space="preserve">N = </w:t>
            </w:r>
            <w:r w:rsidR="004E4037">
              <w:rPr>
                <w:sz w:val="22"/>
                <w:szCs w:val="22"/>
              </w:rPr>
              <w:t>n</w:t>
            </w:r>
            <w:r w:rsidRPr="003D41A2">
              <w:rPr>
                <w:sz w:val="22"/>
                <w:szCs w:val="22"/>
              </w:rPr>
              <w:t>ärvarande</w:t>
            </w:r>
          </w:p>
        </w:tc>
        <w:tc>
          <w:tcPr>
            <w:tcW w:w="5029" w:type="dxa"/>
            <w:gridSpan w:val="17"/>
          </w:tcPr>
          <w:p w14:paraId="5FFCB5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822AF4" w14:paraId="70E609D0" w14:textId="77777777" w:rsidTr="007A14AA">
        <w:trPr>
          <w:trHeight w:val="262"/>
        </w:trPr>
        <w:tc>
          <w:tcPr>
            <w:tcW w:w="3614" w:type="dxa"/>
          </w:tcPr>
          <w:p w14:paraId="6EDE1E1E" w14:textId="42210DB8" w:rsidR="00822AF4" w:rsidRPr="00786FE3"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86FE3">
              <w:rPr>
                <w:sz w:val="22"/>
                <w:szCs w:val="22"/>
              </w:rPr>
              <w:t>R = omröstning med rösträkning</w:t>
            </w:r>
          </w:p>
        </w:tc>
        <w:tc>
          <w:tcPr>
            <w:tcW w:w="5029" w:type="dxa"/>
            <w:gridSpan w:val="17"/>
          </w:tcPr>
          <w:p w14:paraId="5A36519E" w14:textId="4D7E8052" w:rsidR="004E4037"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786FE3">
              <w:t>O = ledamöter som varit närvarande men inte deltagit</w:t>
            </w:r>
          </w:p>
        </w:tc>
      </w:tr>
    </w:tbl>
    <w:p w14:paraId="137EAB80" w14:textId="1C7FBE52" w:rsidR="00575176" w:rsidRDefault="00575176" w:rsidP="008D4BF2"/>
    <w:p w14:paraId="0E10259D" w14:textId="5AAFE35C" w:rsidR="00AB2E46" w:rsidRDefault="00AB2E46" w:rsidP="00A507C7">
      <w:pPr>
        <w:widowControl/>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B7"/>
    <w:rsid w:val="0000051E"/>
    <w:rsid w:val="00001172"/>
    <w:rsid w:val="000049DB"/>
    <w:rsid w:val="0001177E"/>
    <w:rsid w:val="00013FF4"/>
    <w:rsid w:val="0001407C"/>
    <w:rsid w:val="00022A7C"/>
    <w:rsid w:val="00024C49"/>
    <w:rsid w:val="00026856"/>
    <w:rsid w:val="00033465"/>
    <w:rsid w:val="00050807"/>
    <w:rsid w:val="00071F8E"/>
    <w:rsid w:val="00073768"/>
    <w:rsid w:val="000867B0"/>
    <w:rsid w:val="0009467D"/>
    <w:rsid w:val="00096E79"/>
    <w:rsid w:val="00097DF0"/>
    <w:rsid w:val="000A167A"/>
    <w:rsid w:val="000A2204"/>
    <w:rsid w:val="000B5D40"/>
    <w:rsid w:val="000C0C72"/>
    <w:rsid w:val="000C461C"/>
    <w:rsid w:val="000C5953"/>
    <w:rsid w:val="000D534A"/>
    <w:rsid w:val="000E5FA0"/>
    <w:rsid w:val="000E611E"/>
    <w:rsid w:val="000E65A3"/>
    <w:rsid w:val="000F18FE"/>
    <w:rsid w:val="000F3EEE"/>
    <w:rsid w:val="000F4556"/>
    <w:rsid w:val="00100A34"/>
    <w:rsid w:val="00120AE0"/>
    <w:rsid w:val="00123C5B"/>
    <w:rsid w:val="00126727"/>
    <w:rsid w:val="00127778"/>
    <w:rsid w:val="0013107A"/>
    <w:rsid w:val="00135412"/>
    <w:rsid w:val="00143656"/>
    <w:rsid w:val="00161A87"/>
    <w:rsid w:val="001634B9"/>
    <w:rsid w:val="001671DE"/>
    <w:rsid w:val="001712BC"/>
    <w:rsid w:val="00186651"/>
    <w:rsid w:val="001A287E"/>
    <w:rsid w:val="001D5522"/>
    <w:rsid w:val="001F30E5"/>
    <w:rsid w:val="001F5AC6"/>
    <w:rsid w:val="002059AD"/>
    <w:rsid w:val="00207D45"/>
    <w:rsid w:val="00210E6C"/>
    <w:rsid w:val="0022226E"/>
    <w:rsid w:val="00222791"/>
    <w:rsid w:val="00224EC3"/>
    <w:rsid w:val="00234570"/>
    <w:rsid w:val="00237DB6"/>
    <w:rsid w:val="002406D5"/>
    <w:rsid w:val="00241043"/>
    <w:rsid w:val="002462FF"/>
    <w:rsid w:val="00253162"/>
    <w:rsid w:val="002608E3"/>
    <w:rsid w:val="00267FC1"/>
    <w:rsid w:val="002711A1"/>
    <w:rsid w:val="002830F8"/>
    <w:rsid w:val="002871AD"/>
    <w:rsid w:val="0029458D"/>
    <w:rsid w:val="002A3434"/>
    <w:rsid w:val="002B5161"/>
    <w:rsid w:val="002C7850"/>
    <w:rsid w:val="002D5CD8"/>
    <w:rsid w:val="002E7435"/>
    <w:rsid w:val="002E7751"/>
    <w:rsid w:val="002F31F6"/>
    <w:rsid w:val="002F53A6"/>
    <w:rsid w:val="00303E1D"/>
    <w:rsid w:val="00306F1B"/>
    <w:rsid w:val="00310016"/>
    <w:rsid w:val="003125C1"/>
    <w:rsid w:val="00313972"/>
    <w:rsid w:val="00320AD8"/>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961B6"/>
    <w:rsid w:val="003A0CB8"/>
    <w:rsid w:val="003A5FC9"/>
    <w:rsid w:val="003B035C"/>
    <w:rsid w:val="003B4DE8"/>
    <w:rsid w:val="003C751E"/>
    <w:rsid w:val="003D22AA"/>
    <w:rsid w:val="003D41A2"/>
    <w:rsid w:val="003E324A"/>
    <w:rsid w:val="003F0380"/>
    <w:rsid w:val="003F4AD8"/>
    <w:rsid w:val="003F58FF"/>
    <w:rsid w:val="00402D5D"/>
    <w:rsid w:val="0040376B"/>
    <w:rsid w:val="00407517"/>
    <w:rsid w:val="00411691"/>
    <w:rsid w:val="004214D1"/>
    <w:rsid w:val="00424C64"/>
    <w:rsid w:val="0042750F"/>
    <w:rsid w:val="004309E7"/>
    <w:rsid w:val="00437505"/>
    <w:rsid w:val="00447E69"/>
    <w:rsid w:val="004514FD"/>
    <w:rsid w:val="00453542"/>
    <w:rsid w:val="0045482B"/>
    <w:rsid w:val="004610E6"/>
    <w:rsid w:val="004674B5"/>
    <w:rsid w:val="0048253D"/>
    <w:rsid w:val="00483EB5"/>
    <w:rsid w:val="004875DF"/>
    <w:rsid w:val="004C4C01"/>
    <w:rsid w:val="004C7522"/>
    <w:rsid w:val="004E024A"/>
    <w:rsid w:val="004E4037"/>
    <w:rsid w:val="00501D18"/>
    <w:rsid w:val="005054C4"/>
    <w:rsid w:val="00506F63"/>
    <w:rsid w:val="00520D71"/>
    <w:rsid w:val="005331E3"/>
    <w:rsid w:val="005349AA"/>
    <w:rsid w:val="005739C0"/>
    <w:rsid w:val="00575176"/>
    <w:rsid w:val="00576AFA"/>
    <w:rsid w:val="00587BBF"/>
    <w:rsid w:val="005A3941"/>
    <w:rsid w:val="005A4EAC"/>
    <w:rsid w:val="005A5EDE"/>
    <w:rsid w:val="005A63E8"/>
    <w:rsid w:val="005B70C0"/>
    <w:rsid w:val="005D0198"/>
    <w:rsid w:val="005D63F2"/>
    <w:rsid w:val="005E36F0"/>
    <w:rsid w:val="005F0E85"/>
    <w:rsid w:val="005F5155"/>
    <w:rsid w:val="005F6831"/>
    <w:rsid w:val="00600760"/>
    <w:rsid w:val="00601C28"/>
    <w:rsid w:val="00602725"/>
    <w:rsid w:val="0060305B"/>
    <w:rsid w:val="006110B5"/>
    <w:rsid w:val="00622525"/>
    <w:rsid w:val="00637376"/>
    <w:rsid w:val="00650ADB"/>
    <w:rsid w:val="00654347"/>
    <w:rsid w:val="00656420"/>
    <w:rsid w:val="00656ECC"/>
    <w:rsid w:val="00662279"/>
    <w:rsid w:val="00666846"/>
    <w:rsid w:val="00667E8B"/>
    <w:rsid w:val="0067487F"/>
    <w:rsid w:val="00680665"/>
    <w:rsid w:val="006826CB"/>
    <w:rsid w:val="006965E4"/>
    <w:rsid w:val="006A2991"/>
    <w:rsid w:val="006B026C"/>
    <w:rsid w:val="006B1BCF"/>
    <w:rsid w:val="006B1D76"/>
    <w:rsid w:val="006B4C5A"/>
    <w:rsid w:val="006B65A5"/>
    <w:rsid w:val="006B7A08"/>
    <w:rsid w:val="006C2699"/>
    <w:rsid w:val="006D3F07"/>
    <w:rsid w:val="006E0945"/>
    <w:rsid w:val="006E6B54"/>
    <w:rsid w:val="006F6ADE"/>
    <w:rsid w:val="00711344"/>
    <w:rsid w:val="00721260"/>
    <w:rsid w:val="00740F7D"/>
    <w:rsid w:val="00747718"/>
    <w:rsid w:val="007517AC"/>
    <w:rsid w:val="00766B40"/>
    <w:rsid w:val="0076736F"/>
    <w:rsid w:val="00775DBD"/>
    <w:rsid w:val="007765ED"/>
    <w:rsid w:val="00776CA2"/>
    <w:rsid w:val="007801D9"/>
    <w:rsid w:val="007838D8"/>
    <w:rsid w:val="00786FC6"/>
    <w:rsid w:val="00786FE3"/>
    <w:rsid w:val="007A1350"/>
    <w:rsid w:val="007A2471"/>
    <w:rsid w:val="007B32E2"/>
    <w:rsid w:val="007B38F0"/>
    <w:rsid w:val="007B66A7"/>
    <w:rsid w:val="007B6F35"/>
    <w:rsid w:val="007C0DFA"/>
    <w:rsid w:val="007C1E05"/>
    <w:rsid w:val="007C3597"/>
    <w:rsid w:val="007C52B4"/>
    <w:rsid w:val="007D23C1"/>
    <w:rsid w:val="007D3639"/>
    <w:rsid w:val="007D47AC"/>
    <w:rsid w:val="007D76A1"/>
    <w:rsid w:val="007E5066"/>
    <w:rsid w:val="007E738E"/>
    <w:rsid w:val="007F1443"/>
    <w:rsid w:val="007F73E1"/>
    <w:rsid w:val="0080253D"/>
    <w:rsid w:val="00822AF4"/>
    <w:rsid w:val="00823C8C"/>
    <w:rsid w:val="00825D78"/>
    <w:rsid w:val="00827DBD"/>
    <w:rsid w:val="00832BA8"/>
    <w:rsid w:val="0083501D"/>
    <w:rsid w:val="00841B9D"/>
    <w:rsid w:val="008543BD"/>
    <w:rsid w:val="00872753"/>
    <w:rsid w:val="00874D05"/>
    <w:rsid w:val="00876835"/>
    <w:rsid w:val="008840CE"/>
    <w:rsid w:val="00886BA6"/>
    <w:rsid w:val="008929D2"/>
    <w:rsid w:val="00895553"/>
    <w:rsid w:val="00896EBD"/>
    <w:rsid w:val="008B080B"/>
    <w:rsid w:val="008B4A0D"/>
    <w:rsid w:val="008B4E84"/>
    <w:rsid w:val="008C35C4"/>
    <w:rsid w:val="008D4BF2"/>
    <w:rsid w:val="008E2E78"/>
    <w:rsid w:val="008F6938"/>
    <w:rsid w:val="008F6C98"/>
    <w:rsid w:val="008F7983"/>
    <w:rsid w:val="009171C9"/>
    <w:rsid w:val="00923EFE"/>
    <w:rsid w:val="00925ABE"/>
    <w:rsid w:val="0094358D"/>
    <w:rsid w:val="00960E59"/>
    <w:rsid w:val="00974B1C"/>
    <w:rsid w:val="00985715"/>
    <w:rsid w:val="009A1313"/>
    <w:rsid w:val="009A164A"/>
    <w:rsid w:val="009A1CEC"/>
    <w:rsid w:val="009A292F"/>
    <w:rsid w:val="009B47EF"/>
    <w:rsid w:val="009B52FA"/>
    <w:rsid w:val="009D5E29"/>
    <w:rsid w:val="009E1FCA"/>
    <w:rsid w:val="009E7A20"/>
    <w:rsid w:val="00A0106A"/>
    <w:rsid w:val="00A03D80"/>
    <w:rsid w:val="00A0525A"/>
    <w:rsid w:val="00A102DB"/>
    <w:rsid w:val="00A10ED0"/>
    <w:rsid w:val="00A13D11"/>
    <w:rsid w:val="00A2367D"/>
    <w:rsid w:val="00A25C8C"/>
    <w:rsid w:val="00A26086"/>
    <w:rsid w:val="00A35508"/>
    <w:rsid w:val="00A370F4"/>
    <w:rsid w:val="00A41040"/>
    <w:rsid w:val="00A428EC"/>
    <w:rsid w:val="00A47DB2"/>
    <w:rsid w:val="00A507C7"/>
    <w:rsid w:val="00A65178"/>
    <w:rsid w:val="00A66B33"/>
    <w:rsid w:val="00A77DB6"/>
    <w:rsid w:val="00A84772"/>
    <w:rsid w:val="00A956F9"/>
    <w:rsid w:val="00AB2E46"/>
    <w:rsid w:val="00AB3B80"/>
    <w:rsid w:val="00AB5776"/>
    <w:rsid w:val="00AC33D3"/>
    <w:rsid w:val="00AD44A0"/>
    <w:rsid w:val="00AF0314"/>
    <w:rsid w:val="00AF4D2B"/>
    <w:rsid w:val="00AF62C3"/>
    <w:rsid w:val="00B1265F"/>
    <w:rsid w:val="00B22FB7"/>
    <w:rsid w:val="00B2693D"/>
    <w:rsid w:val="00B36F2A"/>
    <w:rsid w:val="00B40576"/>
    <w:rsid w:val="00B432F2"/>
    <w:rsid w:val="00B529AF"/>
    <w:rsid w:val="00B6136A"/>
    <w:rsid w:val="00B63606"/>
    <w:rsid w:val="00B73227"/>
    <w:rsid w:val="00B734EF"/>
    <w:rsid w:val="00B873BB"/>
    <w:rsid w:val="00BA05FF"/>
    <w:rsid w:val="00BA1F9C"/>
    <w:rsid w:val="00BA404C"/>
    <w:rsid w:val="00BB3693"/>
    <w:rsid w:val="00BB4FC6"/>
    <w:rsid w:val="00BB6E1B"/>
    <w:rsid w:val="00BB7028"/>
    <w:rsid w:val="00BD09A6"/>
    <w:rsid w:val="00BD0D32"/>
    <w:rsid w:val="00BD3A78"/>
    <w:rsid w:val="00BF1E92"/>
    <w:rsid w:val="00BF41C2"/>
    <w:rsid w:val="00BF5F58"/>
    <w:rsid w:val="00C04265"/>
    <w:rsid w:val="00C1169B"/>
    <w:rsid w:val="00C145F4"/>
    <w:rsid w:val="00C150F8"/>
    <w:rsid w:val="00C21DC4"/>
    <w:rsid w:val="00C24CCF"/>
    <w:rsid w:val="00C318F6"/>
    <w:rsid w:val="00C367F8"/>
    <w:rsid w:val="00C422E7"/>
    <w:rsid w:val="00C53437"/>
    <w:rsid w:val="00C616C4"/>
    <w:rsid w:val="00C62BD3"/>
    <w:rsid w:val="00C6692B"/>
    <w:rsid w:val="00C66AC4"/>
    <w:rsid w:val="00C76BCC"/>
    <w:rsid w:val="00C77DBB"/>
    <w:rsid w:val="00C82E31"/>
    <w:rsid w:val="00C866DE"/>
    <w:rsid w:val="00C87373"/>
    <w:rsid w:val="00C96CF1"/>
    <w:rsid w:val="00CA2266"/>
    <w:rsid w:val="00CA5431"/>
    <w:rsid w:val="00CB29B6"/>
    <w:rsid w:val="00CC02B4"/>
    <w:rsid w:val="00CC15D0"/>
    <w:rsid w:val="00CD10D8"/>
    <w:rsid w:val="00CD4DBD"/>
    <w:rsid w:val="00CE524E"/>
    <w:rsid w:val="00CE5922"/>
    <w:rsid w:val="00CF376E"/>
    <w:rsid w:val="00CF6815"/>
    <w:rsid w:val="00CF7C43"/>
    <w:rsid w:val="00D14067"/>
    <w:rsid w:val="00D16550"/>
    <w:rsid w:val="00D21331"/>
    <w:rsid w:val="00D26FA3"/>
    <w:rsid w:val="00D35718"/>
    <w:rsid w:val="00D4759F"/>
    <w:rsid w:val="00D63878"/>
    <w:rsid w:val="00D65276"/>
    <w:rsid w:val="00D67D14"/>
    <w:rsid w:val="00D73858"/>
    <w:rsid w:val="00D75785"/>
    <w:rsid w:val="00D817DA"/>
    <w:rsid w:val="00D81F84"/>
    <w:rsid w:val="00D85D67"/>
    <w:rsid w:val="00DA2684"/>
    <w:rsid w:val="00DB43E0"/>
    <w:rsid w:val="00DB451F"/>
    <w:rsid w:val="00DC3214"/>
    <w:rsid w:val="00DE08F2"/>
    <w:rsid w:val="00DE3264"/>
    <w:rsid w:val="00DE45C0"/>
    <w:rsid w:val="00E03441"/>
    <w:rsid w:val="00E04650"/>
    <w:rsid w:val="00E12E8A"/>
    <w:rsid w:val="00E13501"/>
    <w:rsid w:val="00E15C69"/>
    <w:rsid w:val="00E15FBD"/>
    <w:rsid w:val="00E1627A"/>
    <w:rsid w:val="00E23AB7"/>
    <w:rsid w:val="00E2514D"/>
    <w:rsid w:val="00E362AB"/>
    <w:rsid w:val="00E36D84"/>
    <w:rsid w:val="00E37728"/>
    <w:rsid w:val="00E45BEC"/>
    <w:rsid w:val="00E52F02"/>
    <w:rsid w:val="00E72E3F"/>
    <w:rsid w:val="00E776AC"/>
    <w:rsid w:val="00E77ADF"/>
    <w:rsid w:val="00E810DC"/>
    <w:rsid w:val="00E81B4F"/>
    <w:rsid w:val="00E93918"/>
    <w:rsid w:val="00EB577E"/>
    <w:rsid w:val="00EC27A5"/>
    <w:rsid w:val="00EC418A"/>
    <w:rsid w:val="00EE4C8A"/>
    <w:rsid w:val="00EE73D8"/>
    <w:rsid w:val="00F12574"/>
    <w:rsid w:val="00F23954"/>
    <w:rsid w:val="00F33EF9"/>
    <w:rsid w:val="00F44908"/>
    <w:rsid w:val="00F46F0D"/>
    <w:rsid w:val="00F573AC"/>
    <w:rsid w:val="00F7021F"/>
    <w:rsid w:val="00F70C44"/>
    <w:rsid w:val="00F72877"/>
    <w:rsid w:val="00F816D5"/>
    <w:rsid w:val="00F8533C"/>
    <w:rsid w:val="00FA12EF"/>
    <w:rsid w:val="00FA543D"/>
    <w:rsid w:val="00FB46D8"/>
    <w:rsid w:val="00FE4E01"/>
    <w:rsid w:val="00FE5A5A"/>
    <w:rsid w:val="00FE7204"/>
    <w:rsid w:val="00FF2B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3B0B"/>
  <w15:chartTrackingRefBased/>
  <w15:docId w15:val="{4AED2D75-1868-43FA-9CA9-8CE8670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styleId="Brdtext">
    <w:name w:val="Body Text"/>
    <w:basedOn w:val="Normal"/>
    <w:link w:val="BrdtextChar"/>
    <w:unhideWhenUsed/>
    <w:qFormat/>
    <w:rsid w:val="00234570"/>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234570"/>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1449">
      <w:bodyDiv w:val="1"/>
      <w:marLeft w:val="0"/>
      <w:marRight w:val="0"/>
      <w:marTop w:val="0"/>
      <w:marBottom w:val="0"/>
      <w:divBdr>
        <w:top w:val="none" w:sz="0" w:space="0" w:color="auto"/>
        <w:left w:val="none" w:sz="0" w:space="0" w:color="auto"/>
        <w:bottom w:val="none" w:sz="0" w:space="0" w:color="auto"/>
        <w:right w:val="none" w:sz="0" w:space="0" w:color="auto"/>
      </w:divBdr>
    </w:div>
    <w:div w:id="551773615">
      <w:bodyDiv w:val="1"/>
      <w:marLeft w:val="0"/>
      <w:marRight w:val="0"/>
      <w:marTop w:val="0"/>
      <w:marBottom w:val="0"/>
      <w:divBdr>
        <w:top w:val="none" w:sz="0" w:space="0" w:color="auto"/>
        <w:left w:val="none" w:sz="0" w:space="0" w:color="auto"/>
        <w:bottom w:val="none" w:sz="0" w:space="0" w:color="auto"/>
        <w:right w:val="none" w:sz="0" w:space="0" w:color="auto"/>
      </w:divBdr>
    </w:div>
    <w:div w:id="1133402968">
      <w:bodyDiv w:val="1"/>
      <w:marLeft w:val="0"/>
      <w:marRight w:val="0"/>
      <w:marTop w:val="0"/>
      <w:marBottom w:val="0"/>
      <w:divBdr>
        <w:top w:val="none" w:sz="0" w:space="0" w:color="auto"/>
        <w:left w:val="none" w:sz="0" w:space="0" w:color="auto"/>
        <w:bottom w:val="none" w:sz="0" w:space="0" w:color="auto"/>
        <w:right w:val="none" w:sz="0" w:space="0" w:color="auto"/>
      </w:divBdr>
    </w:div>
    <w:div w:id="1258909642">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 w:id="186150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2095</Words>
  <Characters>14082</Characters>
  <Application>Microsoft Office Word</Application>
  <DocSecurity>0</DocSecurity>
  <Lines>117</Lines>
  <Paragraphs>32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Therése Olofsson</cp:lastModifiedBy>
  <cp:revision>2</cp:revision>
  <cp:lastPrinted>2013-04-22T11:37:00Z</cp:lastPrinted>
  <dcterms:created xsi:type="dcterms:W3CDTF">2025-03-20T12:43:00Z</dcterms:created>
  <dcterms:modified xsi:type="dcterms:W3CDTF">2025-03-20T12:43:00Z</dcterms:modified>
</cp:coreProperties>
</file>