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36C" w:rsidRDefault="001854DE" w14:paraId="297517A9" w14:textId="77777777">
      <w:pPr>
        <w:pStyle w:val="RubrikFrslagTIllRiksdagsbeslut"/>
      </w:pPr>
      <w:sdt>
        <w:sdtPr>
          <w:alias w:val="CC_Boilerplate_4"/>
          <w:tag w:val="CC_Boilerplate_4"/>
          <w:id w:val="-1644581176"/>
          <w:lock w:val="sdtContentLocked"/>
          <w:placeholder>
            <w:docPart w:val="00C408200DEC4437AB0115CC37445623"/>
          </w:placeholder>
          <w:text/>
        </w:sdtPr>
        <w:sdtEndPr/>
        <w:sdtContent>
          <w:r w:rsidRPr="009B062B" w:rsidR="00AF30DD">
            <w:t>Förslag till riksdagsbeslut</w:t>
          </w:r>
        </w:sdtContent>
      </w:sdt>
      <w:bookmarkEnd w:id="0"/>
      <w:bookmarkEnd w:id="1"/>
    </w:p>
    <w:sdt>
      <w:sdtPr>
        <w:alias w:val="Yrkande 1"/>
        <w:tag w:val="12900e08-5bfd-4776-a8b3-bd3ce789d246"/>
        <w:id w:val="143861719"/>
        <w:lock w:val="sdtLocked"/>
      </w:sdtPr>
      <w:sdtEndPr/>
      <w:sdtContent>
        <w:p w:rsidR="006E771E" w:rsidRDefault="00F0309F" w14:paraId="157130B5" w14:textId="77777777">
          <w:pPr>
            <w:pStyle w:val="Frslagstext"/>
            <w:numPr>
              <w:ilvl w:val="0"/>
              <w:numId w:val="0"/>
            </w:numPr>
          </w:pPr>
          <w:r>
            <w:t>Riksdagen ställer sig bakom det som anförs i motionen om att regeringen bör utreda förutsättningarna för att etablera ett nationellt maritimt innovationscenter i Nynäshamn, med målsättningen att främja forskning och utveckling inom hållbar sjöfart och maritim teknologi,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8E2B375051428D97CEA676DA347282"/>
        </w:placeholder>
        <w:text/>
      </w:sdtPr>
      <w:sdtEndPr/>
      <w:sdtContent>
        <w:p w:rsidRPr="009B062B" w:rsidR="006D79C9" w:rsidP="00333E95" w:rsidRDefault="006D79C9" w14:paraId="45C3AE90" w14:textId="77777777">
          <w:pPr>
            <w:pStyle w:val="Rubrik1"/>
          </w:pPr>
          <w:r>
            <w:t>Motivering</w:t>
          </w:r>
        </w:p>
      </w:sdtContent>
    </w:sdt>
    <w:bookmarkEnd w:displacedByCustomXml="prev" w:id="3"/>
    <w:bookmarkEnd w:displacedByCustomXml="prev" w:id="4"/>
    <w:p w:rsidR="00895C25" w:rsidP="00895C25" w:rsidRDefault="00895C25" w14:paraId="560061E8" w14:textId="2D9B5A53">
      <w:pPr>
        <w:pStyle w:val="Normalutanindragellerluft"/>
      </w:pPr>
      <w:r>
        <w:t>Sverige har en stark tradition inom sjöfart och maritim teknologi. För att fortsätta</w:t>
      </w:r>
      <w:r w:rsidR="00F0309F">
        <w:t xml:space="preserve"> att</w:t>
      </w:r>
      <w:r>
        <w:t xml:space="preserve"> vara konkurrenskraftiga på den globala marknaden krävs satsningar på forskning och innovation inom hållbar sjöfart. Ett nationellt maritimt innovationscenter i Nynäshamn </w:t>
      </w:r>
      <w:r w:rsidRPr="001854DE">
        <w:rPr>
          <w:spacing w:val="-3"/>
        </w:rPr>
        <w:t>skulle kunna fungera som ett nav för forskning, utveckling och samarbete mellan akademi,</w:t>
      </w:r>
      <w:r>
        <w:t xml:space="preserve"> näringsliv och offentlig sektor. Centret kan driva utvecklingen av nya teknologier som minskar sjöfartens miljöpåverkan och stärker Sveriges position som en ledande aktör inom maritim teknologi.</w:t>
      </w:r>
    </w:p>
    <w:p w:rsidR="00895C25" w:rsidP="00895C25" w:rsidRDefault="00895C25" w14:paraId="3C084B6C" w14:textId="3BE4E98F">
      <w:r>
        <w:t>Liknande initiativ har visat sig framgångsrika i andra länder. I Norge har till exempel The Norwegian Maritime Competence Center (NMCC) i Ålesund blivit ett centrum för innovation inom sjöfart, där forskare, företag och myndigheter utvecklar lösningar för hållbar sjöfart. Sverige kan dra nytta av denna modell och etablera ett liknande centrum i Nynäshamn, med fokus på hållbara och autonoma sjöfartslösningar.</w:t>
      </w:r>
    </w:p>
    <w:p w:rsidR="00895C25" w:rsidP="006E036C" w:rsidRDefault="00895C25" w14:paraId="7AA2F4C5" w14:textId="17DA4672">
      <w:r>
        <w:t xml:space="preserve">Nynäshamn, med sitt strategiska läge nära Stockholm och den moderna Stockholm </w:t>
      </w:r>
      <w:r w:rsidRPr="001854DE">
        <w:rPr>
          <w:spacing w:val="-3"/>
        </w:rPr>
        <w:t>Norvik Hamn, är en idealisk plats för ett sådant maritimt innovationscenter. Hamnen och</w:t>
      </w:r>
      <w:r>
        <w:t xml:space="preserve"> regionen har redan en stark grund inom hållbarhet och elektrifiering av sjöfarten, vilket skulle kunna stärkas ytterligare genom centret. I och med detta skulle regionen kunna spela en nyckelroll i den pågående omställningen mot fossilfria transporter.</w:t>
      </w:r>
    </w:p>
    <w:p w:rsidR="00895C25" w:rsidP="00895C25" w:rsidRDefault="00895C25" w14:paraId="6C5F2886" w14:textId="3E135E57">
      <w:r>
        <w:t xml:space="preserve">Centret kan fokusera på forskning och utveckling av teknologier som vätgasdrivna fartyg och elektriska drivsystem, som är centrala för att uppnå Sveriges klimatmål. </w:t>
      </w:r>
      <w:r w:rsidRPr="001854DE">
        <w:rPr>
          <w:spacing w:val="-3"/>
        </w:rPr>
        <w:lastRenderedPageBreak/>
        <w:t>Vidare kan forskning och utveckling inom autonoma fartyg revolutionera sjöfarten genom</w:t>
      </w:r>
      <w:r>
        <w:t xml:space="preserve"> </w:t>
      </w:r>
      <w:r w:rsidRPr="001854DE">
        <w:rPr>
          <w:spacing w:val="-3"/>
        </w:rPr>
        <w:t>ökad effektivitet och minskad miljöpåverkan. Internationella samarbeten med forsknings</w:t>
      </w:r>
      <w:r w:rsidRPr="001854DE" w:rsidR="001854DE">
        <w:rPr>
          <w:spacing w:val="-3"/>
        </w:rPr>
        <w:softHyphen/>
      </w:r>
      <w:r w:rsidRPr="001854DE">
        <w:rPr>
          <w:spacing w:val="-3"/>
        </w:rPr>
        <w:t xml:space="preserve">institut </w:t>
      </w:r>
      <w:r>
        <w:t>och företag skulle dessutom bidra till att utveckla globala standarder och stärka Sveriges konkurrenskraft på den internationella marknaden.</w:t>
      </w:r>
    </w:p>
    <w:p w:rsidR="00895C25" w:rsidP="00895C25" w:rsidRDefault="00895C25" w14:paraId="09C63157" w14:textId="280AB6CB">
      <w:r>
        <w:t>Förutom att främja innovation inom sjöfart kan centret också bidra till lokal och regi</w:t>
      </w:r>
      <w:r w:rsidR="001854DE">
        <w:softHyphen/>
      </w:r>
      <w:r w:rsidRPr="001854DE">
        <w:rPr>
          <w:spacing w:val="-3"/>
        </w:rPr>
        <w:t>onal utveckling genom att skapa arbetstillfällen och attrahera nya företag till Nynäshamn.</w:t>
      </w:r>
      <w:r>
        <w:t xml:space="preserve"> Detta skulle stimulera den lokala ekonomin och stärka regionens attraktionskraft som ett centrum för högteknologisk innovation.</w:t>
      </w:r>
    </w:p>
    <w:p w:rsidR="00895C25" w:rsidP="00895C25" w:rsidRDefault="00895C25" w14:paraId="51A04C0D" w14:textId="08170C38">
      <w:r w:rsidRPr="001854DE">
        <w:rPr>
          <w:spacing w:val="-3"/>
        </w:rPr>
        <w:t>Genom att utreda förutsättningarna för att etablera ett nationellt maritimt innovations</w:t>
      </w:r>
      <w:r w:rsidRPr="001854DE" w:rsidR="001854DE">
        <w:rPr>
          <w:spacing w:val="-3"/>
        </w:rPr>
        <w:softHyphen/>
      </w:r>
      <w:r w:rsidRPr="001854DE">
        <w:rPr>
          <w:spacing w:val="-3"/>
        </w:rPr>
        <w:t>center</w:t>
      </w:r>
      <w:r>
        <w:t xml:space="preserve"> i Nynäshamn kan regeringen ta första steget mot att positionera Sverige som en global ledare inom hållbar sjöfart och maritim teknologi. Med rätt investeringar och internationella samarbeten kan centret bidra till att forma framtidens sjöfart och stärka Sveriges konkurrenskraft på den globala marknaden.</w:t>
      </w:r>
    </w:p>
    <w:sdt>
      <w:sdtPr>
        <w:rPr>
          <w:i/>
          <w:noProof/>
        </w:rPr>
        <w:alias w:val="CC_Underskrifter"/>
        <w:tag w:val="CC_Underskrifter"/>
        <w:id w:val="583496634"/>
        <w:lock w:val="sdtContentLocked"/>
        <w:placeholder>
          <w:docPart w:val="0B32A7FAF81B48EE8AB9888F1EC5BF7E"/>
        </w:placeholder>
      </w:sdtPr>
      <w:sdtEndPr>
        <w:rPr>
          <w:i w:val="0"/>
          <w:noProof w:val="0"/>
        </w:rPr>
      </w:sdtEndPr>
      <w:sdtContent>
        <w:p w:rsidR="006E036C" w:rsidP="006E036C" w:rsidRDefault="006E036C" w14:paraId="798A43F6" w14:textId="77777777"/>
        <w:p w:rsidRPr="008E0FE2" w:rsidR="004801AC" w:rsidP="006E036C" w:rsidRDefault="001854DE" w14:paraId="2BAD8E27" w14:textId="3DAD4948"/>
      </w:sdtContent>
    </w:sdt>
    <w:tbl>
      <w:tblPr>
        <w:tblW w:w="5000" w:type="pct"/>
        <w:tblLook w:val="04A0" w:firstRow="1" w:lastRow="0" w:firstColumn="1" w:lastColumn="0" w:noHBand="0" w:noVBand="1"/>
        <w:tblCaption w:val="underskrifter"/>
      </w:tblPr>
      <w:tblGrid>
        <w:gridCol w:w="4252"/>
        <w:gridCol w:w="4252"/>
      </w:tblGrid>
      <w:tr w:rsidR="006E771E" w14:paraId="25322053" w14:textId="77777777">
        <w:trPr>
          <w:cantSplit/>
        </w:trPr>
        <w:tc>
          <w:tcPr>
            <w:tcW w:w="50" w:type="pct"/>
            <w:vAlign w:val="bottom"/>
          </w:tcPr>
          <w:p w:rsidR="006E771E" w:rsidRDefault="00F0309F" w14:paraId="61103EAB" w14:textId="77777777">
            <w:pPr>
              <w:pStyle w:val="Underskrifter"/>
              <w:spacing w:after="0"/>
            </w:pPr>
            <w:r>
              <w:t>Serkan Köse (S)</w:t>
            </w:r>
          </w:p>
        </w:tc>
        <w:tc>
          <w:tcPr>
            <w:tcW w:w="50" w:type="pct"/>
            <w:vAlign w:val="bottom"/>
          </w:tcPr>
          <w:p w:rsidR="006E771E" w:rsidRDefault="006E771E" w14:paraId="47410A3A" w14:textId="77777777">
            <w:pPr>
              <w:pStyle w:val="Underskrifter"/>
              <w:spacing w:after="0"/>
            </w:pPr>
          </w:p>
        </w:tc>
      </w:tr>
    </w:tbl>
    <w:p w:rsidR="00D873BB" w:rsidRDefault="00D873BB" w14:paraId="1D915B98" w14:textId="77777777"/>
    <w:sectPr w:rsidR="00D873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C0B7" w14:textId="77777777" w:rsidR="00895C25" w:rsidRDefault="00895C25" w:rsidP="000C1CAD">
      <w:pPr>
        <w:spacing w:line="240" w:lineRule="auto"/>
      </w:pPr>
      <w:r>
        <w:separator/>
      </w:r>
    </w:p>
  </w:endnote>
  <w:endnote w:type="continuationSeparator" w:id="0">
    <w:p w14:paraId="0847F255" w14:textId="77777777" w:rsidR="00895C25" w:rsidRDefault="00895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B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B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82E4" w14:textId="0509D22F" w:rsidR="00262EA3" w:rsidRPr="006E036C" w:rsidRDefault="00262EA3" w:rsidP="006E03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BD7F" w14:textId="77777777" w:rsidR="00895C25" w:rsidRDefault="00895C25" w:rsidP="000C1CAD">
      <w:pPr>
        <w:spacing w:line="240" w:lineRule="auto"/>
      </w:pPr>
      <w:r>
        <w:separator/>
      </w:r>
    </w:p>
  </w:footnote>
  <w:footnote w:type="continuationSeparator" w:id="0">
    <w:p w14:paraId="0817BD44" w14:textId="77777777" w:rsidR="00895C25" w:rsidRDefault="00895C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6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FD6B40" wp14:editId="19085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5F0CA" w14:textId="1AABF042" w:rsidR="00262EA3" w:rsidRDefault="001854DE" w:rsidP="008103B5">
                          <w:pPr>
                            <w:jc w:val="right"/>
                          </w:pPr>
                          <w:sdt>
                            <w:sdtPr>
                              <w:alias w:val="CC_Noformat_Partikod"/>
                              <w:tag w:val="CC_Noformat_Partikod"/>
                              <w:id w:val="-53464382"/>
                              <w:text/>
                            </w:sdtPr>
                            <w:sdtEndPr/>
                            <w:sdtContent>
                              <w:r w:rsidR="00895C25">
                                <w:t>S</w:t>
                              </w:r>
                            </w:sdtContent>
                          </w:sdt>
                          <w:sdt>
                            <w:sdtPr>
                              <w:alias w:val="CC_Noformat_Partinummer"/>
                              <w:tag w:val="CC_Noformat_Partinummer"/>
                              <w:id w:val="-1709555926"/>
                              <w:text/>
                            </w:sdtPr>
                            <w:sdtEndPr/>
                            <w:sdtContent>
                              <w:r w:rsidR="00895C25">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FD6B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5F0CA" w14:textId="1AABF042" w:rsidR="00262EA3" w:rsidRDefault="001854DE" w:rsidP="008103B5">
                    <w:pPr>
                      <w:jc w:val="right"/>
                    </w:pPr>
                    <w:sdt>
                      <w:sdtPr>
                        <w:alias w:val="CC_Noformat_Partikod"/>
                        <w:tag w:val="CC_Noformat_Partikod"/>
                        <w:id w:val="-53464382"/>
                        <w:text/>
                      </w:sdtPr>
                      <w:sdtEndPr/>
                      <w:sdtContent>
                        <w:r w:rsidR="00895C25">
                          <w:t>S</w:t>
                        </w:r>
                      </w:sdtContent>
                    </w:sdt>
                    <w:sdt>
                      <w:sdtPr>
                        <w:alias w:val="CC_Noformat_Partinummer"/>
                        <w:tag w:val="CC_Noformat_Partinummer"/>
                        <w:id w:val="-1709555926"/>
                        <w:text/>
                      </w:sdtPr>
                      <w:sdtEndPr/>
                      <w:sdtContent>
                        <w:r w:rsidR="00895C25">
                          <w:t>315</w:t>
                        </w:r>
                      </w:sdtContent>
                    </w:sdt>
                  </w:p>
                </w:txbxContent>
              </v:textbox>
              <w10:wrap anchorx="page"/>
            </v:shape>
          </w:pict>
        </mc:Fallback>
      </mc:AlternateContent>
    </w:r>
  </w:p>
  <w:p w14:paraId="2EC39D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1572" w14:textId="77777777" w:rsidR="00262EA3" w:rsidRDefault="00262EA3" w:rsidP="008563AC">
    <w:pPr>
      <w:jc w:val="right"/>
    </w:pPr>
  </w:p>
  <w:p w14:paraId="7B578C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5DF5" w14:textId="77777777" w:rsidR="00262EA3" w:rsidRDefault="001854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8AA1CA" wp14:editId="116DB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04B75" w14:textId="42956924" w:rsidR="00262EA3" w:rsidRDefault="001854DE" w:rsidP="00A314CF">
    <w:pPr>
      <w:pStyle w:val="FSHNormal"/>
      <w:spacing w:before="40"/>
    </w:pPr>
    <w:sdt>
      <w:sdtPr>
        <w:alias w:val="CC_Noformat_Motionstyp"/>
        <w:tag w:val="CC_Noformat_Motionstyp"/>
        <w:id w:val="1162973129"/>
        <w:lock w:val="sdtContentLocked"/>
        <w15:appearance w15:val="hidden"/>
        <w:text/>
      </w:sdtPr>
      <w:sdtEndPr/>
      <w:sdtContent>
        <w:r w:rsidR="006E036C">
          <w:t>Enskild motion</w:t>
        </w:r>
      </w:sdtContent>
    </w:sdt>
    <w:r w:rsidR="00821B36">
      <w:t xml:space="preserve"> </w:t>
    </w:r>
    <w:sdt>
      <w:sdtPr>
        <w:alias w:val="CC_Noformat_Partikod"/>
        <w:tag w:val="CC_Noformat_Partikod"/>
        <w:id w:val="1471015553"/>
        <w:text/>
      </w:sdtPr>
      <w:sdtEndPr/>
      <w:sdtContent>
        <w:r w:rsidR="00895C25">
          <w:t>S</w:t>
        </w:r>
      </w:sdtContent>
    </w:sdt>
    <w:sdt>
      <w:sdtPr>
        <w:alias w:val="CC_Noformat_Partinummer"/>
        <w:tag w:val="CC_Noformat_Partinummer"/>
        <w:id w:val="-2014525982"/>
        <w:text/>
      </w:sdtPr>
      <w:sdtEndPr/>
      <w:sdtContent>
        <w:r w:rsidR="00895C25">
          <w:t>315</w:t>
        </w:r>
      </w:sdtContent>
    </w:sdt>
  </w:p>
  <w:p w14:paraId="0B4B9DFA" w14:textId="77777777" w:rsidR="00262EA3" w:rsidRPr="008227B3" w:rsidRDefault="00185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82475" w14:textId="037CB0DF" w:rsidR="00262EA3" w:rsidRPr="008227B3" w:rsidRDefault="001854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3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36C">
          <w:t>:455</w:t>
        </w:r>
      </w:sdtContent>
    </w:sdt>
  </w:p>
  <w:p w14:paraId="409B95E3" w14:textId="4DBD005C" w:rsidR="00262EA3" w:rsidRDefault="001854DE" w:rsidP="00E03A3D">
    <w:pPr>
      <w:pStyle w:val="Motionr"/>
    </w:pPr>
    <w:sdt>
      <w:sdtPr>
        <w:alias w:val="CC_Noformat_Avtext"/>
        <w:tag w:val="CC_Noformat_Avtext"/>
        <w:id w:val="-2020768203"/>
        <w:lock w:val="sdtContentLocked"/>
        <w15:appearance w15:val="hidden"/>
        <w:text/>
      </w:sdtPr>
      <w:sdtEndPr/>
      <w:sdtContent>
        <w:r w:rsidR="006E036C">
          <w:t>av Serkan Köse (S)</w:t>
        </w:r>
      </w:sdtContent>
    </w:sdt>
  </w:p>
  <w:sdt>
    <w:sdtPr>
      <w:alias w:val="CC_Noformat_Rubtext"/>
      <w:tag w:val="CC_Noformat_Rubtext"/>
      <w:id w:val="-218060500"/>
      <w:lock w:val="sdtLocked"/>
      <w:text/>
    </w:sdtPr>
    <w:sdtEndPr/>
    <w:sdtContent>
      <w:p w14:paraId="2BD20932" w14:textId="4533A07C" w:rsidR="00262EA3" w:rsidRDefault="00895C25" w:rsidP="00283E0F">
        <w:pPr>
          <w:pStyle w:val="FSHRub2"/>
        </w:pPr>
        <w:r>
          <w:t>Ett nationellt maritimt innovationscenter i Nynäshamn</w:t>
        </w:r>
      </w:p>
    </w:sdtContent>
  </w:sdt>
  <w:sdt>
    <w:sdtPr>
      <w:alias w:val="CC_Boilerplate_3"/>
      <w:tag w:val="CC_Boilerplate_3"/>
      <w:id w:val="1606463544"/>
      <w:lock w:val="sdtContentLocked"/>
      <w15:appearance w15:val="hidden"/>
      <w:text w:multiLine="1"/>
    </w:sdtPr>
    <w:sdtEndPr/>
    <w:sdtContent>
      <w:p w14:paraId="33B79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5C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D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6C"/>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1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2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BB"/>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9F"/>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9C531"/>
  <w15:chartTrackingRefBased/>
  <w15:docId w15:val="{798F7591-E511-4327-B37E-54EF2A71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0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408200DEC4437AB0115CC37445623"/>
        <w:category>
          <w:name w:val="Allmänt"/>
          <w:gallery w:val="placeholder"/>
        </w:category>
        <w:types>
          <w:type w:val="bbPlcHdr"/>
        </w:types>
        <w:behaviors>
          <w:behavior w:val="content"/>
        </w:behaviors>
        <w:guid w:val="{79B152AF-B324-4D98-A34B-F97618F24322}"/>
      </w:docPartPr>
      <w:docPartBody>
        <w:p w:rsidR="00AF5EBB" w:rsidRDefault="00AF5EBB">
          <w:pPr>
            <w:pStyle w:val="00C408200DEC4437AB0115CC37445623"/>
          </w:pPr>
          <w:r w:rsidRPr="005A0A93">
            <w:rPr>
              <w:rStyle w:val="Platshllartext"/>
            </w:rPr>
            <w:t>Förslag till riksdagsbeslut</w:t>
          </w:r>
        </w:p>
      </w:docPartBody>
    </w:docPart>
    <w:docPart>
      <w:docPartPr>
        <w:name w:val="3F8E2B375051428D97CEA676DA347282"/>
        <w:category>
          <w:name w:val="Allmänt"/>
          <w:gallery w:val="placeholder"/>
        </w:category>
        <w:types>
          <w:type w:val="bbPlcHdr"/>
        </w:types>
        <w:behaviors>
          <w:behavior w:val="content"/>
        </w:behaviors>
        <w:guid w:val="{22EF5AC9-307C-4DD9-A9E6-ACF0A85900A8}"/>
      </w:docPartPr>
      <w:docPartBody>
        <w:p w:rsidR="00AF5EBB" w:rsidRDefault="00AF5EBB">
          <w:pPr>
            <w:pStyle w:val="3F8E2B375051428D97CEA676DA347282"/>
          </w:pPr>
          <w:r w:rsidRPr="005A0A93">
            <w:rPr>
              <w:rStyle w:val="Platshllartext"/>
            </w:rPr>
            <w:t>Motivering</w:t>
          </w:r>
        </w:p>
      </w:docPartBody>
    </w:docPart>
    <w:docPart>
      <w:docPartPr>
        <w:name w:val="0B32A7FAF81B48EE8AB9888F1EC5BF7E"/>
        <w:category>
          <w:name w:val="Allmänt"/>
          <w:gallery w:val="placeholder"/>
        </w:category>
        <w:types>
          <w:type w:val="bbPlcHdr"/>
        </w:types>
        <w:behaviors>
          <w:behavior w:val="content"/>
        </w:behaviors>
        <w:guid w:val="{84E3DB43-034D-4D2E-9957-90CB28DEC82E}"/>
      </w:docPartPr>
      <w:docPartBody>
        <w:p w:rsidR="001B5BA0" w:rsidRDefault="001B5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BB"/>
    <w:rsid w:val="001B5BA0"/>
    <w:rsid w:val="00AF5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408200DEC4437AB0115CC37445623">
    <w:name w:val="00C408200DEC4437AB0115CC37445623"/>
  </w:style>
  <w:style w:type="paragraph" w:customStyle="1" w:styleId="3F8E2B375051428D97CEA676DA347282">
    <w:name w:val="3F8E2B375051428D97CEA676DA347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7CE26-756F-40E1-8246-88E8C82E1F86}"/>
</file>

<file path=customXml/itemProps2.xml><?xml version="1.0" encoding="utf-8"?>
<ds:datastoreItem xmlns:ds="http://schemas.openxmlformats.org/officeDocument/2006/customXml" ds:itemID="{474BB28B-31A1-420A-BB3B-98BD1399DFF2}"/>
</file>

<file path=customXml/itemProps3.xml><?xml version="1.0" encoding="utf-8"?>
<ds:datastoreItem xmlns:ds="http://schemas.openxmlformats.org/officeDocument/2006/customXml" ds:itemID="{B992E50B-6D6F-423B-9CAD-CFC1C5F9CED4}"/>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2546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