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98D" w:rsidRPr="00EF70AD" w:rsidRDefault="0035598D">
      <w:pPr>
        <w:pStyle w:val="Frslagsrubrik"/>
      </w:pPr>
      <w:r w:rsidRPr="00EF70AD">
        <w:t>Förslag till riksdagsbeslut</w:t>
      </w:r>
    </w:p>
    <w:p w:rsidR="0035598D" w:rsidRPr="00EF70AD" w:rsidRDefault="0035598D">
      <w:pPr>
        <w:pStyle w:val="Hemstlatt"/>
        <w:ind w:left="0"/>
      </w:pPr>
      <w:r w:rsidRPr="00EF70AD">
        <w:t>Riksdagen tillkännager för regeringen som sin mening vad som anförs i motionen om tillämpningen av körkortsindra</w:t>
      </w:r>
      <w:r w:rsidRPr="00EF70AD">
        <w:t>g</w:t>
      </w:r>
      <w:r w:rsidRPr="00EF70AD">
        <w:t>ning.</w:t>
      </w:r>
    </w:p>
    <w:p w:rsidR="0035598D" w:rsidRPr="00EF70AD" w:rsidRDefault="0035598D">
      <w:pPr>
        <w:pStyle w:val="Rubrik1"/>
      </w:pPr>
      <w:r w:rsidRPr="00EF70AD">
        <w:t>Motivering</w:t>
      </w:r>
    </w:p>
    <w:p w:rsidR="0035598D" w:rsidRPr="00EF70AD" w:rsidRDefault="0035598D">
      <w:r w:rsidRPr="00EF70AD">
        <w:t>Idag gör Transportstyrelsen en bedömning av personligheten för de personer som dömts till straff över en viss nivå, vanligen våldsbrott och narkotikabrott, och om personen inte anses lämplig kan körkortet dras in på obestämd tid. Följden blir i praktiken att många personer i Sverige har sonat sitt brott efter avtjänat fängelsestraff, och är juridiskt sett fria personer, men i praktiken har de en begränsad möjlighet att utöva yrken där körkort är en förutsättning.</w:t>
      </w:r>
    </w:p>
    <w:p w:rsidR="0035598D" w:rsidRPr="00EF70AD" w:rsidRDefault="0035598D">
      <w:pPr>
        <w:pStyle w:val="Normaltindrag"/>
      </w:pPr>
      <w:r w:rsidRPr="00EF70AD">
        <w:t>Detta är en orimlig konsekvens av de brott som personer har begått. I a</w:t>
      </w:r>
      <w:r w:rsidRPr="00EF70AD">
        <w:t>n</w:t>
      </w:r>
      <w:r w:rsidRPr="00EF70AD">
        <w:t>visningarna för Trafikverket omnämns dessutom explicit att det inte är brottet i sig som skall ligga till grund för bedömningen, utan personligheten. Följden blir i praktiken att en del brottslingar i Sverige får ett icke tidsbestämt, kanske bokstavligen livslångt, straff. Detta är per definition inte rättssäkert.</w:t>
      </w:r>
    </w:p>
    <w:p w:rsidR="0035598D" w:rsidRPr="00EF70AD" w:rsidRDefault="0035598D">
      <w:pPr>
        <w:pStyle w:val="Normaltindrag"/>
      </w:pPr>
      <w:r w:rsidRPr="00EF70AD">
        <w:t>För den som under strafftiden beslutar sig för att börja ett liv inom lagens råmärken blir den här begränsningen ibland mycket besvärande. Sverige är ett långt och glest befolkat land, och det är</w:t>
      </w:r>
      <w:r w:rsidRPr="00EF70AD">
        <w:t xml:space="preserve"> en mängd arbetstillfällen som har som krav att man har ett körkort.</w:t>
      </w:r>
    </w:p>
    <w:p w:rsidR="0035598D" w:rsidRPr="00EF70AD" w:rsidRDefault="0035598D">
      <w:pPr>
        <w:pStyle w:val="Normaltindrag"/>
      </w:pPr>
      <w:r w:rsidRPr="00EF70AD">
        <w:t>I samband med de bedömningar om körkortsindragningar som Trafikve</w:t>
      </w:r>
      <w:r w:rsidRPr="00EF70AD">
        <w:t>r</w:t>
      </w:r>
      <w:r w:rsidRPr="00EF70AD">
        <w:t>ket idag gör skall brott begångna av missbrukare bedömas på samma vis som idag. I samband med övriga brott däremot skall de sammanhang som autom</w:t>
      </w:r>
      <w:r w:rsidRPr="00EF70AD">
        <w:t>a</w:t>
      </w:r>
      <w:r w:rsidRPr="00EF70AD">
        <w:t xml:space="preserve">tiskt medför att körkortet dras in under en tid begränsas till brott begångna med själva fordonet som verktyg. Den bedömning av personlighet som idag görs skall vara mer restriktiv vad gäller när ett indraget körkort skall komma i </w:t>
      </w:r>
      <w:r w:rsidRPr="00EF70AD">
        <w:lastRenderedPageBreak/>
        <w:t>fråga: Endast när återfall i missbruk kan konstateras eller göras sannolikt skall en körkortsindragning vara aktuell.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0AD">
        <w:trPr>
          <w:cantSplit/>
        </w:trPr>
        <w:tc>
          <w:tcPr>
            <w:tcW w:w="3046" w:type="dxa"/>
          </w:tcPr>
          <w:p w:rsidR="0035598D" w:rsidRPr="00EF70AD" w:rsidRDefault="0035598D">
            <w:pPr>
              <w:pStyle w:val="UnderskriftDatum"/>
              <w:spacing w:before="240"/>
            </w:pPr>
            <w:r w:rsidRPr="00EF70AD">
              <w:t>Stockholm den 28 september 2011</w:t>
            </w:r>
          </w:p>
        </w:tc>
        <w:tc>
          <w:tcPr>
            <w:tcW w:w="3047" w:type="dxa"/>
          </w:tcPr>
          <w:p w:rsidR="0035598D" w:rsidRPr="00EF70AD" w:rsidRDefault="0035598D">
            <w:pPr>
              <w:pStyle w:val="Underskrifter"/>
              <w:spacing w:before="240"/>
            </w:pPr>
          </w:p>
        </w:tc>
      </w:tr>
      <w:tr w:rsidR="00000000" w:rsidRPr="00EF70AD">
        <w:trPr>
          <w:cantSplit/>
        </w:trPr>
        <w:tc>
          <w:tcPr>
            <w:tcW w:w="3046" w:type="dxa"/>
          </w:tcPr>
          <w:p w:rsidR="0035598D" w:rsidRPr="00EF70AD" w:rsidRDefault="0035598D">
            <w:pPr>
              <w:pStyle w:val="Underskrifter"/>
            </w:pPr>
            <w:r w:rsidRPr="00EF70AD">
              <w:t>Anna SteeleKarlström (FP)</w:t>
            </w:r>
          </w:p>
        </w:tc>
        <w:tc>
          <w:tcPr>
            <w:tcW w:w="3046" w:type="dxa"/>
          </w:tcPr>
          <w:p w:rsidR="0035598D" w:rsidRPr="00EF70AD" w:rsidRDefault="0035598D">
            <w:pPr>
              <w:pStyle w:val="Underskrifter"/>
            </w:pPr>
          </w:p>
        </w:tc>
      </w:tr>
    </w:tbl>
    <w:p w:rsidR="0035598D" w:rsidRPr="00EF70AD" w:rsidRDefault="0035598D">
      <w:pPr>
        <w:pStyle w:val="Normaltindrag"/>
      </w:pPr>
    </w:p>
    <w:sectPr w:rsidR="0035598D" w:rsidRPr="00EF70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98D" w:rsidRPr="00EF70AD" w:rsidRDefault="0035598D">
      <w:r w:rsidRPr="00EF70AD">
        <w:separator/>
      </w:r>
    </w:p>
  </w:endnote>
  <w:endnote w:type="continuationSeparator" w:id="0">
    <w:p w:rsidR="0035598D" w:rsidRPr="00EF70AD" w:rsidRDefault="0035598D">
      <w:r w:rsidRPr="00EF70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8D" w:rsidRPr="00EF70AD" w:rsidRDefault="00EF70AD">
    <w:pPr>
      <w:pStyle w:val="Sidfot"/>
    </w:pPr>
    <w:r w:rsidRPr="00EF70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945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8D" w:rsidRDefault="003559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98D" w:rsidRDefault="003559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8D" w:rsidRPr="00EF70AD" w:rsidRDefault="00EF70AD">
    <w:pPr>
      <w:pStyle w:val="Sidfot"/>
    </w:pPr>
    <w:r w:rsidRPr="00EF70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599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8D" w:rsidRDefault="003559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98D" w:rsidRDefault="003559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8D" w:rsidRPr="00EF70AD" w:rsidRDefault="00EF70AD">
    <w:pPr>
      <w:pStyle w:val="Sidfot"/>
    </w:pPr>
    <w:r w:rsidRPr="00EF70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178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8D" w:rsidRDefault="003559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98D" w:rsidRDefault="003559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98D" w:rsidRPr="00EF70AD" w:rsidRDefault="0035598D">
      <w:r w:rsidRPr="00EF70AD">
        <w:separator/>
      </w:r>
    </w:p>
  </w:footnote>
  <w:footnote w:type="continuationSeparator" w:id="0">
    <w:p w:rsidR="0035598D" w:rsidRPr="00EF70AD" w:rsidRDefault="0035598D">
      <w:r w:rsidRPr="00EF70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8D" w:rsidRPr="00EF70AD" w:rsidRDefault="00EF70AD">
    <w:pPr>
      <w:pStyle w:val="Sidhuvud"/>
    </w:pPr>
    <w:r w:rsidRPr="00EF70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767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8D" w:rsidRDefault="003559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98D" w:rsidRDefault="003559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8D" w:rsidRPr="00EF70AD" w:rsidRDefault="00EF70AD">
    <w:pPr>
      <w:pStyle w:val="Sidhuvud"/>
    </w:pPr>
    <w:r w:rsidRPr="00EF70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637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8D" w:rsidRDefault="003559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98D" w:rsidRDefault="003559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8D" w:rsidRPr="00EF70AD" w:rsidRDefault="0035598D">
    <w:pPr>
      <w:pStyle w:val="FSHNormal"/>
      <w:tabs>
        <w:tab w:val="right" w:pos="5840"/>
      </w:tabs>
    </w:pPr>
    <w:r w:rsidRPr="00EF70AD">
      <w:br/>
    </w:r>
    <w:r w:rsidRPr="00EF70AD">
      <w:fldChar w:fldCharType="begin" w:fldLock="1"/>
    </w:r>
    <w:r w:rsidRPr="00EF70AD">
      <w:instrText xml:space="preserve"> DOCPROPERTY</w:instrText>
    </w:r>
    <w:r w:rsidRPr="00EF70AD">
      <w:rPr>
        <w:sz w:val="18"/>
      </w:rPr>
      <w:instrText xml:space="preserve"> "YearUser" *\charformat </w:instrText>
    </w:r>
    <w:r w:rsidRPr="00EF70AD">
      <w:fldChar w:fldCharType="separate"/>
    </w:r>
    <w:r w:rsidRPr="00EF70AD">
      <w:t>2011/12</w:t>
    </w:r>
    <w:r w:rsidRPr="00EF70AD">
      <w:fldChar w:fldCharType="end"/>
    </w:r>
    <w:r w:rsidRPr="00EF70AD">
      <w:t xml:space="preserve"> </w:t>
    </w:r>
    <w:r w:rsidRPr="00EF70AD">
      <w:tab/>
      <w:t xml:space="preserve">mnr: </w:t>
    </w:r>
    <w:r w:rsidRPr="00EF70AD">
      <w:fldChar w:fldCharType="begin" w:fldLock="1"/>
    </w:r>
    <w:r w:rsidRPr="00EF70AD">
      <w:instrText xml:space="preserve"> DOCPROPERTY</w:instrText>
    </w:r>
    <w:r w:rsidRPr="00EF70AD">
      <w:rPr>
        <w:sz w:val="18"/>
      </w:rPr>
      <w:instrText xml:space="preserve"> "Motionsnummer" *\charformat </w:instrText>
    </w:r>
    <w:r w:rsidRPr="00EF70AD">
      <w:fldChar w:fldCharType="separate"/>
    </w:r>
    <w:r w:rsidRPr="00EF70AD">
      <w:t>T271</w:t>
    </w:r>
    <w:r w:rsidRPr="00EF70AD">
      <w:fldChar w:fldCharType="end"/>
    </w:r>
    <w:r w:rsidRPr="00EF70AD">
      <w:br/>
    </w:r>
    <w:r w:rsidRPr="00EF70AD">
      <w:fldChar w:fldCharType="begin" w:fldLock="1"/>
    </w:r>
    <w:r w:rsidRPr="00EF70AD">
      <w:instrText xml:space="preserve"> DOCPROPERTY</w:instrText>
    </w:r>
    <w:r w:rsidRPr="00EF70AD">
      <w:rPr>
        <w:sz w:val="18"/>
      </w:rPr>
      <w:instrText xml:space="preserve"> "Samling" *\charformat </w:instrText>
    </w:r>
    <w:r w:rsidRPr="00EF70AD">
      <w:fldChar w:fldCharType="end"/>
    </w:r>
    <w:r w:rsidRPr="00EF70AD">
      <w:tab/>
      <w:t xml:space="preserve">pnr: </w:t>
    </w:r>
    <w:r w:rsidRPr="00EF70AD">
      <w:fldChar w:fldCharType="begin" w:fldLock="1"/>
    </w:r>
    <w:r w:rsidRPr="00EF70AD">
      <w:instrText xml:space="preserve"> DOCPROPERTY</w:instrText>
    </w:r>
    <w:r w:rsidRPr="00EF70AD">
      <w:rPr>
        <w:sz w:val="18"/>
      </w:rPr>
      <w:instrText xml:space="preserve"> "Partinummer" *\charformat </w:instrText>
    </w:r>
    <w:r w:rsidRPr="00EF70AD">
      <w:fldChar w:fldCharType="separate"/>
    </w:r>
    <w:r w:rsidRPr="00EF70AD">
      <w:t>FP1179</w:t>
    </w:r>
    <w:r w:rsidRPr="00EF70AD">
      <w:fldChar w:fldCharType="end"/>
    </w:r>
  </w:p>
  <w:p w:rsidR="0035598D" w:rsidRPr="00EF70AD" w:rsidRDefault="0035598D">
    <w:pPr>
      <w:pStyle w:val="FSHRub1"/>
    </w:pPr>
    <w:r w:rsidRPr="00EF70AD">
      <w:t>Motion till riksdagen</w:t>
    </w:r>
    <w:r w:rsidRPr="00EF70AD">
      <w:br/>
    </w:r>
    <w:r w:rsidRPr="00EF70AD">
      <w:fldChar w:fldCharType="begin" w:fldLock="1"/>
    </w:r>
    <w:r w:rsidRPr="00EF70AD">
      <w:instrText xml:space="preserve"> DOCPROPERTY "YearUser" *\charformat </w:instrText>
    </w:r>
    <w:r w:rsidRPr="00EF70AD">
      <w:fldChar w:fldCharType="separate"/>
    </w:r>
    <w:r w:rsidRPr="00EF70AD">
      <w:t>2011/12</w:t>
    </w:r>
    <w:r w:rsidRPr="00EF70AD">
      <w:fldChar w:fldCharType="end"/>
    </w:r>
    <w:r w:rsidRPr="00EF70AD">
      <w:t>:</w:t>
    </w:r>
    <w:r w:rsidRPr="00EF70AD">
      <w:fldChar w:fldCharType="begin" w:fldLock="1"/>
    </w:r>
    <w:r w:rsidRPr="00EF70AD">
      <w:instrText xml:space="preserve"> DOCPROPERTY "Motionsnummer" *\charformat </w:instrText>
    </w:r>
    <w:r w:rsidRPr="00EF70AD">
      <w:fldChar w:fldCharType="separate"/>
    </w:r>
    <w:r w:rsidRPr="00EF70AD">
      <w:t>T271</w:t>
    </w:r>
    <w:r w:rsidRPr="00EF70AD">
      <w:fldChar w:fldCharType="end"/>
    </w:r>
  </w:p>
  <w:p w:rsidR="0035598D" w:rsidRPr="00EF70AD" w:rsidRDefault="0035598D">
    <w:pPr>
      <w:pStyle w:val="FSHNormalS5"/>
    </w:pPr>
    <w:r w:rsidRPr="00EF70AD">
      <w:fldChar w:fldCharType="begin" w:fldLock="1"/>
    </w:r>
    <w:r w:rsidRPr="00EF70AD">
      <w:instrText xml:space="preserve"> DOCPROPERTY "MotionarText" *\charformat </w:instrText>
    </w:r>
    <w:r w:rsidRPr="00EF70AD">
      <w:fldChar w:fldCharType="separate"/>
    </w:r>
    <w:r w:rsidRPr="00EF70AD">
      <w:t>av Anna SteeleKarlström (FP)</w:t>
    </w:r>
    <w:r w:rsidRPr="00EF70AD">
      <w:fldChar w:fldCharType="end"/>
    </w:r>
    <w:r w:rsidRPr="00EF70AD">
      <w:br/>
    </w:r>
    <w:r w:rsidRPr="00EF70AD">
      <w:fldChar w:fldCharType="begin" w:fldLock="1"/>
    </w:r>
    <w:r w:rsidRPr="00EF70AD">
      <w:instrText xml:space="preserve"> DOCPROPERTY "SvarFrasKort" *\charformat </w:instrText>
    </w:r>
    <w:r w:rsidRPr="00EF70AD">
      <w:fldChar w:fldCharType="end"/>
    </w:r>
  </w:p>
  <w:p w:rsidR="0035598D" w:rsidRPr="00EF70AD" w:rsidRDefault="0035598D">
    <w:pPr>
      <w:pStyle w:val="FSHTitel"/>
    </w:pPr>
    <w:r w:rsidRPr="00EF70AD">
      <w:fldChar w:fldCharType="begin" w:fldLock="1"/>
    </w:r>
    <w:r w:rsidRPr="00EF70AD">
      <w:instrText xml:space="preserve"> DOCPROPERTY</w:instrText>
    </w:r>
    <w:r w:rsidRPr="00EF70AD">
      <w:rPr>
        <w:sz w:val="18"/>
      </w:rPr>
      <w:instrText xml:space="preserve"> "RubrikSvar" *\charformat </w:instrText>
    </w:r>
    <w:r w:rsidRPr="00EF70AD">
      <w:fldChar w:fldCharType="separate"/>
    </w:r>
    <w:r w:rsidRPr="00EF70AD">
      <w:t>Förändrade regler vid körkortsindragning</w:t>
    </w:r>
    <w:r w:rsidRPr="00EF70AD">
      <w:fldChar w:fldCharType="end"/>
    </w:r>
  </w:p>
  <w:p w:rsidR="0035598D" w:rsidRPr="00EF70AD" w:rsidRDefault="0035598D">
    <w:pPr>
      <w:pStyle w:val="Normal00"/>
    </w:pPr>
  </w:p>
  <w:p w:rsidR="0035598D" w:rsidRPr="00EF70AD" w:rsidRDefault="003559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8778272">
    <w:abstractNumId w:val="3"/>
  </w:num>
  <w:num w:numId="2" w16cid:durableId="1323850147">
    <w:abstractNumId w:val="2"/>
  </w:num>
  <w:num w:numId="3" w16cid:durableId="2106680686">
    <w:abstractNumId w:val="1"/>
  </w:num>
  <w:num w:numId="4" w16cid:durableId="20328793">
    <w:abstractNumId w:val="0"/>
  </w:num>
  <w:num w:numId="5" w16cid:durableId="1592422026">
    <w:abstractNumId w:val="7"/>
  </w:num>
  <w:num w:numId="6" w16cid:durableId="2049337427">
    <w:abstractNumId w:val="6"/>
  </w:num>
  <w:num w:numId="7" w16cid:durableId="2061055818">
    <w:abstractNumId w:val="5"/>
  </w:num>
  <w:num w:numId="8" w16cid:durableId="1631400429">
    <w:abstractNumId w:val="4"/>
  </w:num>
  <w:num w:numId="9" w16cid:durableId="65227266">
    <w:abstractNumId w:val="8"/>
  </w:num>
  <w:num w:numId="10" w16cid:durableId="1953517253">
    <w:abstractNumId w:val="9"/>
  </w:num>
  <w:num w:numId="11" w16cid:durableId="371729377">
    <w:abstractNumId w:val="10"/>
  </w:num>
  <w:num w:numId="12" w16cid:durableId="726298500">
    <w:abstractNumId w:val="13"/>
  </w:num>
  <w:num w:numId="13" w16cid:durableId="1775440401">
    <w:abstractNumId w:val="15"/>
  </w:num>
  <w:num w:numId="14" w16cid:durableId="985739032">
    <w:abstractNumId w:val="16"/>
  </w:num>
  <w:num w:numId="15" w16cid:durableId="1862085997">
    <w:abstractNumId w:val="11"/>
  </w:num>
  <w:num w:numId="16" w16cid:durableId="1473475838">
    <w:abstractNumId w:val="18"/>
  </w:num>
  <w:num w:numId="17" w16cid:durableId="1989170702">
    <w:abstractNumId w:val="17"/>
  </w:num>
  <w:num w:numId="18" w16cid:durableId="391465878">
    <w:abstractNumId w:val="14"/>
  </w:num>
  <w:num w:numId="19" w16cid:durableId="1949969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3B7773"/>
    <w:rsid w:val="0035598D"/>
    <w:rsid w:val="003B7773"/>
    <w:rsid w:val="00EF70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95FA9F-CE11-4B6E-B1ED-1DE6EF76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1609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FP1179</vt:lpstr>
    </vt:vector>
  </TitlesOfParts>
  <Company>Riksdagen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FP1179</dc:title>
  <dc:subject>FP1179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2011-11-16T09:07:00Z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Förändrade regler vid körkortsindragning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Förändrade regler vid körkortsindragning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20112012000000700080000011790069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20112012000000700080000011790069</vt:lpwstr>
  </property>
  <property fmtid="{D5CDD505-2E9C-101B-9397-08002B2CF9AE}" pid="50" name="nummer">
    <vt:lpwstr>271</vt:lpwstr>
  </property>
  <property fmtid="{D5CDD505-2E9C-101B-9397-08002B2CF9AE}" pid="51" name="utskottsbeteckning">
    <vt:lpwstr>T</vt:lpwstr>
  </property>
  <property fmtid="{D5CDD505-2E9C-101B-9397-08002B2CF9AE}" pid="52" name="GlobalUID">
    <vt:lpwstr>{C8B19047-A0F3-46DC-A7AF-15505FE29105}</vt:lpwstr>
  </property>
  <property fmtid="{D5CDD505-2E9C-101B-9397-08002B2CF9AE}" pid="53" name="Överföringar">
    <vt:i4>0</vt:i4>
  </property>
  <property fmtid="{D5CDD505-2E9C-101B-9397-08002B2CF9AE}" pid="54" name="Checksum">
    <vt:lpwstr>*0020622338435*</vt:lpwstr>
  </property>
  <property fmtid="{D5CDD505-2E9C-101B-9397-08002B2CF9AE}" pid="55" name="skuggnummer">
    <vt:lpwstr>741</vt:lpwstr>
  </property>
  <property fmtid="{D5CDD505-2E9C-101B-9397-08002B2CF9AE}" pid="56" name="urixVersion">
    <vt:lpwstr>4.5.0.25</vt:lpwstr>
  </property>
  <property fmtid="{D5CDD505-2E9C-101B-9397-08002B2CF9AE}" pid="57" name="urixOrigin">
    <vt:lpwstr>111116 10:09:09.422</vt:lpwstr>
  </property>
  <property fmtid="{D5CDD505-2E9C-101B-9397-08002B2CF9AE}" pid="58" name="urixGuid">
    <vt:lpwstr>{1FB00457-BE47-4621-8FD8-191D3A5C230E}</vt:lpwstr>
  </property>
</Properties>
</file>