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774A" w:rsidRPr="0021714D" w:rsidRDefault="001C774A">
      <w:pPr>
        <w:pStyle w:val="Frslagsrubrik"/>
      </w:pPr>
      <w:r w:rsidRPr="0021714D">
        <w:t>Förslag till riksdagsbeslut</w:t>
      </w:r>
    </w:p>
    <w:p w:rsidR="001C774A" w:rsidRPr="0021714D" w:rsidRDefault="001C774A">
      <w:pPr>
        <w:pStyle w:val="Hemstlatt"/>
        <w:ind w:left="0"/>
      </w:pPr>
      <w:r w:rsidRPr="0021714D">
        <w:t xml:space="preserve">Riksdagen tillkännager för regeringen som sin mening vad som anförs i motionen om faderskapsutredning för ogifta. </w:t>
      </w:r>
    </w:p>
    <w:p w:rsidR="001C774A" w:rsidRPr="0021714D" w:rsidRDefault="001C774A">
      <w:pPr>
        <w:pStyle w:val="Rubrik1"/>
      </w:pPr>
      <w:r w:rsidRPr="0021714D">
        <w:t>Motivering</w:t>
      </w:r>
    </w:p>
    <w:p w:rsidR="001C774A" w:rsidRPr="0021714D" w:rsidRDefault="001C774A">
      <w:r w:rsidRPr="0021714D">
        <w:t>Om ett ogift par får barn i Sverige räknas inte mannen automatiskt som far till barnet, något som i dag gäller om mannen och kvinnan är gifta. Som ogift far tvingas mannen därför bekräfta sitt faderskap genom en faderskapsutredning för en faderskapshandläggare hos socialnämnden i respektive kommun, något som ibland kan ta veckor att processa. Detta innebär även att fadern kan få gemensam vårdnad om barnet tillsammans med mamman, endast efter det att utredningen är klar, något som annars sker automatiskt fö</w:t>
      </w:r>
      <w:r w:rsidRPr="0021714D">
        <w:t xml:space="preserve">r ett gift par. Om mamman inte är gift med fadern till barnet kan hon också vägra att gå med på gemensam vårdnad. </w:t>
      </w:r>
    </w:p>
    <w:p w:rsidR="001C774A" w:rsidRPr="0021714D" w:rsidRDefault="001C774A">
      <w:pPr>
        <w:pStyle w:val="Normaltindrag"/>
      </w:pPr>
      <w:r w:rsidRPr="0021714D">
        <w:t>Barnlagarna ifrån 1917 ligger till grund för dagens föräldrabalk (1949:381) som reglerar den nuvarande lagstiftningen kring föräldraskap och faderskap</w:t>
      </w:r>
      <w:r w:rsidRPr="0021714D">
        <w:t>s</w:t>
      </w:r>
      <w:r w:rsidRPr="0021714D">
        <w:t xml:space="preserve">utredning. </w:t>
      </w:r>
    </w:p>
    <w:p w:rsidR="001C774A" w:rsidRPr="0021714D" w:rsidRDefault="001C774A">
      <w:pPr>
        <w:pStyle w:val="Normaltindrag"/>
      </w:pPr>
      <w:r w:rsidRPr="0021714D">
        <w:t>Detta innebär att lagstiftningen inte tar hänsyn till att samhället förändrats och utvecklats. I dagens Sverige föds varannat barn in i en familj med ogifta fö</w:t>
      </w:r>
      <w:r w:rsidRPr="0021714D">
        <w:t>r</w:t>
      </w:r>
      <w:r w:rsidRPr="0021714D">
        <w:t xml:space="preserve">äldrar. </w:t>
      </w:r>
    </w:p>
    <w:p w:rsidR="001C774A" w:rsidRPr="0021714D" w:rsidRDefault="001C774A">
      <w:pPr>
        <w:pStyle w:val="Normaltindrag"/>
      </w:pPr>
      <w:r w:rsidRPr="0021714D">
        <w:t>För att skapa ett mer jämställt föräldraskap behövs det en översyn av fö</w:t>
      </w:r>
      <w:r w:rsidRPr="0021714D">
        <w:t>r</w:t>
      </w:r>
      <w:r w:rsidRPr="0021714D">
        <w:t>äldrabalken med syfte att skapa en mer modern och mindre snedvriden la</w:t>
      </w:r>
      <w:r w:rsidRPr="0021714D">
        <w:t>g</w:t>
      </w:r>
      <w:r w:rsidRPr="0021714D">
        <w:t>stiftning som inte med automatik gör skillnad på gifta och ogifta föräldrar. Fö</w:t>
      </w:r>
      <w:r w:rsidRPr="0021714D">
        <w:t>r</w:t>
      </w:r>
      <w:r w:rsidRPr="0021714D">
        <w:t xml:space="preserve">äldrar, och inte minst ogifta män som blir fäder, har skyldigheter men också rättigheter. Alla barn har rätt till båda sina föräldrar. </w:t>
      </w:r>
    </w:p>
    <w:p w:rsidR="001C774A" w:rsidRPr="0021714D" w:rsidRDefault="001C774A">
      <w:pPr>
        <w:pStyle w:val="Normaltindrag"/>
      </w:pPr>
      <w:r w:rsidRPr="0021714D">
        <w:t xml:space="preserve">Detta bör ges regeringen tillkänna.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714D">
        <w:trPr>
          <w:cantSplit/>
        </w:trPr>
        <w:tc>
          <w:tcPr>
            <w:tcW w:w="3046" w:type="dxa"/>
          </w:tcPr>
          <w:p w:rsidR="001C774A" w:rsidRPr="0021714D" w:rsidRDefault="001C774A">
            <w:pPr>
              <w:pStyle w:val="UnderskriftDatum"/>
              <w:spacing w:before="240"/>
            </w:pPr>
            <w:r w:rsidRPr="0021714D">
              <w:lastRenderedPageBreak/>
              <w:t>Stockholm den 25 september 2012</w:t>
            </w:r>
          </w:p>
        </w:tc>
        <w:tc>
          <w:tcPr>
            <w:tcW w:w="3047" w:type="dxa"/>
          </w:tcPr>
          <w:p w:rsidR="001C774A" w:rsidRPr="0021714D" w:rsidRDefault="001C774A">
            <w:pPr>
              <w:pStyle w:val="Underskrifter"/>
              <w:spacing w:before="240"/>
            </w:pPr>
          </w:p>
        </w:tc>
      </w:tr>
      <w:tr w:rsidR="00000000" w:rsidRPr="0021714D">
        <w:trPr>
          <w:cantSplit/>
        </w:trPr>
        <w:tc>
          <w:tcPr>
            <w:tcW w:w="3046" w:type="dxa"/>
          </w:tcPr>
          <w:p w:rsidR="001C774A" w:rsidRPr="0021714D" w:rsidRDefault="001C774A">
            <w:pPr>
              <w:pStyle w:val="Underskrifter"/>
            </w:pPr>
            <w:r w:rsidRPr="0021714D">
              <w:t>Christer Akej (M)</w:t>
            </w:r>
          </w:p>
        </w:tc>
        <w:tc>
          <w:tcPr>
            <w:tcW w:w="3046" w:type="dxa"/>
          </w:tcPr>
          <w:p w:rsidR="001C774A" w:rsidRPr="0021714D" w:rsidRDefault="001C774A">
            <w:pPr>
              <w:pStyle w:val="Underskrifter"/>
            </w:pPr>
          </w:p>
        </w:tc>
      </w:tr>
    </w:tbl>
    <w:p w:rsidR="001C774A" w:rsidRPr="0021714D" w:rsidRDefault="001C774A">
      <w:pPr>
        <w:pStyle w:val="Normaltindrag"/>
      </w:pPr>
    </w:p>
    <w:sectPr w:rsidR="001C774A" w:rsidRPr="0021714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774A" w:rsidRPr="0021714D" w:rsidRDefault="001C774A">
      <w:r w:rsidRPr="0021714D">
        <w:separator/>
      </w:r>
    </w:p>
  </w:endnote>
  <w:endnote w:type="continuationSeparator" w:id="0">
    <w:p w:rsidR="001C774A" w:rsidRPr="0021714D" w:rsidRDefault="001C774A">
      <w:r w:rsidRPr="002171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74A" w:rsidRPr="0021714D" w:rsidRDefault="0021714D">
    <w:pPr>
      <w:pStyle w:val="Sidfot"/>
    </w:pPr>
    <w:r w:rsidRPr="002171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39731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74A" w:rsidRDefault="001C77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774A" w:rsidRDefault="001C77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74A" w:rsidRPr="0021714D" w:rsidRDefault="0021714D">
    <w:pPr>
      <w:pStyle w:val="Sidfot"/>
    </w:pPr>
    <w:r w:rsidRPr="002171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47305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74A" w:rsidRDefault="001C774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774A" w:rsidRDefault="001C774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74A" w:rsidRPr="0021714D" w:rsidRDefault="0021714D">
    <w:pPr>
      <w:pStyle w:val="Sidfot"/>
    </w:pPr>
    <w:r w:rsidRPr="002171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2678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74A" w:rsidRDefault="001C77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774A" w:rsidRDefault="001C77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774A" w:rsidRPr="0021714D" w:rsidRDefault="001C774A">
      <w:r w:rsidRPr="0021714D">
        <w:separator/>
      </w:r>
    </w:p>
  </w:footnote>
  <w:footnote w:type="continuationSeparator" w:id="0">
    <w:p w:rsidR="001C774A" w:rsidRPr="0021714D" w:rsidRDefault="001C774A">
      <w:r w:rsidRPr="002171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74A" w:rsidRPr="0021714D" w:rsidRDefault="0021714D">
    <w:pPr>
      <w:pStyle w:val="Sidhuvud"/>
    </w:pPr>
    <w:r w:rsidRPr="002171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57657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74A" w:rsidRDefault="001C774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774A" w:rsidRDefault="001C774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74A" w:rsidRPr="0021714D" w:rsidRDefault="0021714D">
    <w:pPr>
      <w:pStyle w:val="Sidhuvud"/>
    </w:pPr>
    <w:r w:rsidRPr="002171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16735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74A" w:rsidRDefault="001C774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774A" w:rsidRDefault="001C774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74A" w:rsidRPr="0021714D" w:rsidRDefault="001C774A">
    <w:pPr>
      <w:pStyle w:val="FSHNormal"/>
      <w:tabs>
        <w:tab w:val="right" w:pos="5840"/>
      </w:tabs>
    </w:pPr>
    <w:r w:rsidRPr="0021714D">
      <w:br/>
    </w:r>
    <w:r w:rsidRPr="0021714D">
      <w:fldChar w:fldCharType="begin" w:fldLock="1"/>
    </w:r>
    <w:r w:rsidRPr="0021714D">
      <w:instrText xml:space="preserve"> DOCPROPERTY</w:instrText>
    </w:r>
    <w:r w:rsidRPr="0021714D">
      <w:rPr>
        <w:sz w:val="18"/>
      </w:rPr>
      <w:instrText xml:space="preserve"> "YearUser" *\charformat </w:instrText>
    </w:r>
    <w:r w:rsidRPr="0021714D">
      <w:fldChar w:fldCharType="separate"/>
    </w:r>
    <w:r w:rsidRPr="0021714D">
      <w:t>2012/13</w:t>
    </w:r>
    <w:r w:rsidRPr="0021714D">
      <w:fldChar w:fldCharType="end"/>
    </w:r>
    <w:r w:rsidRPr="0021714D">
      <w:t xml:space="preserve"> </w:t>
    </w:r>
    <w:r w:rsidRPr="0021714D">
      <w:tab/>
      <w:t xml:space="preserve">mnr: </w:t>
    </w:r>
    <w:r w:rsidRPr="0021714D">
      <w:fldChar w:fldCharType="begin" w:fldLock="1"/>
    </w:r>
    <w:r w:rsidRPr="0021714D">
      <w:instrText xml:space="preserve"> DOCPROPERTY</w:instrText>
    </w:r>
    <w:r w:rsidRPr="0021714D">
      <w:rPr>
        <w:sz w:val="18"/>
      </w:rPr>
      <w:instrText xml:space="preserve"> "Motionsnummer" *\charformat </w:instrText>
    </w:r>
    <w:r w:rsidRPr="0021714D">
      <w:fldChar w:fldCharType="separate"/>
    </w:r>
    <w:r w:rsidRPr="0021714D">
      <w:t>C278</w:t>
    </w:r>
    <w:r w:rsidRPr="0021714D">
      <w:fldChar w:fldCharType="end"/>
    </w:r>
    <w:r w:rsidRPr="0021714D">
      <w:br/>
    </w:r>
    <w:r w:rsidRPr="0021714D">
      <w:fldChar w:fldCharType="begin" w:fldLock="1"/>
    </w:r>
    <w:r w:rsidRPr="0021714D">
      <w:instrText xml:space="preserve"> DOCPROPERTY</w:instrText>
    </w:r>
    <w:r w:rsidRPr="0021714D">
      <w:rPr>
        <w:sz w:val="18"/>
      </w:rPr>
      <w:instrText xml:space="preserve"> "Samling" *\charformat </w:instrText>
    </w:r>
    <w:r w:rsidRPr="0021714D">
      <w:fldChar w:fldCharType="end"/>
    </w:r>
    <w:r w:rsidRPr="0021714D">
      <w:tab/>
      <w:t xml:space="preserve">pnr: </w:t>
    </w:r>
    <w:r w:rsidRPr="0021714D">
      <w:fldChar w:fldCharType="begin" w:fldLock="1"/>
    </w:r>
    <w:r w:rsidRPr="0021714D">
      <w:instrText xml:space="preserve"> DOCPROPERTY</w:instrText>
    </w:r>
    <w:r w:rsidRPr="0021714D">
      <w:rPr>
        <w:sz w:val="18"/>
      </w:rPr>
      <w:instrText xml:space="preserve"> "Partinummer" *\charformat </w:instrText>
    </w:r>
    <w:r w:rsidRPr="0021714D">
      <w:fldChar w:fldCharType="separate"/>
    </w:r>
    <w:r w:rsidRPr="0021714D">
      <w:t>M1239</w:t>
    </w:r>
    <w:r w:rsidRPr="0021714D">
      <w:fldChar w:fldCharType="end"/>
    </w:r>
  </w:p>
  <w:p w:rsidR="001C774A" w:rsidRPr="0021714D" w:rsidRDefault="001C774A">
    <w:pPr>
      <w:pStyle w:val="FSHRub1"/>
    </w:pPr>
    <w:r w:rsidRPr="0021714D">
      <w:t>Motion till riksdagen</w:t>
    </w:r>
    <w:r w:rsidRPr="0021714D">
      <w:br/>
    </w:r>
    <w:r w:rsidRPr="0021714D">
      <w:fldChar w:fldCharType="begin" w:fldLock="1"/>
    </w:r>
    <w:r w:rsidRPr="0021714D">
      <w:instrText xml:space="preserve"> DOCPROPERTY "YearUser" *\charformat </w:instrText>
    </w:r>
    <w:r w:rsidRPr="0021714D">
      <w:fldChar w:fldCharType="separate"/>
    </w:r>
    <w:r w:rsidRPr="0021714D">
      <w:t>2012/13</w:t>
    </w:r>
    <w:r w:rsidRPr="0021714D">
      <w:fldChar w:fldCharType="end"/>
    </w:r>
    <w:r w:rsidRPr="0021714D">
      <w:t>:</w:t>
    </w:r>
    <w:r w:rsidRPr="0021714D">
      <w:fldChar w:fldCharType="begin" w:fldLock="1"/>
    </w:r>
    <w:r w:rsidRPr="0021714D">
      <w:instrText xml:space="preserve"> DOCPROPERTY "Motionsnummer" *\charformat </w:instrText>
    </w:r>
    <w:r w:rsidRPr="0021714D">
      <w:fldChar w:fldCharType="separate"/>
    </w:r>
    <w:r w:rsidRPr="0021714D">
      <w:t>C278</w:t>
    </w:r>
    <w:r w:rsidRPr="0021714D">
      <w:fldChar w:fldCharType="end"/>
    </w:r>
  </w:p>
  <w:p w:rsidR="001C774A" w:rsidRPr="0021714D" w:rsidRDefault="001C774A">
    <w:pPr>
      <w:pStyle w:val="FSHNormalS5"/>
    </w:pPr>
    <w:r w:rsidRPr="0021714D">
      <w:fldChar w:fldCharType="begin" w:fldLock="1"/>
    </w:r>
    <w:r w:rsidRPr="0021714D">
      <w:instrText xml:space="preserve"> DOCPROPERTY "MotionarText" *\charformat </w:instrText>
    </w:r>
    <w:r w:rsidRPr="0021714D">
      <w:fldChar w:fldCharType="separate"/>
    </w:r>
    <w:r w:rsidRPr="0021714D">
      <w:t>av Christer Akej (M)</w:t>
    </w:r>
    <w:r w:rsidRPr="0021714D">
      <w:fldChar w:fldCharType="end"/>
    </w:r>
    <w:r w:rsidRPr="0021714D">
      <w:br/>
    </w:r>
    <w:r w:rsidRPr="0021714D">
      <w:fldChar w:fldCharType="begin" w:fldLock="1"/>
    </w:r>
    <w:r w:rsidRPr="0021714D">
      <w:instrText xml:space="preserve"> DOCPROPERTY "SvarFrasKort" *\charformat </w:instrText>
    </w:r>
    <w:r w:rsidRPr="0021714D">
      <w:fldChar w:fldCharType="end"/>
    </w:r>
  </w:p>
  <w:p w:rsidR="001C774A" w:rsidRPr="0021714D" w:rsidRDefault="001C774A">
    <w:pPr>
      <w:pStyle w:val="FSHTitel"/>
    </w:pPr>
    <w:r w:rsidRPr="0021714D">
      <w:fldChar w:fldCharType="begin" w:fldLock="1"/>
    </w:r>
    <w:r w:rsidRPr="0021714D">
      <w:instrText xml:space="preserve"> DOCPROPERTY</w:instrText>
    </w:r>
    <w:r w:rsidRPr="0021714D">
      <w:rPr>
        <w:sz w:val="18"/>
      </w:rPr>
      <w:instrText xml:space="preserve"> "RubrikSvar" *\charformat </w:instrText>
    </w:r>
    <w:r w:rsidRPr="0021714D">
      <w:fldChar w:fldCharType="separate"/>
    </w:r>
    <w:r w:rsidRPr="0021714D">
      <w:t>Faderskapsutredning för ogifta</w:t>
    </w:r>
    <w:r w:rsidRPr="0021714D">
      <w:fldChar w:fldCharType="end"/>
    </w:r>
  </w:p>
  <w:p w:rsidR="001C774A" w:rsidRPr="0021714D" w:rsidRDefault="001C774A">
    <w:pPr>
      <w:pStyle w:val="Normal00"/>
    </w:pPr>
  </w:p>
  <w:p w:rsidR="001C774A" w:rsidRPr="0021714D" w:rsidRDefault="001C77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34638540">
    <w:abstractNumId w:val="13"/>
  </w:num>
  <w:num w:numId="2" w16cid:durableId="928735882">
    <w:abstractNumId w:val="11"/>
  </w:num>
  <w:num w:numId="3" w16cid:durableId="34627329">
    <w:abstractNumId w:val="14"/>
  </w:num>
  <w:num w:numId="4" w16cid:durableId="1626496378">
    <w:abstractNumId w:val="8"/>
  </w:num>
  <w:num w:numId="5" w16cid:durableId="1490949507">
    <w:abstractNumId w:val="3"/>
  </w:num>
  <w:num w:numId="6" w16cid:durableId="1824660155">
    <w:abstractNumId w:val="2"/>
  </w:num>
  <w:num w:numId="7" w16cid:durableId="912005840">
    <w:abstractNumId w:val="1"/>
  </w:num>
  <w:num w:numId="8" w16cid:durableId="1370762953">
    <w:abstractNumId w:val="0"/>
  </w:num>
  <w:num w:numId="9" w16cid:durableId="379402501">
    <w:abstractNumId w:val="9"/>
  </w:num>
  <w:num w:numId="10" w16cid:durableId="1131901681">
    <w:abstractNumId w:val="7"/>
  </w:num>
  <w:num w:numId="11" w16cid:durableId="1208836119">
    <w:abstractNumId w:val="6"/>
  </w:num>
  <w:num w:numId="12" w16cid:durableId="551772086">
    <w:abstractNumId w:val="5"/>
  </w:num>
  <w:num w:numId="13" w16cid:durableId="271211493">
    <w:abstractNumId w:val="4"/>
  </w:num>
  <w:num w:numId="14" w16cid:durableId="989405865">
    <w:abstractNumId w:val="16"/>
  </w:num>
  <w:num w:numId="15" w16cid:durableId="1667661792">
    <w:abstractNumId w:val="12"/>
  </w:num>
  <w:num w:numId="16" w16cid:durableId="2892161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795237B3-4A70-4FEF-9F6A-D887B6BB997E}"/>
  </w:docVars>
  <w:rsids>
    <w:rsidRoot w:val="006C6AE8"/>
    <w:rsid w:val="001C774A"/>
    <w:rsid w:val="0021714D"/>
    <w:rsid w:val="006C6A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3E1234-86DB-4C22-8FA9-3228A7515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1324</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M1239</vt:lpstr>
    </vt:vector>
  </TitlesOfParts>
  <Company>Riksdagen</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M1239</dc:title>
  <dc:subject>M1239</dc:subject>
  <dc:creator>Riksdagen</dc:creator>
  <cp:keywords>Riksdagen</cp:keywords>
  <dc:description>Större EAN, fria namnval (prtimotion etc), a4-funktionen, nya v-loggan, grönmarkering, basdialogen mm</dc:description>
  <cp:lastModifiedBy>Lars Brink</cp:lastModifiedBy>
  <cp:revision>2</cp:revision>
  <cp:lastPrinted>2012-11-15T09:11:00Z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Faderskapsutredning för ogifta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Faderskapsutredning för ogifta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Akej (M)</vt:lpwstr>
  </property>
  <property fmtid="{D5CDD505-2E9C-101B-9397-08002B2CF9AE}" pid="26" name="MotionarLista">
    <vt:lpwstr>Akej, Christer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Akej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2012</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20122013000000000077000012390069</vt:lpwstr>
  </property>
  <property fmtid="{D5CDD505-2E9C-101B-9397-08002B2CF9AE}" pid="47" name="datum">
    <vt:lpwstr>120925</vt:lpwstr>
  </property>
  <property fmtid="{D5CDD505-2E9C-101B-9397-08002B2CF9AE}" pid="48" name="avsändar-e-post">
    <vt:lpwstr>peter.warring@riksdagen.se</vt:lpwstr>
  </property>
  <property fmtid="{D5CDD505-2E9C-101B-9397-08002B2CF9AE}" pid="49" name="id">
    <vt:lpwstr>20122013000000000077000012390069</vt:lpwstr>
  </property>
  <property fmtid="{D5CDD505-2E9C-101B-9397-08002B2CF9AE}" pid="50" name="nummer">
    <vt:lpwstr>278</vt:lpwstr>
  </property>
  <property fmtid="{D5CDD505-2E9C-101B-9397-08002B2CF9AE}" pid="51" name="utskottsbeteckning">
    <vt:lpwstr>C</vt:lpwstr>
  </property>
  <property fmtid="{D5CDD505-2E9C-101B-9397-08002B2CF9AE}" pid="52" name="GlobalUID">
    <vt:lpwstr>{3ABA0488-9B4A-4BAC-B1EB-BCA3FD59D11E}</vt:lpwstr>
  </property>
  <property fmtid="{D5CDD505-2E9C-101B-9397-08002B2CF9AE}" pid="53" name="Överföringar">
    <vt:i4>0</vt:i4>
  </property>
  <property fmtid="{D5CDD505-2E9C-101B-9397-08002B2CF9AE}" pid="54" name="Checksum">
    <vt:lpwstr>*1017911489083*</vt:lpwstr>
  </property>
  <property fmtid="{D5CDD505-2E9C-101B-9397-08002B2CF9AE}" pid="55" name="skuggnummer">
    <vt:lpwstr>1129</vt:lpwstr>
  </property>
  <property fmtid="{D5CDD505-2E9C-101B-9397-08002B2CF9AE}" pid="56" name="urixVersion">
    <vt:lpwstr>4.5.0.25</vt:lpwstr>
  </property>
  <property fmtid="{D5CDD505-2E9C-101B-9397-08002B2CF9AE}" pid="57" name="urixOrigin">
    <vt:lpwstr>121115 10:12:49.656</vt:lpwstr>
  </property>
  <property fmtid="{D5CDD505-2E9C-101B-9397-08002B2CF9AE}" pid="58" name="urixGuid">
    <vt:lpwstr>{DA8CFF5B-FE4E-4E0E-9EE2-C5FA817CF418}</vt:lpwstr>
  </property>
</Properties>
</file>