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BF2ABE2D82E4B57A1BD121AC052E9CF"/>
        </w:placeholder>
        <w:text/>
      </w:sdtPr>
      <w:sdtEndPr/>
      <w:sdtContent>
        <w:p w:rsidRPr="009B062B" w:rsidR="00AF30DD" w:rsidP="00610606" w:rsidRDefault="00AF30DD" w14:paraId="4E20BE11" w14:textId="77777777">
          <w:pPr>
            <w:pStyle w:val="Rubrik1"/>
            <w:spacing w:after="300"/>
          </w:pPr>
          <w:r w:rsidRPr="009B062B">
            <w:t>Förslag till riksdagsbeslut</w:t>
          </w:r>
        </w:p>
      </w:sdtContent>
    </w:sdt>
    <w:sdt>
      <w:sdtPr>
        <w:alias w:val="Yrkande 1"/>
        <w:tag w:val="e64696cb-5606-4108-9a5f-d55fe44a7a8d"/>
        <w:id w:val="-160394483"/>
        <w:lock w:val="sdtLocked"/>
      </w:sdtPr>
      <w:sdtEndPr/>
      <w:sdtContent>
        <w:p w:rsidR="003474BB" w:rsidRDefault="00791E54" w14:paraId="4E20BE12" w14:textId="77777777">
          <w:pPr>
            <w:pStyle w:val="Frslagstext"/>
            <w:numPr>
              <w:ilvl w:val="0"/>
              <w:numId w:val="0"/>
            </w:numPr>
          </w:pPr>
          <w:r>
            <w:t>Riksdagen ställer sig bakom det som anförs i motionen om att skyndsamt göra en översyn av hur de statliga regionala utvecklingsmedlen fördelas mellan länen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11136CE73CC44B2AAA1907A9B93AF5A"/>
        </w:placeholder>
        <w:text/>
      </w:sdtPr>
      <w:sdtEndPr/>
      <w:sdtContent>
        <w:p w:rsidRPr="009B062B" w:rsidR="006D79C9" w:rsidP="00333E95" w:rsidRDefault="006D79C9" w14:paraId="4E20BE13" w14:textId="77777777">
          <w:pPr>
            <w:pStyle w:val="Rubrik1"/>
          </w:pPr>
          <w:r>
            <w:t>Motivering</w:t>
          </w:r>
        </w:p>
      </w:sdtContent>
    </w:sdt>
    <w:p w:rsidR="00CD41B9" w:rsidP="0080565D" w:rsidRDefault="00500C48" w14:paraId="4E20BE14" w14:textId="77777777">
      <w:pPr>
        <w:pStyle w:val="Normalutanindragellerluft"/>
      </w:pPr>
      <w:r>
        <w:t>Det är mycket stora skillnader mellan länen när det gäller fördelningen av regionala utvecklingsmedel. Fördelningen speglas av hur riksdag och regering uppfattar de regionala utmaningarna. För trots att regionalpolitiken blev ett eget politikområde redan på 60-talet så sker fortfarande statens fördelning av länens ramanslag med samma regionala profil som då. Förändringarna mellan länen har dessutom varit ringa.</w:t>
      </w:r>
    </w:p>
    <w:p w:rsidR="00CD41B9" w:rsidP="0080565D" w:rsidRDefault="00500C48" w14:paraId="4E20BE15" w14:textId="334E3BCF">
      <w:r w:rsidRPr="00CD41B9">
        <w:t xml:space="preserve">Exempelvis uppfattas inte Sörmland som en region med stora behov av statliga utvecklingsinsatser. Men Sörmland har stora utmaningar med en </w:t>
      </w:r>
      <w:r w:rsidRPr="00CD41B9" w:rsidR="008B3335">
        <w:t xml:space="preserve">arbetslöshet </w:t>
      </w:r>
      <w:r w:rsidR="008B3335">
        <w:t xml:space="preserve">som är bland de </w:t>
      </w:r>
      <w:r w:rsidRPr="00CD41B9" w:rsidR="008B3335">
        <w:t xml:space="preserve">högsta </w:t>
      </w:r>
      <w:r w:rsidR="008B3335">
        <w:t xml:space="preserve">i </w:t>
      </w:r>
      <w:r w:rsidRPr="00CD41B9">
        <w:t xml:space="preserve">landet och </w:t>
      </w:r>
      <w:r w:rsidR="008B3335">
        <w:t xml:space="preserve">med </w:t>
      </w:r>
      <w:r w:rsidRPr="00CD41B9">
        <w:t>flest invånare som saknar gymnasieutbildning i för</w:t>
      </w:r>
      <w:bookmarkStart w:name="_GoBack" w:id="1"/>
      <w:bookmarkEnd w:id="1"/>
      <w:r w:rsidRPr="00CD41B9">
        <w:t>hållande till befolkningsmängd. Lägst bruttoregionalprodukt (BRP) per invånare 2017 hade Södermanlands län med ett index på 73, dvs 27 procent lägre än riksgenom</w:t>
      </w:r>
      <w:r w:rsidR="0080565D">
        <w:softHyphen/>
      </w:r>
      <w:r w:rsidRPr="00CD41B9">
        <w:t xml:space="preserve">snittet (källa: Regionfakta). För t ex Jämtlands län är motsvarande index 81 och </w:t>
      </w:r>
      <w:r w:rsidR="008B3335">
        <w:t xml:space="preserve">för </w:t>
      </w:r>
      <w:r w:rsidRPr="00CD41B9">
        <w:t>Skåne län 86.</w:t>
      </w:r>
    </w:p>
    <w:p w:rsidR="00CD41B9" w:rsidP="0080565D" w:rsidRDefault="00500C48" w14:paraId="4E20BE16" w14:textId="77777777">
      <w:r>
        <w:t xml:space="preserve">Bruttoregionprodukt (BRP) är den regionala motsvarigheten till det nationella måttet bruttonationalprodukt (BNP). BRP är det samlade värdet av alla producerade varor och tjänster i en region under ett år. BRP visar hur stor produktionen är räknat i kronor. </w:t>
      </w:r>
    </w:p>
    <w:p w:rsidR="00CD41B9" w:rsidP="0080565D" w:rsidRDefault="00500C48" w14:paraId="4E20BE17" w14:textId="77777777">
      <w:r>
        <w:t xml:space="preserve">Om man tar hänsyn till det så kallade regionala utvecklingskapitalet är Sörmland idag ett av de län som har lägst tillgång till statliga utvecklingsmedel. Länet hamnar bland de tre län som har den mest begränsade tillgången till kompensatoriska och utvecklingsstödjande insatser. Sörmland har med andra ord inte uppfattats som en region som är i behov av några mer omfattande statliga utvecklingsinsatser. </w:t>
      </w:r>
    </w:p>
    <w:p w:rsidRPr="00422B9E" w:rsidR="00422B9E" w:rsidP="0080565D" w:rsidRDefault="00500C48" w14:paraId="4E20BE18" w14:textId="77777777">
      <w:r>
        <w:lastRenderedPageBreak/>
        <w:t>Med anledning av ovanstående är det uppenbart att en översyn av fördelningen av de statliga regionala utvecklingsresurserna bör göras.</w:t>
      </w:r>
    </w:p>
    <w:sdt>
      <w:sdtPr>
        <w:rPr>
          <w:i/>
          <w:noProof/>
        </w:rPr>
        <w:alias w:val="CC_Underskrifter"/>
        <w:tag w:val="CC_Underskrifter"/>
        <w:id w:val="583496634"/>
        <w:lock w:val="sdtContentLocked"/>
        <w:placeholder>
          <w:docPart w:val="AC4BAC39AB9F4C4BA71FC2BB303D1087"/>
        </w:placeholder>
      </w:sdtPr>
      <w:sdtEndPr>
        <w:rPr>
          <w:i w:val="0"/>
          <w:noProof w:val="0"/>
        </w:rPr>
      </w:sdtEndPr>
      <w:sdtContent>
        <w:p w:rsidR="00610606" w:rsidP="00610606" w:rsidRDefault="00610606" w14:paraId="4E20BE1A" w14:textId="77777777"/>
        <w:p w:rsidRPr="008E0FE2" w:rsidR="004801AC" w:rsidP="00610606" w:rsidRDefault="0080565D" w14:paraId="4E20BE1B" w14:textId="77777777"/>
      </w:sdtContent>
    </w:sdt>
    <w:tbl>
      <w:tblPr>
        <w:tblW w:w="5000" w:type="pct"/>
        <w:tblLook w:val="04A0" w:firstRow="1" w:lastRow="0" w:firstColumn="1" w:lastColumn="0" w:noHBand="0" w:noVBand="1"/>
        <w:tblCaption w:val="underskrifter"/>
      </w:tblPr>
      <w:tblGrid>
        <w:gridCol w:w="4252"/>
        <w:gridCol w:w="4252"/>
      </w:tblGrid>
      <w:tr w:rsidR="00CF11F6" w14:paraId="78D233B1" w14:textId="77777777">
        <w:trPr>
          <w:cantSplit/>
        </w:trPr>
        <w:tc>
          <w:tcPr>
            <w:tcW w:w="50" w:type="pct"/>
            <w:vAlign w:val="bottom"/>
          </w:tcPr>
          <w:p w:rsidR="00CF11F6" w:rsidRDefault="007C7B68" w14:paraId="3E9E514A" w14:textId="77777777">
            <w:pPr>
              <w:pStyle w:val="Underskrifter"/>
            </w:pPr>
            <w:r>
              <w:t>Ann-Sofie Lifvenhage (M)</w:t>
            </w:r>
          </w:p>
        </w:tc>
        <w:tc>
          <w:tcPr>
            <w:tcW w:w="50" w:type="pct"/>
            <w:vAlign w:val="bottom"/>
          </w:tcPr>
          <w:p w:rsidR="00CF11F6" w:rsidRDefault="00CF11F6" w14:paraId="5AA14B4A" w14:textId="77777777">
            <w:pPr>
              <w:pStyle w:val="Underskrifter"/>
            </w:pPr>
          </w:p>
        </w:tc>
      </w:tr>
    </w:tbl>
    <w:p w:rsidR="00607E44" w:rsidRDefault="00607E44" w14:paraId="4E20BE1F" w14:textId="77777777"/>
    <w:sectPr w:rsidR="00607E4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20BE21" w14:textId="77777777" w:rsidR="006F0CC2" w:rsidRDefault="006F0CC2" w:rsidP="000C1CAD">
      <w:pPr>
        <w:spacing w:line="240" w:lineRule="auto"/>
      </w:pPr>
      <w:r>
        <w:separator/>
      </w:r>
    </w:p>
  </w:endnote>
  <w:endnote w:type="continuationSeparator" w:id="0">
    <w:p w14:paraId="4E20BE22" w14:textId="77777777" w:rsidR="006F0CC2" w:rsidRDefault="006F0C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0BE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0BE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0BE30" w14:textId="77777777" w:rsidR="00262EA3" w:rsidRPr="00610606" w:rsidRDefault="00262EA3" w:rsidP="006106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20BE1F" w14:textId="77777777" w:rsidR="006F0CC2" w:rsidRDefault="006F0CC2" w:rsidP="000C1CAD">
      <w:pPr>
        <w:spacing w:line="240" w:lineRule="auto"/>
      </w:pPr>
      <w:r>
        <w:separator/>
      </w:r>
    </w:p>
  </w:footnote>
  <w:footnote w:type="continuationSeparator" w:id="0">
    <w:p w14:paraId="4E20BE20" w14:textId="77777777" w:rsidR="006F0CC2" w:rsidRDefault="006F0CC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0BE2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20BE31" wp14:editId="4E20BE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20BE35" w14:textId="77777777" w:rsidR="00262EA3" w:rsidRDefault="0080565D" w:rsidP="008103B5">
                          <w:pPr>
                            <w:jc w:val="right"/>
                          </w:pPr>
                          <w:sdt>
                            <w:sdtPr>
                              <w:alias w:val="CC_Noformat_Partikod"/>
                              <w:tag w:val="CC_Noformat_Partikod"/>
                              <w:id w:val="-53464382"/>
                              <w:placeholder>
                                <w:docPart w:val="017AD2A503EE4296BF8A5C9BB196F4D6"/>
                              </w:placeholder>
                              <w:text/>
                            </w:sdtPr>
                            <w:sdtEndPr/>
                            <w:sdtContent>
                              <w:r w:rsidR="00500C48">
                                <w:t>M</w:t>
                              </w:r>
                            </w:sdtContent>
                          </w:sdt>
                          <w:sdt>
                            <w:sdtPr>
                              <w:alias w:val="CC_Noformat_Partinummer"/>
                              <w:tag w:val="CC_Noformat_Partinummer"/>
                              <w:id w:val="-1709555926"/>
                              <w:placeholder>
                                <w:docPart w:val="AE15E51A03904874B2190F81BE63C437"/>
                              </w:placeholder>
                              <w:text/>
                            </w:sdtPr>
                            <w:sdtEndPr/>
                            <w:sdtContent>
                              <w:r w:rsidR="00CD41B9">
                                <w:t>1363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20BE3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20BE35" w14:textId="77777777" w:rsidR="00262EA3" w:rsidRDefault="0080565D" w:rsidP="008103B5">
                    <w:pPr>
                      <w:jc w:val="right"/>
                    </w:pPr>
                    <w:sdt>
                      <w:sdtPr>
                        <w:alias w:val="CC_Noformat_Partikod"/>
                        <w:tag w:val="CC_Noformat_Partikod"/>
                        <w:id w:val="-53464382"/>
                        <w:placeholder>
                          <w:docPart w:val="017AD2A503EE4296BF8A5C9BB196F4D6"/>
                        </w:placeholder>
                        <w:text/>
                      </w:sdtPr>
                      <w:sdtEndPr/>
                      <w:sdtContent>
                        <w:r w:rsidR="00500C48">
                          <w:t>M</w:t>
                        </w:r>
                      </w:sdtContent>
                    </w:sdt>
                    <w:sdt>
                      <w:sdtPr>
                        <w:alias w:val="CC_Noformat_Partinummer"/>
                        <w:tag w:val="CC_Noformat_Partinummer"/>
                        <w:id w:val="-1709555926"/>
                        <w:placeholder>
                          <w:docPart w:val="AE15E51A03904874B2190F81BE63C437"/>
                        </w:placeholder>
                        <w:text/>
                      </w:sdtPr>
                      <w:sdtEndPr/>
                      <w:sdtContent>
                        <w:r w:rsidR="00CD41B9">
                          <w:t>1363</w:t>
                        </w:r>
                      </w:sdtContent>
                    </w:sdt>
                  </w:p>
                </w:txbxContent>
              </v:textbox>
              <w10:wrap anchorx="page"/>
            </v:shape>
          </w:pict>
        </mc:Fallback>
      </mc:AlternateContent>
    </w:r>
  </w:p>
  <w:p w14:paraId="4E20BE2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0BE25" w14:textId="77777777" w:rsidR="00262EA3" w:rsidRDefault="00262EA3" w:rsidP="008563AC">
    <w:pPr>
      <w:jc w:val="right"/>
    </w:pPr>
  </w:p>
  <w:p w14:paraId="4E20BE2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0BE29" w14:textId="77777777" w:rsidR="00262EA3" w:rsidRDefault="0080565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20BE33" wp14:editId="4E20BE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20BE2A" w14:textId="77777777" w:rsidR="00262EA3" w:rsidRDefault="0080565D" w:rsidP="00A314CF">
    <w:pPr>
      <w:pStyle w:val="FSHNormal"/>
      <w:spacing w:before="40"/>
    </w:pPr>
    <w:sdt>
      <w:sdtPr>
        <w:alias w:val="CC_Noformat_Motionstyp"/>
        <w:tag w:val="CC_Noformat_Motionstyp"/>
        <w:id w:val="1162973129"/>
        <w:lock w:val="sdtContentLocked"/>
        <w15:appearance w15:val="hidden"/>
        <w:text/>
      </w:sdtPr>
      <w:sdtEndPr/>
      <w:sdtContent>
        <w:r w:rsidR="004A616D">
          <w:t>Enskild motion</w:t>
        </w:r>
      </w:sdtContent>
    </w:sdt>
    <w:r w:rsidR="00821B36">
      <w:t xml:space="preserve"> </w:t>
    </w:r>
    <w:sdt>
      <w:sdtPr>
        <w:alias w:val="CC_Noformat_Partikod"/>
        <w:tag w:val="CC_Noformat_Partikod"/>
        <w:id w:val="1471015553"/>
        <w:text/>
      </w:sdtPr>
      <w:sdtEndPr/>
      <w:sdtContent>
        <w:r w:rsidR="00500C48">
          <w:t>M</w:t>
        </w:r>
      </w:sdtContent>
    </w:sdt>
    <w:sdt>
      <w:sdtPr>
        <w:alias w:val="CC_Noformat_Partinummer"/>
        <w:tag w:val="CC_Noformat_Partinummer"/>
        <w:id w:val="-2014525982"/>
        <w:text/>
      </w:sdtPr>
      <w:sdtEndPr/>
      <w:sdtContent>
        <w:r w:rsidR="00CD41B9">
          <w:t>1363</w:t>
        </w:r>
      </w:sdtContent>
    </w:sdt>
  </w:p>
  <w:p w14:paraId="4E20BE2B" w14:textId="77777777" w:rsidR="00262EA3" w:rsidRPr="008227B3" w:rsidRDefault="0080565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20BE2C" w14:textId="77777777" w:rsidR="00262EA3" w:rsidRPr="008227B3" w:rsidRDefault="0080565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A616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A616D">
          <w:t>:876</w:t>
        </w:r>
      </w:sdtContent>
    </w:sdt>
  </w:p>
  <w:p w14:paraId="4E20BE2D" w14:textId="77777777" w:rsidR="00262EA3" w:rsidRDefault="0080565D" w:rsidP="00E03A3D">
    <w:pPr>
      <w:pStyle w:val="Motionr"/>
    </w:pPr>
    <w:sdt>
      <w:sdtPr>
        <w:alias w:val="CC_Noformat_Avtext"/>
        <w:tag w:val="CC_Noformat_Avtext"/>
        <w:id w:val="-2020768203"/>
        <w:lock w:val="sdtContentLocked"/>
        <w15:appearance w15:val="hidden"/>
        <w:text/>
      </w:sdtPr>
      <w:sdtEndPr/>
      <w:sdtContent>
        <w:r w:rsidR="004A616D">
          <w:t>av Ann-Sofie Lifvenhage (M)</w:t>
        </w:r>
      </w:sdtContent>
    </w:sdt>
  </w:p>
  <w:sdt>
    <w:sdtPr>
      <w:alias w:val="CC_Noformat_Rubtext"/>
      <w:tag w:val="CC_Noformat_Rubtext"/>
      <w:id w:val="-218060500"/>
      <w:lock w:val="sdtLocked"/>
      <w:text/>
    </w:sdtPr>
    <w:sdtEndPr/>
    <w:sdtContent>
      <w:p w14:paraId="4E20BE2E" w14:textId="77777777" w:rsidR="00262EA3" w:rsidRDefault="00500C48" w:rsidP="00283E0F">
        <w:pPr>
          <w:pStyle w:val="FSHRub2"/>
        </w:pPr>
        <w:r>
          <w:t>Översyn av fördelningen av de statliga regionala utvecklingsresurserna</w:t>
        </w:r>
      </w:p>
    </w:sdtContent>
  </w:sdt>
  <w:sdt>
    <w:sdtPr>
      <w:alias w:val="CC_Boilerplate_3"/>
      <w:tag w:val="CC_Boilerplate_3"/>
      <w:id w:val="1606463544"/>
      <w:lock w:val="sdtContentLocked"/>
      <w15:appearance w15:val="hidden"/>
      <w:text w:multiLine="1"/>
    </w:sdtPr>
    <w:sdtEndPr/>
    <w:sdtContent>
      <w:p w14:paraId="4E20BE2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00C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C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60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4BB"/>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16D"/>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48"/>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E44"/>
    <w:rsid w:val="00610606"/>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CC2"/>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E54"/>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C7B68"/>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65D"/>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335"/>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1B9"/>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1F6"/>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20BE10"/>
  <w15:chartTrackingRefBased/>
  <w15:docId w15:val="{237EA08D-6975-427B-AF28-315ACD0E9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BF2ABE2D82E4B57A1BD121AC052E9CF"/>
        <w:category>
          <w:name w:val="Allmänt"/>
          <w:gallery w:val="placeholder"/>
        </w:category>
        <w:types>
          <w:type w:val="bbPlcHdr"/>
        </w:types>
        <w:behaviors>
          <w:behavior w:val="content"/>
        </w:behaviors>
        <w:guid w:val="{CA2220C5-7F8C-432A-9F6D-127C9D6AA3BF}"/>
      </w:docPartPr>
      <w:docPartBody>
        <w:p w:rsidR="00B355DF" w:rsidRDefault="00ED0326">
          <w:pPr>
            <w:pStyle w:val="0BF2ABE2D82E4B57A1BD121AC052E9CF"/>
          </w:pPr>
          <w:r w:rsidRPr="005A0A93">
            <w:rPr>
              <w:rStyle w:val="Platshllartext"/>
            </w:rPr>
            <w:t>Förslag till riksdagsbeslut</w:t>
          </w:r>
        </w:p>
      </w:docPartBody>
    </w:docPart>
    <w:docPart>
      <w:docPartPr>
        <w:name w:val="011136CE73CC44B2AAA1907A9B93AF5A"/>
        <w:category>
          <w:name w:val="Allmänt"/>
          <w:gallery w:val="placeholder"/>
        </w:category>
        <w:types>
          <w:type w:val="bbPlcHdr"/>
        </w:types>
        <w:behaviors>
          <w:behavior w:val="content"/>
        </w:behaviors>
        <w:guid w:val="{63E4F082-1D72-4DB9-94CE-EF1AB2B917B1}"/>
      </w:docPartPr>
      <w:docPartBody>
        <w:p w:rsidR="00B355DF" w:rsidRDefault="00ED0326">
          <w:pPr>
            <w:pStyle w:val="011136CE73CC44B2AAA1907A9B93AF5A"/>
          </w:pPr>
          <w:r w:rsidRPr="005A0A93">
            <w:rPr>
              <w:rStyle w:val="Platshllartext"/>
            </w:rPr>
            <w:t>Motivering</w:t>
          </w:r>
        </w:p>
      </w:docPartBody>
    </w:docPart>
    <w:docPart>
      <w:docPartPr>
        <w:name w:val="017AD2A503EE4296BF8A5C9BB196F4D6"/>
        <w:category>
          <w:name w:val="Allmänt"/>
          <w:gallery w:val="placeholder"/>
        </w:category>
        <w:types>
          <w:type w:val="bbPlcHdr"/>
        </w:types>
        <w:behaviors>
          <w:behavior w:val="content"/>
        </w:behaviors>
        <w:guid w:val="{DAD78D70-D8CE-438A-82B5-820A0086D59A}"/>
      </w:docPartPr>
      <w:docPartBody>
        <w:p w:rsidR="00B355DF" w:rsidRDefault="00ED0326">
          <w:pPr>
            <w:pStyle w:val="017AD2A503EE4296BF8A5C9BB196F4D6"/>
          </w:pPr>
          <w:r>
            <w:rPr>
              <w:rStyle w:val="Platshllartext"/>
            </w:rPr>
            <w:t xml:space="preserve"> </w:t>
          </w:r>
        </w:p>
      </w:docPartBody>
    </w:docPart>
    <w:docPart>
      <w:docPartPr>
        <w:name w:val="AE15E51A03904874B2190F81BE63C437"/>
        <w:category>
          <w:name w:val="Allmänt"/>
          <w:gallery w:val="placeholder"/>
        </w:category>
        <w:types>
          <w:type w:val="bbPlcHdr"/>
        </w:types>
        <w:behaviors>
          <w:behavior w:val="content"/>
        </w:behaviors>
        <w:guid w:val="{8F55A3E3-07C4-49E6-B154-69486C49490A}"/>
      </w:docPartPr>
      <w:docPartBody>
        <w:p w:rsidR="00B355DF" w:rsidRDefault="00ED0326">
          <w:pPr>
            <w:pStyle w:val="AE15E51A03904874B2190F81BE63C437"/>
          </w:pPr>
          <w:r>
            <w:t xml:space="preserve"> </w:t>
          </w:r>
        </w:p>
      </w:docPartBody>
    </w:docPart>
    <w:docPart>
      <w:docPartPr>
        <w:name w:val="AC4BAC39AB9F4C4BA71FC2BB303D1087"/>
        <w:category>
          <w:name w:val="Allmänt"/>
          <w:gallery w:val="placeholder"/>
        </w:category>
        <w:types>
          <w:type w:val="bbPlcHdr"/>
        </w:types>
        <w:behaviors>
          <w:behavior w:val="content"/>
        </w:behaviors>
        <w:guid w:val="{3F289021-844D-4414-8D88-0848978FEE05}"/>
      </w:docPartPr>
      <w:docPartBody>
        <w:p w:rsidR="006A54AF" w:rsidRDefault="006A54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5DF"/>
    <w:rsid w:val="006A54AF"/>
    <w:rsid w:val="00B355DF"/>
    <w:rsid w:val="00ED03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F2ABE2D82E4B57A1BD121AC052E9CF">
    <w:name w:val="0BF2ABE2D82E4B57A1BD121AC052E9CF"/>
  </w:style>
  <w:style w:type="paragraph" w:customStyle="1" w:styleId="DA2E85E81FF64B3D859E1AC7F60BCDF0">
    <w:name w:val="DA2E85E81FF64B3D859E1AC7F60BCDF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2CA819481D44D7EA1E9EEBEC99E8FEE">
    <w:name w:val="D2CA819481D44D7EA1E9EEBEC99E8FEE"/>
  </w:style>
  <w:style w:type="paragraph" w:customStyle="1" w:styleId="011136CE73CC44B2AAA1907A9B93AF5A">
    <w:name w:val="011136CE73CC44B2AAA1907A9B93AF5A"/>
  </w:style>
  <w:style w:type="paragraph" w:customStyle="1" w:styleId="C51CB23614B94B72B5B6766AE7755B4A">
    <w:name w:val="C51CB23614B94B72B5B6766AE7755B4A"/>
  </w:style>
  <w:style w:type="paragraph" w:customStyle="1" w:styleId="535FEE141C4E45E79CCEC1C3B3B1B4C1">
    <w:name w:val="535FEE141C4E45E79CCEC1C3B3B1B4C1"/>
  </w:style>
  <w:style w:type="paragraph" w:customStyle="1" w:styleId="017AD2A503EE4296BF8A5C9BB196F4D6">
    <w:name w:val="017AD2A503EE4296BF8A5C9BB196F4D6"/>
  </w:style>
  <w:style w:type="paragraph" w:customStyle="1" w:styleId="AE15E51A03904874B2190F81BE63C437">
    <w:name w:val="AE15E51A03904874B2190F81BE63C4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37F138-423C-42D1-A6A6-BAA7AD189ADE}"/>
</file>

<file path=customXml/itemProps2.xml><?xml version="1.0" encoding="utf-8"?>
<ds:datastoreItem xmlns:ds="http://schemas.openxmlformats.org/officeDocument/2006/customXml" ds:itemID="{4BB18899-C1D0-416E-B9E5-E039B73F684D}"/>
</file>

<file path=customXml/itemProps3.xml><?xml version="1.0" encoding="utf-8"?>
<ds:datastoreItem xmlns:ds="http://schemas.openxmlformats.org/officeDocument/2006/customXml" ds:itemID="{8A8010E5-1C5F-495D-B189-B9B3059BE638}"/>
</file>

<file path=docProps/app.xml><?xml version="1.0" encoding="utf-8"?>
<Properties xmlns="http://schemas.openxmlformats.org/officeDocument/2006/extended-properties" xmlns:vt="http://schemas.openxmlformats.org/officeDocument/2006/docPropsVTypes">
  <Template>Normal</Template>
  <TotalTime>8</TotalTime>
  <Pages>2</Pages>
  <Words>288</Words>
  <Characters>1702</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M1363 Översyn av fördelningen av de statliga regionala utvecklingsresurserna</vt:lpstr>
      <vt:lpstr>
      </vt:lpstr>
    </vt:vector>
  </TitlesOfParts>
  <Company>Sveriges riksdag</Company>
  <LinksUpToDate>false</LinksUpToDate>
  <CharactersWithSpaces>1980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