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31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22 november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Bordläggning av förslag till statsminister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29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ny riksdagsledamot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Anna-Belle Strömberg (S) som </w:t>
            </w:r>
            <w:r>
              <w:rPr>
                <w:rtl w:val="0"/>
              </w:rPr>
              <w:t>ny riksdagsledamot fr.o.m. den 16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2021/22:FPM15 Meddelande om EU:s strategi för Arktis </w:t>
            </w:r>
            <w:r>
              <w:rPr>
                <w:i/>
                <w:iCs/>
                <w:rtl w:val="0"/>
              </w:rPr>
              <w:t>JOIN(2021) 27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581 Förslag till Europaparlamentets och rådets direktiv om ändring av direktiv 2009/138/EG vad gäller proportionalitet, tillsynskvalitet, rapportering, långsiktiga garantiåtgärder, makrotillsynsverktyg, hållbarhetsrisker, grupptillsyn och gränsöverskridande tillsyn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4 februari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582 Förslag till Europaparlamentets och rådets direktiv om inrättande av en ram för återhämtning och resolution av försäkrings- och återförsäkringsföretag och om ändring av direktiven 2002/47/EG, 2004/25/EG, 2009/138/EG, (EU) 2017/1132 och förordningarna (EU) nr 1094/2010 och (EU) nr 648/2012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4 februari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2021/22:FöU2 Behandling av personuppgifter vid Försvarsmakten och Försvarets radioanstalt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(M, C, V, KD, L)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22 november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2021-11-22</SAFIR_Sammantradesdatum_Doc>
    <SAFIR_SammantradeID xmlns="C07A1A6C-0B19-41D9-BDF8-F523BA3921EB">128b5349-c6e7-4fc6-9c60-d6349bc08930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FE6FA4-E7E1-4EA2-AB38-408146C3173B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22 november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