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EC511EE76C440883F25C1EA2DB1E9C"/>
        </w:placeholder>
        <w:text/>
      </w:sdtPr>
      <w:sdtEndPr/>
      <w:sdtContent>
        <w:p w:rsidRPr="009B062B" w:rsidR="00AF30DD" w:rsidP="00E828ED" w:rsidRDefault="00AF30DD" w14:paraId="0F019C4D" w14:textId="77777777">
          <w:pPr>
            <w:pStyle w:val="Rubrik1"/>
            <w:spacing w:after="300"/>
          </w:pPr>
          <w:r w:rsidRPr="009B062B">
            <w:t>Förslag till riksdagsbeslut</w:t>
          </w:r>
        </w:p>
      </w:sdtContent>
    </w:sdt>
    <w:sdt>
      <w:sdtPr>
        <w:alias w:val="Yrkande 1"/>
        <w:tag w:val="bf4ba8d1-85b4-4cbb-a1a9-c991ff382d9b"/>
        <w:id w:val="68630515"/>
        <w:lock w:val="sdtLocked"/>
      </w:sdtPr>
      <w:sdtEndPr/>
      <w:sdtContent>
        <w:p w:rsidR="00BC4C6C" w:rsidRDefault="007D485D" w14:paraId="0F019C4E" w14:textId="0F61204F">
          <w:pPr>
            <w:pStyle w:val="Frslagstext"/>
            <w:numPr>
              <w:ilvl w:val="0"/>
              <w:numId w:val="0"/>
            </w:numPr>
          </w:pPr>
          <w:r>
            <w:t>Riksdagen ställer sig bakom det som anförs i motionen om att utreda frågan om att ge polisen befogenhet att i brottsförebyggande syfte söka efter vapen eller andra farliga föremål i privata lägenhetsförråd,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D02ACE00AB46FD9D543F99BAAA5CA8"/>
        </w:placeholder>
        <w:text/>
      </w:sdtPr>
      <w:sdtEndPr/>
      <w:sdtContent>
        <w:p w:rsidR="00D00938" w:rsidP="00C434CF" w:rsidRDefault="006D79C9" w14:paraId="0F019C4F" w14:textId="77777777">
          <w:pPr>
            <w:pStyle w:val="Rubrik1"/>
          </w:pPr>
          <w:r>
            <w:t>Motivering</w:t>
          </w:r>
        </w:p>
      </w:sdtContent>
    </w:sdt>
    <w:p w:rsidR="00D700E6" w:rsidP="00D700E6" w:rsidRDefault="00D27948" w14:paraId="3B3800A2" w14:textId="779CA199">
      <w:pPr>
        <w:pStyle w:val="Normalutanindragellerluft"/>
      </w:pPr>
      <w:r>
        <w:t xml:space="preserve">Det </w:t>
      </w:r>
      <w:r w:rsidRPr="0056279E" w:rsidR="0056279E">
        <w:t xml:space="preserve">svenska rättsväsendet </w:t>
      </w:r>
      <w:r>
        <w:t>måste få verktyg för att möta den eskalering som skett av</w:t>
      </w:r>
      <w:r w:rsidRPr="0056279E" w:rsidR="0056279E">
        <w:t xml:space="preserve"> den organiserade brottsligheten. Problemen är omfattande och utvecklingen har pågått under en längre tid. Trots framgångar i kampen mot kriminella nätverk i närtid i exempelvis Göteborg och Södertälje växer problemen med kriminella nätverk. Inte minst våldet drabbar hela samhället. </w:t>
      </w:r>
      <w:r w:rsidRPr="00D00938" w:rsidR="00D00938">
        <w:t xml:space="preserve">Den grova organiserade brottsligheten innebär lidande och stor skada för både enskilda människor och företag, men också för samhället i stort. Den ökande våldsanvändningen är för närvarande ett av de största problemen kopplat till organiserad brottslighet. Våldet ökar i </w:t>
      </w:r>
      <w:r w:rsidRPr="00D00938" w:rsidR="00CD14C1">
        <w:t xml:space="preserve">både </w:t>
      </w:r>
      <w:r w:rsidRPr="00D00938" w:rsidR="00D00938">
        <w:t>omfattning och grovhet. Fler personer har lättare att ta till våld. Det är också yngre personer som brukar grovt våld. Ju högre upp i hierarkin en person befinner sig, desto mindre våld brukar han eller hon. Det kan för</w:t>
      </w:r>
      <w:r w:rsidR="008C258D">
        <w:softHyphen/>
      </w:r>
      <w:r w:rsidRPr="00D00938" w:rsidR="00D00938">
        <w:t>klaras med att han eller hon då redan bevisat sin våldskapacitet tidigare i den kriminella karriären. Polisen gör också bedömningen att beväpningen har ökat; kriminella använ</w:t>
      </w:r>
      <w:r w:rsidR="008C258D">
        <w:softHyphen/>
      </w:r>
      <w:r w:rsidRPr="00D00938" w:rsidR="00D00938">
        <w:t>der i ökad utsträckning skjutvapen. Organiserade kriminella nätverk verkar i hela landet. Organiserad brottslighet ligger bakom huvuddelen av den gränsöverskridande brottslig</w:t>
      </w:r>
      <w:r w:rsidR="008C258D">
        <w:softHyphen/>
      </w:r>
      <w:r w:rsidRPr="00D00938" w:rsidR="00D00938">
        <w:t xml:space="preserve">heten, </w:t>
      </w:r>
      <w:r w:rsidR="00CD14C1">
        <w:t>bl.a.</w:t>
      </w:r>
      <w:r w:rsidRPr="00D00938" w:rsidR="00D00938">
        <w:t xml:space="preserve"> människohandel och narkotikasmuggling.</w:t>
      </w:r>
      <w:r>
        <w:t xml:space="preserve"> </w:t>
      </w:r>
      <w:r w:rsidRPr="0056279E" w:rsidR="0056279E">
        <w:t>Att ge polisen ökade befogenheter att söka efter vapen och andra farliga föremål har stor betydelse för att stoppa gäng</w:t>
      </w:r>
      <w:r w:rsidR="008C258D">
        <w:softHyphen/>
      </w:r>
      <w:r w:rsidRPr="0056279E" w:rsidR="0056279E">
        <w:t>våldet.</w:t>
      </w:r>
    </w:p>
    <w:p w:rsidR="00D700E6" w:rsidP="00D700E6" w:rsidRDefault="0056279E" w14:paraId="52C067EF" w14:textId="77777777">
      <w:r w:rsidRPr="0056279E">
        <w:t xml:space="preserve">Regeringen föreslår i proposition 2020/21:216 att polisen ges en ny befogenhet att i brottsförebyggande syfte söka efter vapen eller andra farliga föremål i gemensamma </w:t>
      </w:r>
      <w:r w:rsidRPr="0056279E">
        <w:lastRenderedPageBreak/>
        <w:t>utrymmen i eller i anslutning till flerbostadshus. Det är ett välkommet förslag</w:t>
      </w:r>
      <w:r w:rsidR="00CD14C1">
        <w:t>,</w:t>
      </w:r>
      <w:r w:rsidRPr="0056279E">
        <w:t xml:space="preserve"> men vi bedömer att det finns starka skäl för att ta ytterligare steg för att möjliggöra för polisen att i större utsträckning söka efter vapen.</w:t>
      </w:r>
    </w:p>
    <w:p w:rsidR="00D700E6" w:rsidP="00D700E6" w:rsidRDefault="00D00938" w14:paraId="1708BFF2" w14:textId="74E1F95B">
      <w:r w:rsidRPr="00D00938">
        <w:t xml:space="preserve">Polisen </w:t>
      </w:r>
      <w:r w:rsidR="00D27948">
        <w:t>behöver</w:t>
      </w:r>
      <w:r w:rsidRPr="00D00938">
        <w:t xml:space="preserve"> ökade befogenheter att kontrollera fastigheter och fordon kopplade till brottslig verksamhet utan att </w:t>
      </w:r>
      <w:r w:rsidR="00CD14C1">
        <w:t>det</w:t>
      </w:r>
      <w:r w:rsidRPr="00D00938">
        <w:t xml:space="preserve"> finns en skälig misstanke om brott. </w:t>
      </w:r>
      <w:r w:rsidR="00D27948">
        <w:t>F</w:t>
      </w:r>
      <w:r w:rsidRPr="00D00938">
        <w:t>ordons</w:t>
      </w:r>
      <w:r w:rsidR="008C258D">
        <w:softHyphen/>
      </w:r>
      <w:r w:rsidRPr="00D00938">
        <w:t>kontroller kan det vara viktigt att göra i exempelvis gränszoner. Dessutom kan person</w:t>
      </w:r>
      <w:r w:rsidR="008C258D">
        <w:softHyphen/>
      </w:r>
      <w:r w:rsidRPr="00D00938">
        <w:t xml:space="preserve">kontroller bli viktigare i </w:t>
      </w:r>
      <w:r w:rsidR="00CD14C1">
        <w:t>s.k.</w:t>
      </w:r>
      <w:r w:rsidRPr="00D00938">
        <w:t xml:space="preserve"> visitationszoner</w:t>
      </w:r>
      <w:r w:rsidR="00CD14C1">
        <w:t>,</w:t>
      </w:r>
      <w:r w:rsidR="0056279E">
        <w:t xml:space="preserve"> som Kristdemokraterna </w:t>
      </w:r>
      <w:r w:rsidR="00D27948">
        <w:t>förordat</w:t>
      </w:r>
      <w:r w:rsidR="0056279E">
        <w:t xml:space="preserve"> sedan flera år tillbaka.</w:t>
      </w:r>
      <w:r w:rsidRPr="00D00938">
        <w:t xml:space="preserve"> Visitationszoner är definierade områden inom vilka polisens rätt att stoppa och visitera personer utökas till att gälla även personer som inte är misstänk</w:t>
      </w:r>
      <w:r w:rsidR="00CD14C1">
        <w:t>t</w:t>
      </w:r>
      <w:r w:rsidRPr="00D00938">
        <w:t xml:space="preserve">a för ett brott. Det är ett ingrepp i den enskildes integritet som kan upplevas som stort, men som ibland kan ha en direkt verkan på brottsligheten i området. Att </w:t>
      </w:r>
      <w:r w:rsidR="00CD14C1">
        <w:t>p</w:t>
      </w:r>
      <w:r w:rsidRPr="00D00938">
        <w:t>olisen kan använda sig av visitationszoner har visat sig ha en signifikant effekt på vissa brott i området. Det ska inte röra sig om undantagstillståndsliknande befogenheter som finns i andra länder, men med tanke på den ökande kriminaliteten och dess mycket våldsamma inslag är det av stor vikt att polisen får ökade befogenheter som ger möjlighet att genomsöka personer, fordon och lokaler.</w:t>
      </w:r>
    </w:p>
    <w:p w:rsidRPr="00D27948" w:rsidR="00D00938" w:rsidP="00D700E6" w:rsidRDefault="0056279E" w14:paraId="0F019C56" w14:textId="1A96BDA3">
      <w:r w:rsidRPr="00D27948">
        <w:t>I vårt samhälle ser vi att</w:t>
      </w:r>
      <w:r w:rsidRPr="00D27948" w:rsidR="00D00938">
        <w:t xml:space="preserve"> kriminella anpassar </w:t>
      </w:r>
      <w:r w:rsidRPr="00D27948">
        <w:t>sig</w:t>
      </w:r>
      <w:r w:rsidRPr="00D27948" w:rsidR="00D00938">
        <w:t xml:space="preserve"> efter gällande regelverk. Det är därför troligt att kriminella</w:t>
      </w:r>
      <w:r w:rsidR="00D27948">
        <w:t>,</w:t>
      </w:r>
      <w:r w:rsidRPr="00D27948" w:rsidR="00D00938">
        <w:t xml:space="preserve"> när polisen</w:t>
      </w:r>
      <w:r w:rsidR="00D27948">
        <w:t xml:space="preserve"> </w:t>
      </w:r>
      <w:r w:rsidRPr="00D27948">
        <w:t xml:space="preserve">enligt propositionens förslag </w:t>
      </w:r>
      <w:r w:rsidRPr="00D27948" w:rsidR="00D00938">
        <w:t>ges ökade möjlig</w:t>
      </w:r>
      <w:r w:rsidR="008C258D">
        <w:softHyphen/>
      </w:r>
      <w:r w:rsidRPr="00D27948" w:rsidR="00D00938">
        <w:t>heter att göra husrannsakan i gemensamma utrymmen, i</w:t>
      </w:r>
      <w:r w:rsidR="00CD14C1">
        <w:t xml:space="preserve"> </w:t>
      </w:r>
      <w:r w:rsidRPr="00D27948" w:rsidR="00D00938">
        <w:t xml:space="preserve">stället väljer att gömma vapen på andra platser i eller i anslutning till </w:t>
      </w:r>
      <w:r w:rsidRPr="00D27948">
        <w:t>flerfamiljshus.</w:t>
      </w:r>
      <w:r w:rsidRPr="00D27948" w:rsidR="00D00938">
        <w:t xml:space="preserve"> Det är känt att </w:t>
      </w:r>
      <w:r w:rsidRPr="00D27948">
        <w:t>privata</w:t>
      </w:r>
      <w:r w:rsidRPr="00D27948" w:rsidR="00D00938">
        <w:t xml:space="preserve"> lägenhets</w:t>
      </w:r>
      <w:r w:rsidR="008C258D">
        <w:softHyphen/>
      </w:r>
      <w:r w:rsidRPr="00D27948" w:rsidR="00D00938">
        <w:t xml:space="preserve">förråd används av kriminella för att gömma vapen, narkotika eller stöldgods. Det är också vanligt att andra hyresgästers förråd tas i anspråk av kriminella. Sveriges </w:t>
      </w:r>
      <w:r w:rsidRPr="00D27948" w:rsidR="00CD14C1">
        <w:t>Allmän</w:t>
      </w:r>
      <w:r w:rsidR="00D50A2F">
        <w:softHyphen/>
      </w:r>
      <w:r w:rsidRPr="00D27948" w:rsidR="00CD14C1">
        <w:t xml:space="preserve">nytta </w:t>
      </w:r>
      <w:r w:rsidRPr="00D27948" w:rsidR="00D00938">
        <w:t>har i sitt remissvar föreslagit att regeringen överväg</w:t>
      </w:r>
      <w:r w:rsidR="00CD14C1">
        <w:t>er</w:t>
      </w:r>
      <w:r w:rsidRPr="00D27948" w:rsidR="00D00938">
        <w:t xml:space="preserve"> att ge polisen befogen</w:t>
      </w:r>
      <w:bookmarkStart w:name="_GoBack" w:id="1"/>
      <w:bookmarkEnd w:id="1"/>
      <w:r w:rsidRPr="00D27948" w:rsidR="00D00938">
        <w:t xml:space="preserve">heter att genomföra husrannsakan i </w:t>
      </w:r>
      <w:r w:rsidRPr="00D27948">
        <w:t>privata</w:t>
      </w:r>
      <w:r w:rsidRPr="00D27948" w:rsidR="00D00938">
        <w:t xml:space="preserve"> lägenhetsförråd. </w:t>
      </w:r>
      <w:r w:rsidRPr="00D27948">
        <w:t>Därför bör</w:t>
      </w:r>
      <w:r w:rsidRPr="00D27948" w:rsidR="00D00938">
        <w:t xml:space="preserve"> regeringen </w:t>
      </w:r>
      <w:r w:rsidR="00D27948">
        <w:t xml:space="preserve">ges i uppdrag att </w:t>
      </w:r>
      <w:r w:rsidRPr="00D27948" w:rsidR="00D00938">
        <w:t xml:space="preserve">utreda frågan om att ge polisen befogenhet att i brottsförebyggande syfte söka efter vapen eller andra farliga föremål </w:t>
      </w:r>
      <w:r w:rsidRPr="00D27948">
        <w:t xml:space="preserve">även </w:t>
      </w:r>
      <w:r w:rsidRPr="00D27948" w:rsidR="00D00938">
        <w:t>i</w:t>
      </w:r>
      <w:r w:rsidRPr="00D27948">
        <w:t xml:space="preserve"> </w:t>
      </w:r>
      <w:r w:rsidRPr="00D27948" w:rsidR="005123AE">
        <w:t>privata lägenhetsförråd</w:t>
      </w:r>
      <w:r w:rsidRPr="00D27948" w:rsidR="00D00938">
        <w:t>.</w:t>
      </w:r>
    </w:p>
    <w:sdt>
      <w:sdtPr>
        <w:alias w:val="CC_Underskrifter"/>
        <w:tag w:val="CC_Underskrifter"/>
        <w:id w:val="583496634"/>
        <w:lock w:val="sdtContentLocked"/>
        <w:placeholder>
          <w:docPart w:val="9CCF0819CDD446FF823EB51B1E233758"/>
        </w:placeholder>
      </w:sdtPr>
      <w:sdtEndPr/>
      <w:sdtContent>
        <w:p w:rsidR="00E828ED" w:rsidP="00E828ED" w:rsidRDefault="00E828ED" w14:paraId="0F019C57" w14:textId="77777777"/>
        <w:p w:rsidRPr="008E0FE2" w:rsidR="004801AC" w:rsidP="00E828ED" w:rsidRDefault="00D50A2F" w14:paraId="0F019C5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Carlson (KD)</w:t>
            </w:r>
          </w:p>
        </w:tc>
        <w:tc>
          <w:tcPr>
            <w:tcW w:w="50" w:type="pct"/>
            <w:vAlign w:val="bottom"/>
          </w:tcPr>
          <w:p>
            <w:pPr>
              <w:pStyle w:val="Underskrifter"/>
            </w:pPr>
            <w:r>
              <w:t> </w:t>
            </w:r>
          </w:p>
        </w:tc>
      </w:tr>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Lars Adaktusson (KD)</w:t>
            </w:r>
          </w:p>
        </w:tc>
      </w:tr>
      <w:tr>
        <w:trPr>
          <w:cantSplit/>
        </w:trPr>
        <w:tc>
          <w:tcPr>
            <w:tcW w:w="50" w:type="pct"/>
            <w:vAlign w:val="bottom"/>
          </w:tcPr>
          <w:p>
            <w:pPr>
              <w:pStyle w:val="Underskrifter"/>
              <w:spacing w:after="0"/>
            </w:pPr>
            <w:r>
              <w:t>Gudrun Brunegård (KD)</w:t>
            </w:r>
          </w:p>
        </w:tc>
        <w:tc>
          <w:tcPr>
            <w:tcW w:w="50" w:type="pct"/>
            <w:vAlign w:val="bottom"/>
          </w:tcPr>
          <w:p>
            <w:pPr>
              <w:pStyle w:val="Underskrifter"/>
              <w:spacing w:after="0"/>
            </w:pPr>
            <w:r>
              <w:t>Mikael Oscarsson (KD)</w:t>
            </w:r>
          </w:p>
        </w:tc>
      </w:tr>
      <w:tr>
        <w:trPr>
          <w:cantSplit/>
        </w:trPr>
        <w:tc>
          <w:tcPr>
            <w:tcW w:w="50" w:type="pct"/>
            <w:vAlign w:val="bottom"/>
          </w:tcPr>
          <w:p>
            <w:pPr>
              <w:pStyle w:val="Underskrifter"/>
              <w:spacing w:after="0"/>
            </w:pPr>
            <w:r>
              <w:t>Tuve Skånberg (KD)</w:t>
            </w:r>
          </w:p>
        </w:tc>
        <w:tc>
          <w:tcPr>
            <w:tcW w:w="50" w:type="pct"/>
            <w:vAlign w:val="bottom"/>
          </w:tcPr>
          <w:p>
            <w:pPr>
              <w:pStyle w:val="Underskrifter"/>
            </w:pPr>
            <w:r>
              <w:t> </w:t>
            </w:r>
          </w:p>
        </w:tc>
      </w:tr>
    </w:tbl>
    <w:p w:rsidR="00A24C88" w:rsidRDefault="00A24C88" w14:paraId="0F019C65" w14:textId="77777777"/>
    <w:sectPr w:rsidR="00A24C8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19C67" w14:textId="77777777" w:rsidR="00BB0315" w:rsidRDefault="00BB0315" w:rsidP="000C1CAD">
      <w:pPr>
        <w:spacing w:line="240" w:lineRule="auto"/>
      </w:pPr>
      <w:r>
        <w:separator/>
      </w:r>
    </w:p>
  </w:endnote>
  <w:endnote w:type="continuationSeparator" w:id="0">
    <w:p w14:paraId="0F019C68" w14:textId="77777777" w:rsidR="00BB0315" w:rsidRDefault="00BB03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9C6D" w14:textId="77777777" w:rsidR="00F12073" w:rsidRDefault="00F1207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9C6E" w14:textId="77777777" w:rsidR="00F12073" w:rsidRDefault="00F1207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9C76" w14:textId="77777777" w:rsidR="00F12073" w:rsidRPr="00E828ED" w:rsidRDefault="00F12073" w:rsidP="00E828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19C65" w14:textId="77777777" w:rsidR="00BB0315" w:rsidRDefault="00BB0315" w:rsidP="000C1CAD">
      <w:pPr>
        <w:spacing w:line="240" w:lineRule="auto"/>
      </w:pPr>
      <w:r>
        <w:separator/>
      </w:r>
    </w:p>
  </w:footnote>
  <w:footnote w:type="continuationSeparator" w:id="0">
    <w:p w14:paraId="0F019C66" w14:textId="77777777" w:rsidR="00BB0315" w:rsidRDefault="00BB03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73" w:rsidP="00776B74" w:rsidRDefault="00F12073" w14:paraId="0F019C6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19C78" wp14:anchorId="0F019C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F12073" w:rsidP="008103B5" w:rsidRDefault="00D50A2F" w14:paraId="0F019C7B" w14:textId="77777777">
                          <w:pPr>
                            <w:jc w:val="right"/>
                          </w:pPr>
                          <w:sdt>
                            <w:sdtPr>
                              <w:alias w:val="CC_Noformat_Partikod"/>
                              <w:tag w:val="CC_Noformat_Partikod"/>
                              <w:id w:val="-53464382"/>
                              <w:placeholder>
                                <w:docPart w:val="6EB2A36DA7AF48B48493C3B22A065C54"/>
                              </w:placeholder>
                              <w:text/>
                            </w:sdtPr>
                            <w:sdtEndPr/>
                            <w:sdtContent>
                              <w:r w:rsidR="00F12073">
                                <w:t>KD</w:t>
                              </w:r>
                            </w:sdtContent>
                          </w:sdt>
                          <w:sdt>
                            <w:sdtPr>
                              <w:alias w:val="CC_Noformat_Partinummer"/>
                              <w:tag w:val="CC_Noformat_Partinummer"/>
                              <w:id w:val="-1709555926"/>
                              <w:placeholder>
                                <w:docPart w:val="A2D31ED882A04EDE9EAE25550470E9C1"/>
                              </w:placeholder>
                              <w:showingPlcHdr/>
                              <w:text/>
                            </w:sdtPr>
                            <w:sdtEndPr/>
                            <w:sdtContent>
                              <w:r w:rsidR="00F1207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19C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F12073" w:rsidP="008103B5" w:rsidRDefault="00D50A2F" w14:paraId="0F019C7B" w14:textId="77777777">
                    <w:pPr>
                      <w:jc w:val="right"/>
                    </w:pPr>
                    <w:sdt>
                      <w:sdtPr>
                        <w:alias w:val="CC_Noformat_Partikod"/>
                        <w:tag w:val="CC_Noformat_Partikod"/>
                        <w:id w:val="-53464382"/>
                        <w:placeholder>
                          <w:docPart w:val="6EB2A36DA7AF48B48493C3B22A065C54"/>
                        </w:placeholder>
                        <w:text/>
                      </w:sdtPr>
                      <w:sdtEndPr/>
                      <w:sdtContent>
                        <w:r w:rsidR="00F12073">
                          <w:t>KD</w:t>
                        </w:r>
                      </w:sdtContent>
                    </w:sdt>
                    <w:sdt>
                      <w:sdtPr>
                        <w:alias w:val="CC_Noformat_Partinummer"/>
                        <w:tag w:val="CC_Noformat_Partinummer"/>
                        <w:id w:val="-1709555926"/>
                        <w:placeholder>
                          <w:docPart w:val="A2D31ED882A04EDE9EAE25550470E9C1"/>
                        </w:placeholder>
                        <w:showingPlcHdr/>
                        <w:text/>
                      </w:sdtPr>
                      <w:sdtEndPr/>
                      <w:sdtContent>
                        <w:r w:rsidR="00F12073">
                          <w:t xml:space="preserve"> </w:t>
                        </w:r>
                      </w:sdtContent>
                    </w:sdt>
                  </w:p>
                </w:txbxContent>
              </v:textbox>
              <w10:wrap anchorx="page"/>
            </v:shape>
          </w:pict>
        </mc:Fallback>
      </mc:AlternateContent>
    </w:r>
  </w:p>
  <w:p w:rsidRPr="00293C4F" w:rsidR="00F12073" w:rsidP="00776B74" w:rsidRDefault="00F12073" w14:paraId="0F019C6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73" w:rsidP="008563AC" w:rsidRDefault="00F12073" w14:paraId="0F019C6B" w14:textId="77777777">
    <w:pPr>
      <w:jc w:val="right"/>
    </w:pPr>
  </w:p>
  <w:p w:rsidR="00F12073" w:rsidP="00776B74" w:rsidRDefault="00F12073" w14:paraId="0F019C6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073" w:rsidP="008563AC" w:rsidRDefault="00D50A2F" w14:paraId="0F019C6F" w14:textId="77777777">
    <w:pPr>
      <w:jc w:val="right"/>
    </w:pPr>
    <w:sdt>
      <w:sdtPr>
        <w:alias w:val="cc_Logo"/>
        <w:tag w:val="cc_Logo"/>
        <w:id w:val="-2124838662"/>
        <w:lock w:val="sdtContentLocked"/>
      </w:sdtPr>
      <w:sdtEndPr/>
      <w:sdtContent>
        <w:r w:rsidR="00F12073">
          <w:rPr>
            <w:noProof/>
            <w:lang w:eastAsia="sv-SE"/>
          </w:rPr>
          <w:drawing>
            <wp:anchor distT="0" distB="0" distL="114300" distR="114300" simplePos="0" relativeHeight="251663360" behindDoc="0" locked="0" layoutInCell="1" allowOverlap="1" wp14:editId="0F019C7A" wp14:anchorId="0F019C7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F12073" w:rsidP="00A314CF" w:rsidRDefault="00D50A2F" w14:paraId="0F019C7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F12073">
      <w:t xml:space="preserve"> </w:t>
    </w:r>
    <w:sdt>
      <w:sdtPr>
        <w:alias w:val="CC_Noformat_Partikod"/>
        <w:tag w:val="CC_Noformat_Partikod"/>
        <w:id w:val="1471015553"/>
        <w:text/>
      </w:sdtPr>
      <w:sdtEndPr/>
      <w:sdtContent>
        <w:r w:rsidR="00F12073">
          <w:t>KD</w:t>
        </w:r>
      </w:sdtContent>
    </w:sdt>
    <w:sdt>
      <w:sdtPr>
        <w:alias w:val="CC_Noformat_Partinummer"/>
        <w:tag w:val="CC_Noformat_Partinummer"/>
        <w:id w:val="-2014525982"/>
        <w:showingPlcHdr/>
        <w:text/>
      </w:sdtPr>
      <w:sdtEndPr/>
      <w:sdtContent>
        <w:r w:rsidR="00F12073">
          <w:t xml:space="preserve"> </w:t>
        </w:r>
      </w:sdtContent>
    </w:sdt>
  </w:p>
  <w:p w:rsidRPr="008227B3" w:rsidR="00F12073" w:rsidP="008227B3" w:rsidRDefault="00D50A2F" w14:paraId="0F019C71" w14:textId="77777777">
    <w:pPr>
      <w:pStyle w:val="MotionTIllRiksdagen"/>
    </w:pPr>
    <w:sdt>
      <w:sdtPr>
        <w:alias w:val="CC_Boilerplate_1"/>
        <w:tag w:val="CC_Boilerplate_1"/>
        <w:id w:val="2134750458"/>
        <w:lock w:val="sdtContentLocked"/>
        <w15:appearance w15:val="hidden"/>
        <w:text/>
      </w:sdtPr>
      <w:sdtEndPr/>
      <w:sdtContent>
        <w:r w:rsidRPr="008227B3" w:rsidR="00F12073">
          <w:t>Motion till riksdagen </w:t>
        </w:r>
      </w:sdtContent>
    </w:sdt>
  </w:p>
  <w:p w:rsidRPr="008227B3" w:rsidR="00F12073" w:rsidP="00B37A37" w:rsidRDefault="00D50A2F" w14:paraId="0F019C7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:1152</w:t>
        </w:r>
      </w:sdtContent>
    </w:sdt>
  </w:p>
  <w:p w:rsidR="00F12073" w:rsidP="00E03A3D" w:rsidRDefault="00D50A2F" w14:paraId="0F019C7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Andreas Carlson m.fl. (KD)</w:t>
        </w:r>
      </w:sdtContent>
    </w:sdt>
  </w:p>
  <w:sdt>
    <w:sdtPr>
      <w:alias w:val="CC_Noformat_Rubtext"/>
      <w:tag w:val="CC_Noformat_Rubtext"/>
      <w:id w:val="-218060500"/>
      <w:lock w:val="sdtLocked"/>
      <w:placeholder>
        <w:docPart w:val="F9D1E05AC8C54A60A70F8517F31CBAC0"/>
      </w:placeholder>
      <w:text/>
    </w:sdtPr>
    <w:sdtEndPr/>
    <w:sdtContent>
      <w:p w:rsidR="00F12073" w:rsidP="00283E0F" w:rsidRDefault="007D485D" w14:paraId="0F019C74" w14:textId="6C4D90D5">
        <w:pPr>
          <w:pStyle w:val="FSHRub2"/>
        </w:pPr>
        <w:r>
          <w:t>med anledning av prop. 2020/21:216 Nya regler om husrannsakan för att söka efter vapen och andra farliga föremål</w:t>
        </w:r>
      </w:p>
    </w:sdtContent>
  </w:sdt>
  <w:sdt>
    <w:sdtPr>
      <w:alias w:val="CC_Boilerplate_3"/>
      <w:tag w:val="CC_Boilerplate_3"/>
      <w:id w:val="1606463544"/>
      <w:lock w:val="sdtContentLocked"/>
      <w15:appearance w15:val="hidden"/>
      <w:text w:multiLine="1"/>
    </w:sdtPr>
    <w:sdtEndPr/>
    <w:sdtContent>
      <w:p w:rsidR="00F12073" w:rsidP="00283E0F" w:rsidRDefault="00F12073" w14:paraId="0F019C7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2B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1F"/>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86"/>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31"/>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6A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C9A"/>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9F"/>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5BD"/>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E4"/>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3A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029"/>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79E"/>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2B7"/>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117"/>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7D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09B"/>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C53"/>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1C0"/>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58D"/>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3AD"/>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79"/>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878"/>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E9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09"/>
    <w:rsid w:val="00A24682"/>
    <w:rsid w:val="00A24C88"/>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1D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7F"/>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90F"/>
    <w:rsid w:val="00B72D86"/>
    <w:rsid w:val="00B737C6"/>
    <w:rsid w:val="00B73BAC"/>
    <w:rsid w:val="00B73E4F"/>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315"/>
    <w:rsid w:val="00BB099C"/>
    <w:rsid w:val="00BB0E3A"/>
    <w:rsid w:val="00BB10CD"/>
    <w:rsid w:val="00BB10EB"/>
    <w:rsid w:val="00BB1536"/>
    <w:rsid w:val="00BB1EB3"/>
    <w:rsid w:val="00BB1F00"/>
    <w:rsid w:val="00BB2D6C"/>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C6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4C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D09"/>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97"/>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A49"/>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4C1"/>
    <w:rsid w:val="00CD2A97"/>
    <w:rsid w:val="00CD4084"/>
    <w:rsid w:val="00CD4D2C"/>
    <w:rsid w:val="00CD4DB6"/>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38"/>
    <w:rsid w:val="00D010AE"/>
    <w:rsid w:val="00D0136F"/>
    <w:rsid w:val="00D01F4E"/>
    <w:rsid w:val="00D0227E"/>
    <w:rsid w:val="00D02AAF"/>
    <w:rsid w:val="00D02ED2"/>
    <w:rsid w:val="00D03CE4"/>
    <w:rsid w:val="00D04591"/>
    <w:rsid w:val="00D0473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948"/>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A2F"/>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0E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FF"/>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4F"/>
    <w:rsid w:val="00E74E31"/>
    <w:rsid w:val="00E75807"/>
    <w:rsid w:val="00E7589F"/>
    <w:rsid w:val="00E7597A"/>
    <w:rsid w:val="00E75CE2"/>
    <w:rsid w:val="00E75EFD"/>
    <w:rsid w:val="00E77FD3"/>
    <w:rsid w:val="00E803FC"/>
    <w:rsid w:val="00E8053F"/>
    <w:rsid w:val="00E81920"/>
    <w:rsid w:val="00E828E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A1F"/>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02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A0"/>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073"/>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F019C4C"/>
  <w15:chartTrackingRefBased/>
  <w15:docId w15:val="{CCB657ED-B14B-41B3-B098-D57F6E38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2726">
      <w:bodyDiv w:val="1"/>
      <w:marLeft w:val="0"/>
      <w:marRight w:val="0"/>
      <w:marTop w:val="0"/>
      <w:marBottom w:val="0"/>
      <w:divBdr>
        <w:top w:val="none" w:sz="0" w:space="0" w:color="auto"/>
        <w:left w:val="none" w:sz="0" w:space="0" w:color="auto"/>
        <w:bottom w:val="none" w:sz="0" w:space="0" w:color="auto"/>
        <w:right w:val="none" w:sz="0" w:space="0" w:color="auto"/>
      </w:divBdr>
    </w:div>
    <w:div w:id="1406758782">
      <w:bodyDiv w:val="1"/>
      <w:marLeft w:val="0"/>
      <w:marRight w:val="0"/>
      <w:marTop w:val="0"/>
      <w:marBottom w:val="0"/>
      <w:divBdr>
        <w:top w:val="none" w:sz="0" w:space="0" w:color="auto"/>
        <w:left w:val="none" w:sz="0" w:space="0" w:color="auto"/>
        <w:bottom w:val="none" w:sz="0" w:space="0" w:color="auto"/>
        <w:right w:val="none" w:sz="0" w:space="0" w:color="auto"/>
      </w:divBdr>
    </w:div>
    <w:div w:id="171180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EC511EE76C440883F25C1EA2DB1E9C"/>
        <w:category>
          <w:name w:val="Allmänt"/>
          <w:gallery w:val="placeholder"/>
        </w:category>
        <w:types>
          <w:type w:val="bbPlcHdr"/>
        </w:types>
        <w:behaviors>
          <w:behavior w:val="content"/>
        </w:behaviors>
        <w:guid w:val="{9FE13FBB-E9DD-40DD-84F9-B65229E387D6}"/>
      </w:docPartPr>
      <w:docPartBody>
        <w:p w:rsidR="00865A35" w:rsidRDefault="00304CD2">
          <w:pPr>
            <w:pStyle w:val="76EC511EE76C440883F25C1EA2DB1E9C"/>
          </w:pPr>
          <w:r w:rsidRPr="005A0A93">
            <w:rPr>
              <w:rStyle w:val="Platshllartext"/>
            </w:rPr>
            <w:t>Förslag till riksdagsbeslut</w:t>
          </w:r>
        </w:p>
      </w:docPartBody>
    </w:docPart>
    <w:docPart>
      <w:docPartPr>
        <w:name w:val="71D02ACE00AB46FD9D543F99BAAA5CA8"/>
        <w:category>
          <w:name w:val="Allmänt"/>
          <w:gallery w:val="placeholder"/>
        </w:category>
        <w:types>
          <w:type w:val="bbPlcHdr"/>
        </w:types>
        <w:behaviors>
          <w:behavior w:val="content"/>
        </w:behaviors>
        <w:guid w:val="{EA0702EE-7E51-4D91-AA28-526992B09429}"/>
      </w:docPartPr>
      <w:docPartBody>
        <w:p w:rsidR="00865A35" w:rsidRDefault="00304CD2">
          <w:pPr>
            <w:pStyle w:val="71D02ACE00AB46FD9D543F99BAAA5CA8"/>
          </w:pPr>
          <w:r w:rsidRPr="005A0A93">
            <w:rPr>
              <w:rStyle w:val="Platshllartext"/>
            </w:rPr>
            <w:t>Motivering</w:t>
          </w:r>
        </w:p>
      </w:docPartBody>
    </w:docPart>
    <w:docPart>
      <w:docPartPr>
        <w:name w:val="6EB2A36DA7AF48B48493C3B22A065C54"/>
        <w:category>
          <w:name w:val="Allmänt"/>
          <w:gallery w:val="placeholder"/>
        </w:category>
        <w:types>
          <w:type w:val="bbPlcHdr"/>
        </w:types>
        <w:behaviors>
          <w:behavior w:val="content"/>
        </w:behaviors>
        <w:guid w:val="{33B70415-7F56-4A34-8195-AD7733972A8F}"/>
      </w:docPartPr>
      <w:docPartBody>
        <w:p w:rsidR="00865A35" w:rsidRDefault="00304CD2">
          <w:pPr>
            <w:pStyle w:val="6EB2A36DA7AF48B48493C3B22A065C54"/>
          </w:pPr>
          <w:r>
            <w:rPr>
              <w:rStyle w:val="Platshllartext"/>
            </w:rPr>
            <w:t xml:space="preserve"> </w:t>
          </w:r>
        </w:p>
      </w:docPartBody>
    </w:docPart>
    <w:docPart>
      <w:docPartPr>
        <w:name w:val="A2D31ED882A04EDE9EAE25550470E9C1"/>
        <w:category>
          <w:name w:val="Allmänt"/>
          <w:gallery w:val="placeholder"/>
        </w:category>
        <w:types>
          <w:type w:val="bbPlcHdr"/>
        </w:types>
        <w:behaviors>
          <w:behavior w:val="content"/>
        </w:behaviors>
        <w:guid w:val="{1FF1BA42-DB63-41E0-A7D4-43EBEFA062D5}"/>
      </w:docPartPr>
      <w:docPartBody>
        <w:p w:rsidR="00865A35" w:rsidRDefault="00304CD2">
          <w:pPr>
            <w:pStyle w:val="A2D31ED882A04EDE9EAE25550470E9C1"/>
          </w:pPr>
          <w:r>
            <w:t xml:space="preserve"> </w:t>
          </w:r>
        </w:p>
      </w:docPartBody>
    </w:docPart>
    <w:docPart>
      <w:docPartPr>
        <w:name w:val="DefaultPlaceholder_-1854013440"/>
        <w:category>
          <w:name w:val="Allmänt"/>
          <w:gallery w:val="placeholder"/>
        </w:category>
        <w:types>
          <w:type w:val="bbPlcHdr"/>
        </w:types>
        <w:behaviors>
          <w:behavior w:val="content"/>
        </w:behaviors>
        <w:guid w:val="{89FA721E-4628-4790-8316-FCDB6F54A4BB}"/>
      </w:docPartPr>
      <w:docPartBody>
        <w:p w:rsidR="00865A35" w:rsidRDefault="00455FF2">
          <w:r w:rsidRPr="00F37AE6">
            <w:rPr>
              <w:rStyle w:val="Platshllartext"/>
            </w:rPr>
            <w:t>Klicka eller tryck här för att ange text.</w:t>
          </w:r>
        </w:p>
      </w:docPartBody>
    </w:docPart>
    <w:docPart>
      <w:docPartPr>
        <w:name w:val="F9D1E05AC8C54A60A70F8517F31CBAC0"/>
        <w:category>
          <w:name w:val="Allmänt"/>
          <w:gallery w:val="placeholder"/>
        </w:category>
        <w:types>
          <w:type w:val="bbPlcHdr"/>
        </w:types>
        <w:behaviors>
          <w:behavior w:val="content"/>
        </w:behaviors>
        <w:guid w:val="{B3B8E9E9-0851-4461-9D22-74638BA57D56}"/>
      </w:docPartPr>
      <w:docPartBody>
        <w:p w:rsidR="00865A35" w:rsidRDefault="00455FF2">
          <w:r w:rsidRPr="00F37AE6">
            <w:rPr>
              <w:rStyle w:val="Platshllartext"/>
            </w:rPr>
            <w:t>[ange din text här]</w:t>
          </w:r>
        </w:p>
      </w:docPartBody>
    </w:docPart>
    <w:docPart>
      <w:docPartPr>
        <w:name w:val="9CCF0819CDD446FF823EB51B1E233758"/>
        <w:category>
          <w:name w:val="Allmänt"/>
          <w:gallery w:val="placeholder"/>
        </w:category>
        <w:types>
          <w:type w:val="bbPlcHdr"/>
        </w:types>
        <w:behaviors>
          <w:behavior w:val="content"/>
        </w:behaviors>
        <w:guid w:val="{081DFD60-2FA8-415B-AA00-2574416828A3}"/>
      </w:docPartPr>
      <w:docPartBody>
        <w:p w:rsidR="00217347" w:rsidRDefault="002173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2"/>
    <w:rsid w:val="00217347"/>
    <w:rsid w:val="00304CD2"/>
    <w:rsid w:val="00455FF2"/>
    <w:rsid w:val="00705D48"/>
    <w:rsid w:val="00865A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55FF2"/>
    <w:rPr>
      <w:color w:val="F4B083" w:themeColor="accent2" w:themeTint="99"/>
    </w:rPr>
  </w:style>
  <w:style w:type="paragraph" w:customStyle="1" w:styleId="76EC511EE76C440883F25C1EA2DB1E9C">
    <w:name w:val="76EC511EE76C440883F25C1EA2DB1E9C"/>
  </w:style>
  <w:style w:type="paragraph" w:customStyle="1" w:styleId="46D3B0D2F6844C5DB215AC72C028A3F8">
    <w:name w:val="46D3B0D2F6844C5DB215AC72C028A3F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4D9239B1F24D2F90B3045C93BE5A30">
    <w:name w:val="744D9239B1F24D2F90B3045C93BE5A30"/>
  </w:style>
  <w:style w:type="paragraph" w:customStyle="1" w:styleId="71D02ACE00AB46FD9D543F99BAAA5CA8">
    <w:name w:val="71D02ACE00AB46FD9D543F99BAAA5CA8"/>
  </w:style>
  <w:style w:type="paragraph" w:customStyle="1" w:styleId="07CB77F8FEF84C408FEB2BA9020C58B5">
    <w:name w:val="07CB77F8FEF84C408FEB2BA9020C58B5"/>
  </w:style>
  <w:style w:type="paragraph" w:customStyle="1" w:styleId="1F5B2B6943C244CF8402AA187D4BD50A">
    <w:name w:val="1F5B2B6943C244CF8402AA187D4BD50A"/>
  </w:style>
  <w:style w:type="paragraph" w:customStyle="1" w:styleId="6EB2A36DA7AF48B48493C3B22A065C54">
    <w:name w:val="6EB2A36DA7AF48B48493C3B22A065C54"/>
  </w:style>
  <w:style w:type="paragraph" w:customStyle="1" w:styleId="A2D31ED882A04EDE9EAE25550470E9C1">
    <w:name w:val="A2D31ED882A04EDE9EAE25550470E9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5A52D5-DD00-481A-BD85-D05DBCCCC34B}"/>
</file>

<file path=customXml/itemProps2.xml><?xml version="1.0" encoding="utf-8"?>
<ds:datastoreItem xmlns:ds="http://schemas.openxmlformats.org/officeDocument/2006/customXml" ds:itemID="{353C367F-B6BD-4C8B-83D1-C181B17291D3}"/>
</file>

<file path=customXml/itemProps3.xml><?xml version="1.0" encoding="utf-8"?>
<ds:datastoreItem xmlns:ds="http://schemas.openxmlformats.org/officeDocument/2006/customXml" ds:itemID="{D3634284-E6EB-48D9-8A5A-8392C611FA3C}"/>
</file>

<file path=docProps/app.xml><?xml version="1.0" encoding="utf-8"?>
<Properties xmlns="http://schemas.openxmlformats.org/officeDocument/2006/extended-properties" xmlns:vt="http://schemas.openxmlformats.org/officeDocument/2006/docPropsVTypes">
  <Template>Normal</Template>
  <TotalTime>9</TotalTime>
  <Pages>2</Pages>
  <Words>612</Words>
  <Characters>3544</Characters>
  <Application>Microsoft Office Word</Application>
  <DocSecurity>0</DocSecurity>
  <Lines>65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21 216 Nya regler om husrannsakan för att söka efter vapen och andra föremål</vt:lpstr>
      <vt:lpstr>
      </vt:lpstr>
    </vt:vector>
  </TitlesOfParts>
  <Company>Sveriges riksdag</Company>
  <LinksUpToDate>false</LinksUpToDate>
  <CharactersWithSpaces>4141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