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7F0" w:rsidRPr="00ED5435" w:rsidRDefault="008E27F0">
      <w:pPr>
        <w:pStyle w:val="Frslagsrubrik"/>
      </w:pPr>
      <w:r w:rsidRPr="00ED5435">
        <w:t>Förslag till riksdagsbeslut</w:t>
      </w:r>
    </w:p>
    <w:p w:rsidR="008E27F0" w:rsidRPr="00ED5435" w:rsidRDefault="008E27F0">
      <w:pPr>
        <w:pStyle w:val="Hemstlatt"/>
        <w:numPr>
          <w:ilvl w:val="0"/>
          <w:numId w:val="0"/>
        </w:numPr>
      </w:pPr>
      <w:r w:rsidRPr="00ED5435">
        <w:t xml:space="preserve">Riksdagen tillkännager för regeringen som sin mening vad som anförs i motionen om </w:t>
      </w:r>
      <w:r w:rsidRPr="00ED5435">
        <w:rPr>
          <w:color w:val="000000"/>
        </w:rPr>
        <w:t>en nationell förvaltningsplan för säl och skarv</w:t>
      </w:r>
      <w:r w:rsidRPr="00ED5435">
        <w:rPr>
          <w:color w:val="000000"/>
          <w:szCs w:val="19"/>
        </w:rPr>
        <w:t>.</w:t>
      </w:r>
    </w:p>
    <w:p w:rsidR="008E27F0" w:rsidRPr="00ED5435" w:rsidRDefault="008E27F0">
      <w:pPr>
        <w:pStyle w:val="Rubrik1"/>
      </w:pPr>
      <w:r w:rsidRPr="00ED5435">
        <w:t>Motivering</w:t>
      </w:r>
    </w:p>
    <w:p w:rsidR="008E27F0" w:rsidRPr="00ED5435" w:rsidRDefault="008E27F0">
      <w:r w:rsidRPr="00ED5435">
        <w:t>Sälstammen har efter en kraftig nedgång i mitten på 80-talet ökat i omfat</w:t>
      </w:r>
      <w:r w:rsidRPr="00ED5435">
        <w:t>t</w:t>
      </w:r>
      <w:r w:rsidRPr="00ED5435">
        <w:t>ning. Även när det gäller populationen av främst mellanskarv noteras en mycket kraftig ökning. Siffror från Fiskeriverket visar på en mångdubbling sedan 70-talet, från tusentalet till dagens siffror med över 200 000 individer.</w:t>
      </w:r>
    </w:p>
    <w:p w:rsidR="008E27F0" w:rsidRPr="00ED5435" w:rsidRDefault="008E27F0">
      <w:pPr>
        <w:pStyle w:val="Normaltindrag"/>
      </w:pPr>
      <w:r w:rsidRPr="00ED5435">
        <w:t>Den här utvecklingen, vilken i sig får anses glädjande, för dock med sig ett tillstånd av obalans vilket genererar en rad negativa konsekvenser. Ett alltför stort antal av säl och skarv ställer till med stora problem för fisket, både y</w:t>
      </w:r>
      <w:r w:rsidRPr="00ED5435">
        <w:t>r</w:t>
      </w:r>
      <w:r w:rsidRPr="00ED5435">
        <w:t>kesfisket, sportfisket och husbehovsfisket. En av Sveriges basnäringar, yrke</w:t>
      </w:r>
      <w:r w:rsidRPr="00ED5435">
        <w:t>s</w:t>
      </w:r>
      <w:r w:rsidRPr="00ED5435">
        <w:t>fisket, drabbas extra hårt genom att säl- och skarvbestånden konsumerar stora mängder fisk lämpad för mänsklig konsumtion.</w:t>
      </w:r>
    </w:p>
    <w:p w:rsidR="008E27F0" w:rsidRPr="00ED5435" w:rsidRDefault="008E27F0">
      <w:pPr>
        <w:pStyle w:val="Normaltindrag"/>
      </w:pPr>
      <w:r w:rsidRPr="00ED5435">
        <w:t>De synliga skadorna är dock bara en del av problemet för yrkesfisket. 80 % av skadorna orsakade av säl och skarv på all sorts fångad fisk är av sådan omfattning att fisken inte går att använda till annat än att malas ned till fode</w:t>
      </w:r>
      <w:r w:rsidRPr="00ED5435">
        <w:t>r</w:t>
      </w:r>
      <w:r w:rsidRPr="00ED5435">
        <w:t>fisk.</w:t>
      </w:r>
    </w:p>
    <w:p w:rsidR="008E27F0" w:rsidRPr="00ED5435" w:rsidRDefault="008E27F0">
      <w:pPr>
        <w:pStyle w:val="Normaltindrag"/>
      </w:pPr>
      <w:r w:rsidRPr="00ED5435">
        <w:t>När vi människor genom vårt levnadssätt rubbar balansen i det ekologiska systemet bör ambitionen vara att verka i en riktning där balansen återställs. Den kontrollerade jakten på älg, råddjur, vildsvin m.m. syftar till detta. En sådan anpassning bör ske vad gäller såväl säl- som skarvbestånden, eftersom de inte kan tillåtas växa till sig okontrollerat, till skada bland annat för svensk fiskenäring och därmed även för svenska fiskekonsumenter.</w:t>
      </w:r>
    </w:p>
    <w:p w:rsidR="008E27F0" w:rsidRPr="00ED5435" w:rsidRDefault="008E27F0">
      <w:pPr>
        <w:pStyle w:val="Normaltindrag"/>
      </w:pPr>
      <w:r w:rsidRPr="00ED5435">
        <w:lastRenderedPageBreak/>
        <w:t>Ska regeringens ambition om en levande havsmiljö tillsammans med ett levande, kustnära fiske uppfyllas, måste en balans uppnås mellan fiskbestå</w:t>
      </w:r>
      <w:r w:rsidRPr="00ED5435">
        <w:t>n</w:t>
      </w:r>
      <w:r w:rsidRPr="00ED5435">
        <w:t>dens återväxt, sälens och skarvens antal och yrkesfiskarnas fångstmöjligheter.</w:t>
      </w:r>
    </w:p>
    <w:p w:rsidR="008E27F0" w:rsidRPr="00ED5435" w:rsidRDefault="008E27F0">
      <w:pPr>
        <w:pStyle w:val="Normaltindrag"/>
      </w:pPr>
      <w:r w:rsidRPr="00ED5435">
        <w:t>Därför bör möjligheterna till att upprätta nationell förvaltningsplan även för säl- och skarvbestånden runt våra svenska kuster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5435">
        <w:trPr>
          <w:cantSplit/>
        </w:trPr>
        <w:tc>
          <w:tcPr>
            <w:tcW w:w="3046" w:type="dxa"/>
          </w:tcPr>
          <w:p w:rsidR="008E27F0" w:rsidRPr="00ED5435" w:rsidRDefault="008E27F0">
            <w:pPr>
              <w:pStyle w:val="UnderskriftDatum"/>
              <w:spacing w:before="240"/>
            </w:pPr>
            <w:r w:rsidRPr="00ED5435">
              <w:t>Stockholm den 29 september 2011</w:t>
            </w:r>
          </w:p>
        </w:tc>
        <w:tc>
          <w:tcPr>
            <w:tcW w:w="3047" w:type="dxa"/>
          </w:tcPr>
          <w:p w:rsidR="008E27F0" w:rsidRPr="00ED5435" w:rsidRDefault="008E27F0">
            <w:pPr>
              <w:pStyle w:val="Underskrifter"/>
              <w:spacing w:before="240"/>
            </w:pPr>
          </w:p>
        </w:tc>
      </w:tr>
      <w:tr w:rsidR="00000000" w:rsidRPr="00ED5435">
        <w:trPr>
          <w:cantSplit/>
        </w:trPr>
        <w:tc>
          <w:tcPr>
            <w:tcW w:w="3046" w:type="dxa"/>
          </w:tcPr>
          <w:p w:rsidR="008E27F0" w:rsidRPr="00ED5435" w:rsidRDefault="008E27F0">
            <w:pPr>
              <w:pStyle w:val="Underskrifter"/>
            </w:pPr>
            <w:r w:rsidRPr="00ED5435">
              <w:t>Annicka Engblom (M)</w:t>
            </w:r>
          </w:p>
        </w:tc>
        <w:tc>
          <w:tcPr>
            <w:tcW w:w="3046" w:type="dxa"/>
          </w:tcPr>
          <w:p w:rsidR="008E27F0" w:rsidRPr="00ED5435" w:rsidRDefault="008E27F0">
            <w:pPr>
              <w:pStyle w:val="Underskrifter"/>
            </w:pPr>
          </w:p>
        </w:tc>
      </w:tr>
      <w:tr w:rsidR="00000000" w:rsidRPr="00ED5435">
        <w:trPr>
          <w:cantSplit/>
        </w:trPr>
        <w:tc>
          <w:tcPr>
            <w:tcW w:w="3046" w:type="dxa"/>
          </w:tcPr>
          <w:p w:rsidR="008E27F0" w:rsidRPr="00ED5435" w:rsidRDefault="008E27F0">
            <w:pPr>
              <w:pStyle w:val="Underskrifter"/>
            </w:pPr>
            <w:r w:rsidRPr="00ED5435">
              <w:t>Mikael Cederbratt (M)</w:t>
            </w:r>
          </w:p>
        </w:tc>
        <w:tc>
          <w:tcPr>
            <w:tcW w:w="3046" w:type="dxa"/>
          </w:tcPr>
          <w:p w:rsidR="008E27F0" w:rsidRPr="00ED5435" w:rsidRDefault="008E27F0">
            <w:pPr>
              <w:pStyle w:val="Underskrifter"/>
            </w:pPr>
            <w:r w:rsidRPr="00ED5435">
              <w:t>Eva Bengtson Skogsberg (M)</w:t>
            </w:r>
          </w:p>
        </w:tc>
      </w:tr>
      <w:tr w:rsidR="00000000" w:rsidRPr="00ED5435">
        <w:trPr>
          <w:cantSplit/>
        </w:trPr>
        <w:tc>
          <w:tcPr>
            <w:tcW w:w="3046" w:type="dxa"/>
          </w:tcPr>
          <w:p w:rsidR="008E27F0" w:rsidRPr="00ED5435" w:rsidRDefault="008E27F0">
            <w:pPr>
              <w:pStyle w:val="Underskrifter"/>
            </w:pPr>
            <w:r w:rsidRPr="00ED5435">
              <w:t>Lars-Arne Staxäng (M)</w:t>
            </w:r>
          </w:p>
        </w:tc>
        <w:tc>
          <w:tcPr>
            <w:tcW w:w="3046" w:type="dxa"/>
          </w:tcPr>
          <w:p w:rsidR="008E27F0" w:rsidRPr="00ED5435" w:rsidRDefault="008E27F0">
            <w:pPr>
              <w:pStyle w:val="Underskrifter"/>
            </w:pPr>
          </w:p>
        </w:tc>
      </w:tr>
    </w:tbl>
    <w:p w:rsidR="008E27F0" w:rsidRPr="00ED5435" w:rsidRDefault="008E27F0">
      <w:pPr>
        <w:pStyle w:val="Normaltindrag"/>
      </w:pPr>
    </w:p>
    <w:sectPr w:rsidR="008E27F0" w:rsidRPr="00ED54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27F0" w:rsidRPr="00ED5435" w:rsidRDefault="008E27F0">
      <w:r w:rsidRPr="00ED5435">
        <w:separator/>
      </w:r>
    </w:p>
  </w:endnote>
  <w:endnote w:type="continuationSeparator" w:id="0">
    <w:p w:rsidR="008E27F0" w:rsidRPr="00ED5435" w:rsidRDefault="008E27F0">
      <w:r w:rsidRPr="00ED54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7F0" w:rsidRPr="00ED5435" w:rsidRDefault="00ED5435">
    <w:pPr>
      <w:pStyle w:val="Sidfot"/>
    </w:pPr>
    <w:r w:rsidRPr="00ED54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2125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7F0" w:rsidRDefault="008E27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27F0" w:rsidRDefault="008E27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7F0" w:rsidRPr="00ED5435" w:rsidRDefault="00ED5435">
    <w:pPr>
      <w:pStyle w:val="Sidfot"/>
    </w:pPr>
    <w:r w:rsidRPr="00ED54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54445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7F0" w:rsidRDefault="008E27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27F0" w:rsidRDefault="008E27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7F0" w:rsidRPr="00ED5435" w:rsidRDefault="00ED5435">
    <w:pPr>
      <w:pStyle w:val="Sidfot"/>
    </w:pPr>
    <w:r w:rsidRPr="00ED54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0119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7F0" w:rsidRDefault="008E27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27F0" w:rsidRDefault="008E27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27F0" w:rsidRPr="00ED5435" w:rsidRDefault="008E27F0">
      <w:r w:rsidRPr="00ED5435">
        <w:separator/>
      </w:r>
    </w:p>
  </w:footnote>
  <w:footnote w:type="continuationSeparator" w:id="0">
    <w:p w:rsidR="008E27F0" w:rsidRPr="00ED5435" w:rsidRDefault="008E27F0">
      <w:r w:rsidRPr="00ED54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7F0" w:rsidRPr="00ED5435" w:rsidRDefault="00ED5435">
    <w:pPr>
      <w:pStyle w:val="Sidhuvud"/>
    </w:pPr>
    <w:r w:rsidRPr="00ED54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34024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7F0" w:rsidRDefault="008E27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27F0" w:rsidRDefault="008E27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7F0" w:rsidRPr="00ED5435" w:rsidRDefault="00ED5435">
    <w:pPr>
      <w:pStyle w:val="Sidhuvud"/>
    </w:pPr>
    <w:r w:rsidRPr="00ED54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02669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7F0" w:rsidRDefault="008E27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27F0" w:rsidRDefault="008E27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7F0" w:rsidRPr="00ED5435" w:rsidRDefault="008E27F0">
    <w:pPr>
      <w:pStyle w:val="FSHNormal"/>
      <w:tabs>
        <w:tab w:val="right" w:pos="5840"/>
      </w:tabs>
    </w:pPr>
    <w:r w:rsidRPr="00ED5435">
      <w:br/>
    </w:r>
    <w:r w:rsidRPr="00ED5435">
      <w:fldChar w:fldCharType="begin" w:fldLock="1"/>
    </w:r>
    <w:r w:rsidRPr="00ED5435">
      <w:instrText xml:space="preserve"> DOCPROPERTY</w:instrText>
    </w:r>
    <w:r w:rsidRPr="00ED5435">
      <w:rPr>
        <w:sz w:val="18"/>
      </w:rPr>
      <w:instrText xml:space="preserve"> "YearUser" *\charformat </w:instrText>
    </w:r>
    <w:r w:rsidRPr="00ED5435">
      <w:fldChar w:fldCharType="separate"/>
    </w:r>
    <w:r w:rsidRPr="00ED5435">
      <w:t>2011/12</w:t>
    </w:r>
    <w:r w:rsidRPr="00ED5435">
      <w:fldChar w:fldCharType="end"/>
    </w:r>
    <w:r w:rsidRPr="00ED5435">
      <w:t xml:space="preserve"> </w:t>
    </w:r>
    <w:r w:rsidRPr="00ED5435">
      <w:tab/>
      <w:t xml:space="preserve">mnr: </w:t>
    </w:r>
    <w:r w:rsidRPr="00ED5435">
      <w:fldChar w:fldCharType="begin" w:fldLock="1"/>
    </w:r>
    <w:r w:rsidRPr="00ED5435">
      <w:instrText xml:space="preserve"> DOCPROPERTY</w:instrText>
    </w:r>
    <w:r w:rsidRPr="00ED5435">
      <w:rPr>
        <w:sz w:val="18"/>
      </w:rPr>
      <w:instrText xml:space="preserve"> "Motionsnummer" *\charformat </w:instrText>
    </w:r>
    <w:r w:rsidRPr="00ED5435">
      <w:fldChar w:fldCharType="separate"/>
    </w:r>
    <w:r w:rsidRPr="00ED5435">
      <w:t>MJ302</w:t>
    </w:r>
    <w:r w:rsidRPr="00ED5435">
      <w:fldChar w:fldCharType="end"/>
    </w:r>
    <w:r w:rsidRPr="00ED5435">
      <w:br/>
    </w:r>
    <w:r w:rsidRPr="00ED5435">
      <w:fldChar w:fldCharType="begin" w:fldLock="1"/>
    </w:r>
    <w:r w:rsidRPr="00ED5435">
      <w:instrText xml:space="preserve"> DOCPROPERTY</w:instrText>
    </w:r>
    <w:r w:rsidRPr="00ED5435">
      <w:rPr>
        <w:sz w:val="18"/>
      </w:rPr>
      <w:instrText xml:space="preserve"> "Samling" *\charformat </w:instrText>
    </w:r>
    <w:r w:rsidRPr="00ED5435">
      <w:fldChar w:fldCharType="end"/>
    </w:r>
    <w:r w:rsidRPr="00ED5435">
      <w:tab/>
      <w:t xml:space="preserve">pnr: </w:t>
    </w:r>
    <w:r w:rsidRPr="00ED5435">
      <w:fldChar w:fldCharType="begin" w:fldLock="1"/>
    </w:r>
    <w:r w:rsidRPr="00ED5435">
      <w:instrText xml:space="preserve"> DOCPROPERTY</w:instrText>
    </w:r>
    <w:r w:rsidRPr="00ED5435">
      <w:rPr>
        <w:sz w:val="18"/>
      </w:rPr>
      <w:instrText xml:space="preserve"> "Partinummer" *\charformat </w:instrText>
    </w:r>
    <w:r w:rsidRPr="00ED5435">
      <w:fldChar w:fldCharType="separate"/>
    </w:r>
    <w:r w:rsidRPr="00ED5435">
      <w:t>M627</w:t>
    </w:r>
    <w:r w:rsidRPr="00ED5435">
      <w:fldChar w:fldCharType="end"/>
    </w:r>
  </w:p>
  <w:p w:rsidR="008E27F0" w:rsidRPr="00ED5435" w:rsidRDefault="008E27F0">
    <w:pPr>
      <w:pStyle w:val="FSHRub1"/>
    </w:pPr>
    <w:r w:rsidRPr="00ED5435">
      <w:t>Motion till riksdagen</w:t>
    </w:r>
    <w:r w:rsidRPr="00ED5435">
      <w:br/>
    </w:r>
    <w:r w:rsidRPr="00ED5435">
      <w:fldChar w:fldCharType="begin" w:fldLock="1"/>
    </w:r>
    <w:r w:rsidRPr="00ED5435">
      <w:instrText xml:space="preserve"> DOCPROPERTY "YearUser" *\charformat </w:instrText>
    </w:r>
    <w:r w:rsidRPr="00ED5435">
      <w:fldChar w:fldCharType="separate"/>
    </w:r>
    <w:r w:rsidRPr="00ED5435">
      <w:t>2011/12</w:t>
    </w:r>
    <w:r w:rsidRPr="00ED5435">
      <w:fldChar w:fldCharType="end"/>
    </w:r>
    <w:r w:rsidRPr="00ED5435">
      <w:t>:</w:t>
    </w:r>
    <w:r w:rsidRPr="00ED5435">
      <w:fldChar w:fldCharType="begin" w:fldLock="1"/>
    </w:r>
    <w:r w:rsidRPr="00ED5435">
      <w:instrText xml:space="preserve"> DOCPROPERTY "Motionsnummer" *\charformat </w:instrText>
    </w:r>
    <w:r w:rsidRPr="00ED5435">
      <w:fldChar w:fldCharType="separate"/>
    </w:r>
    <w:r w:rsidRPr="00ED5435">
      <w:t>MJ302</w:t>
    </w:r>
    <w:r w:rsidRPr="00ED5435">
      <w:fldChar w:fldCharType="end"/>
    </w:r>
  </w:p>
  <w:p w:rsidR="008E27F0" w:rsidRPr="00ED5435" w:rsidRDefault="008E27F0">
    <w:pPr>
      <w:pStyle w:val="FSHNormalS5"/>
    </w:pPr>
    <w:r w:rsidRPr="00ED5435">
      <w:fldChar w:fldCharType="begin" w:fldLock="1"/>
    </w:r>
    <w:r w:rsidRPr="00ED5435">
      <w:instrText xml:space="preserve"> DOCPROPERTY "MotionarText" *\charformat </w:instrText>
    </w:r>
    <w:r w:rsidRPr="00ED5435">
      <w:fldChar w:fldCharType="separate"/>
    </w:r>
    <w:r w:rsidRPr="00ED5435">
      <w:t>av Annicka Engblom m.fl. (M)</w:t>
    </w:r>
    <w:r w:rsidRPr="00ED5435">
      <w:fldChar w:fldCharType="end"/>
    </w:r>
    <w:r w:rsidRPr="00ED5435">
      <w:br/>
    </w:r>
    <w:r w:rsidRPr="00ED5435">
      <w:fldChar w:fldCharType="begin" w:fldLock="1"/>
    </w:r>
    <w:r w:rsidRPr="00ED5435">
      <w:instrText xml:space="preserve"> DOCPROPERTY "SvarFrasKort" *\charformat </w:instrText>
    </w:r>
    <w:r w:rsidRPr="00ED5435">
      <w:fldChar w:fldCharType="end"/>
    </w:r>
  </w:p>
  <w:p w:rsidR="008E27F0" w:rsidRPr="00ED5435" w:rsidRDefault="008E27F0">
    <w:pPr>
      <w:pStyle w:val="FSHTitel"/>
    </w:pPr>
    <w:r w:rsidRPr="00ED5435">
      <w:fldChar w:fldCharType="begin" w:fldLock="1"/>
    </w:r>
    <w:r w:rsidRPr="00ED5435">
      <w:instrText xml:space="preserve"> DOCPROPERTY</w:instrText>
    </w:r>
    <w:r w:rsidRPr="00ED5435">
      <w:rPr>
        <w:sz w:val="18"/>
      </w:rPr>
      <w:instrText xml:space="preserve"> "RubrikSvar" *\charformat </w:instrText>
    </w:r>
    <w:r w:rsidRPr="00ED5435">
      <w:fldChar w:fldCharType="separate"/>
    </w:r>
    <w:r w:rsidRPr="00ED5435">
      <w:t>Nationell förvaltningsplan för säl och skarv</w:t>
    </w:r>
    <w:r w:rsidRPr="00ED5435">
      <w:fldChar w:fldCharType="end"/>
    </w:r>
  </w:p>
  <w:p w:rsidR="008E27F0" w:rsidRPr="00ED5435" w:rsidRDefault="008E27F0">
    <w:pPr>
      <w:pStyle w:val="Normal00"/>
    </w:pPr>
  </w:p>
  <w:p w:rsidR="008E27F0" w:rsidRPr="00ED5435" w:rsidRDefault="008E27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4438BF"/>
    <w:multiLevelType w:val="hybridMultilevel"/>
    <w:tmpl w:val="6148951E"/>
    <w:lvl w:ilvl="0" w:tplc="4B1243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1E259AA"/>
    <w:multiLevelType w:val="hybridMultilevel"/>
    <w:tmpl w:val="A3CA1746"/>
    <w:lvl w:ilvl="0" w:tplc="830605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619801">
    <w:abstractNumId w:val="3"/>
  </w:num>
  <w:num w:numId="2" w16cid:durableId="1611088811">
    <w:abstractNumId w:val="2"/>
  </w:num>
  <w:num w:numId="3" w16cid:durableId="1084306125">
    <w:abstractNumId w:val="1"/>
  </w:num>
  <w:num w:numId="4" w16cid:durableId="273294087">
    <w:abstractNumId w:val="0"/>
  </w:num>
  <w:num w:numId="5" w16cid:durableId="2113040641">
    <w:abstractNumId w:val="7"/>
  </w:num>
  <w:num w:numId="6" w16cid:durableId="1993176124">
    <w:abstractNumId w:val="6"/>
  </w:num>
  <w:num w:numId="7" w16cid:durableId="1854951098">
    <w:abstractNumId w:val="5"/>
  </w:num>
  <w:num w:numId="8" w16cid:durableId="1841500870">
    <w:abstractNumId w:val="4"/>
  </w:num>
  <w:num w:numId="9" w16cid:durableId="1830554966">
    <w:abstractNumId w:val="8"/>
  </w:num>
  <w:num w:numId="10" w16cid:durableId="1224147538">
    <w:abstractNumId w:val="9"/>
  </w:num>
  <w:num w:numId="11" w16cid:durableId="859316546">
    <w:abstractNumId w:val="10"/>
  </w:num>
  <w:num w:numId="12" w16cid:durableId="343090863">
    <w:abstractNumId w:val="14"/>
  </w:num>
  <w:num w:numId="13" w16cid:durableId="1405686072">
    <w:abstractNumId w:val="16"/>
  </w:num>
  <w:num w:numId="14" w16cid:durableId="1176306101">
    <w:abstractNumId w:val="17"/>
  </w:num>
  <w:num w:numId="15" w16cid:durableId="939606494">
    <w:abstractNumId w:val="11"/>
  </w:num>
  <w:num w:numId="16" w16cid:durableId="452016965">
    <w:abstractNumId w:val="20"/>
  </w:num>
  <w:num w:numId="17" w16cid:durableId="97872676">
    <w:abstractNumId w:val="18"/>
  </w:num>
  <w:num w:numId="18" w16cid:durableId="475608275">
    <w:abstractNumId w:val="15"/>
  </w:num>
  <w:num w:numId="19" w16cid:durableId="1148205852">
    <w:abstractNumId w:val="13"/>
  </w:num>
  <w:num w:numId="20" w16cid:durableId="1928540916">
    <w:abstractNumId w:val="19"/>
  </w:num>
  <w:num w:numId="21" w16cid:durableId="1759984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8886049-D9E8-4289-9A87-9F6958B5405C},{88026C25-9173-43A0-9655-4FA569F844BA},{F9A12FF8-B921-4E09-9F32-8218F19982B8},{03373B55-A5D8-4896-9C5F-323B45A2ABFA}"/>
  </w:docVars>
  <w:rsids>
    <w:rsidRoot w:val="005B3210"/>
    <w:rsid w:val="005B3210"/>
    <w:rsid w:val="008E27F0"/>
    <w:rsid w:val="00ED54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5A1AC5-B9E5-4D6A-8DCA-F0342834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1773</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M0627</vt:lpstr>
    </vt:vector>
  </TitlesOfParts>
  <Company>Riksdagen</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M0627</dc:title>
  <dc:subject>M0627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2011-11-30T09:13:00Z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 förvaltningsplan för säl och 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förvaltningsplan för säl och 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Annicka Engblom m.fl. (M)</vt:lpwstr>
  </property>
  <property fmtid="{D5CDD505-2E9C-101B-9397-08002B2CF9AE}" pid="26" name="MotionarLista">
    <vt:lpwstr>Engblom, Annicka (M)\Cederbratt, Mikael (M)\Bengtson Skogsberg, Eva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Annicka Engblom (M), Mikael Cederbratt (M), Eva Bengtson Skogsberg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103</vt:lpwstr>
  </property>
  <property fmtid="{D5CDD505-2E9C-101B-9397-08002B2CF9AE}" pid="35" name="Samling">
    <vt:lpwstr/>
  </property>
  <property fmtid="{D5CDD505-2E9C-101B-9397-08002B2CF9AE}" pid="36" name="SamlingPrint">
    <vt:lpwstr/>
  </property>
  <property fmtid="{D5CDD505-2E9C-101B-9397-08002B2CF9AE}" pid="37" name="Motionsnummer">
    <vt:lpwstr>MJ302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20112012000000000077000006270069</vt:lpwstr>
  </property>
  <property fmtid="{D5CDD505-2E9C-101B-9397-08002B2CF9AE}" pid="47" name="datum">
    <vt:lpwstr>110929</vt:lpwstr>
  </property>
  <property fmtid="{D5CDD505-2E9C-101B-9397-08002B2CF9AE}" pid="48" name="avsändar-e-post">
    <vt:lpwstr>anders.olsson@riksdagen.se</vt:lpwstr>
  </property>
  <property fmtid="{D5CDD505-2E9C-101B-9397-08002B2CF9AE}" pid="49" name="id">
    <vt:lpwstr>20112012000000000077000006270069</vt:lpwstr>
  </property>
  <property fmtid="{D5CDD505-2E9C-101B-9397-08002B2CF9AE}" pid="50" name="nummer">
    <vt:lpwstr>302</vt:lpwstr>
  </property>
  <property fmtid="{D5CDD505-2E9C-101B-9397-08002B2CF9AE}" pid="51" name="utskottsbeteckning">
    <vt:lpwstr>MJ</vt:lpwstr>
  </property>
  <property fmtid="{D5CDD505-2E9C-101B-9397-08002B2CF9AE}" pid="52" name="GlobalUID">
    <vt:lpwstr>{EB6B09BF-95F2-4CFE-A147-396BBC66DD83}</vt:lpwstr>
  </property>
  <property fmtid="{D5CDD505-2E9C-101B-9397-08002B2CF9AE}" pid="53" name="Överföringar">
    <vt:i4>0</vt:i4>
  </property>
  <property fmtid="{D5CDD505-2E9C-101B-9397-08002B2CF9AE}" pid="54" name="Checksum">
    <vt:lpwstr>*0008966709517*</vt:lpwstr>
  </property>
  <property fmtid="{D5CDD505-2E9C-101B-9397-08002B2CF9AE}" pid="55" name="skuggnummer">
    <vt:lpwstr>1223</vt:lpwstr>
  </property>
  <property fmtid="{D5CDD505-2E9C-101B-9397-08002B2CF9AE}" pid="56" name="urixVersion">
    <vt:lpwstr>4.5.0.25</vt:lpwstr>
  </property>
  <property fmtid="{D5CDD505-2E9C-101B-9397-08002B2CF9AE}" pid="57" name="urixOrigin">
    <vt:lpwstr>111130 10:13:33.987</vt:lpwstr>
  </property>
  <property fmtid="{D5CDD505-2E9C-101B-9397-08002B2CF9AE}" pid="58" name="urixGuid">
    <vt:lpwstr>{2A57F87D-1FC6-4D8A-A68E-7B84954991E9}</vt:lpwstr>
  </property>
</Properties>
</file>