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B0A388ECC2473B8859298FBA18F3E6"/>
        </w:placeholder>
        <w:text/>
      </w:sdtPr>
      <w:sdtEndPr/>
      <w:sdtContent>
        <w:p w:rsidRPr="009B062B" w:rsidR="00AF30DD" w:rsidP="00AC7DC1" w:rsidRDefault="00AF30DD" w14:paraId="20E5C822" w14:textId="77777777">
          <w:pPr>
            <w:pStyle w:val="Rubrik1"/>
            <w:spacing w:after="300"/>
          </w:pPr>
          <w:r w:rsidRPr="009B062B">
            <w:t>Förslag till riksdagsbeslut</w:t>
          </w:r>
        </w:p>
      </w:sdtContent>
    </w:sdt>
    <w:sdt>
      <w:sdtPr>
        <w:alias w:val="Yrkande 1"/>
        <w:tag w:val="3075c796-3a63-487c-a2c6-357dcce336c7"/>
        <w:id w:val="-609050772"/>
        <w:lock w:val="sdtLocked"/>
      </w:sdtPr>
      <w:sdtEndPr/>
      <w:sdtContent>
        <w:p w:rsidR="008218E6" w:rsidRDefault="00867063" w14:paraId="20E5C823" w14:textId="73FEC185">
          <w:pPr>
            <w:pStyle w:val="Frslagstext"/>
            <w:numPr>
              <w:ilvl w:val="0"/>
              <w:numId w:val="0"/>
            </w:numPr>
          </w:pPr>
          <w:r>
            <w:t>Riksdagen ställer sig bakom det som anförs i motionen om att göra en medicinskt ansvarig för rehabilitering (MAR) obligatoriskt i HSL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9D9697986140A19E75D78B09D052F0"/>
        </w:placeholder>
        <w:text/>
      </w:sdtPr>
      <w:sdtEndPr/>
      <w:sdtContent>
        <w:p w:rsidRPr="009B062B" w:rsidR="006D79C9" w:rsidP="00333E95" w:rsidRDefault="006D79C9" w14:paraId="20E5C824" w14:textId="77777777">
          <w:pPr>
            <w:pStyle w:val="Rubrik1"/>
          </w:pPr>
          <w:r>
            <w:t>Motivering</w:t>
          </w:r>
        </w:p>
      </w:sdtContent>
    </w:sdt>
    <w:p w:rsidR="00724BAD" w:rsidP="00724BAD" w:rsidRDefault="00724BAD" w14:paraId="20E5C825" w14:textId="1D0336F8">
      <w:pPr>
        <w:pStyle w:val="Normalutanindragellerluft"/>
      </w:pPr>
      <w:r>
        <w:t>Kommunerna ansvarar idag för viss hälso- och sjukvård enligt 12 kap. hälso- och sjukvårdslagen (2017:30), HSL. Inom det verksamhetsområde som kommunen bestämmer ska det finnas sjuksköterskor med ett särskilt medicinskt ansvar, så kallade medicinskt ansvariga sjuksköterskor (MAS). Om ett verksamhetsområde i huvudsak omfattar rehabilitering får en fysioterapeut, arbetsterapeut eller sjukgymnast fullgöra de uppgifter som åligger en medicinskt ansvarig sjuksköterska. Han eller hon kan då kallas medicinskt ansvarig för rehabilitering, MAR (11 kap. 4 § HSL och punkten 6 i över</w:t>
      </w:r>
      <w:r w:rsidR="007130FD">
        <w:softHyphen/>
      </w:r>
      <w:r>
        <w:t>gångsbestämmelser till HSL). Den som ska vara MAS eller MAR måste ha legitimation som sjuksköterska alternativt som arbetsterapeut eller fysioterapeut. Utöver legitimation behövs också viss yrkeserfarenhet.</w:t>
      </w:r>
    </w:p>
    <w:p w:rsidRPr="007130FD" w:rsidR="00724BAD" w:rsidP="007130FD" w:rsidRDefault="00724BAD" w14:paraId="20E5C827" w14:textId="57B5B091">
      <w:r w:rsidRPr="007130FD">
        <w:t xml:space="preserve">Det råder stora skillnader i hur kommunerna hanterar detta. En MAR får enligt Socialstyrelsens meddelandeblad 6/2017 fullgöra uppgifter som åvilar en </w:t>
      </w:r>
      <w:r w:rsidRPr="007130FD" w:rsidR="006B0B93">
        <w:t>m</w:t>
      </w:r>
      <w:r w:rsidRPr="007130FD">
        <w:t xml:space="preserve">edicinskt </w:t>
      </w:r>
      <w:r w:rsidRPr="007130FD" w:rsidR="006B0B93">
        <w:t>a</w:t>
      </w:r>
      <w:r w:rsidRPr="007130FD">
        <w:t xml:space="preserve">nsvarig </w:t>
      </w:r>
      <w:r w:rsidRPr="007130FD" w:rsidR="006B0B93">
        <w:t>s</w:t>
      </w:r>
      <w:r w:rsidRPr="007130FD">
        <w:t>juksköterska, MAS, om verksamhetsområdet i huvudsak omfattar rehabili</w:t>
      </w:r>
      <w:r w:rsidR="007130FD">
        <w:softHyphen/>
      </w:r>
      <w:r w:rsidRPr="007130FD">
        <w:t>tering. Men HSL anger inte att kommunerna skall ha en MAR för att ta det medicinska ansvaret för den rehabilitering som dagligen måste till för att patienterna skall få tillbaka sitt liv så långt möjligt i varje enskild situation. Det behövs både en MAS och en MAR i kommunerna för att kunna ta det medicinska ansvaret både för vården och rehabiliter</w:t>
      </w:r>
      <w:r w:rsidR="007130FD">
        <w:softHyphen/>
      </w:r>
      <w:r w:rsidRPr="007130FD">
        <w:t>ingen.</w:t>
      </w:r>
    </w:p>
    <w:p w:rsidRPr="007130FD" w:rsidR="00422B9E" w:rsidP="007130FD" w:rsidRDefault="00724BAD" w14:paraId="20E5C829" w14:textId="70438AF5">
      <w:r w:rsidRPr="007130FD">
        <w:t xml:space="preserve">Inte minst blir betydelsen av rehabiliteringen synlig i dessa tider då vården avslutats men rehabiliteringen är en förutsättning för återgång till ett värdigt liv. Satsningen på de </w:t>
      </w:r>
      <w:r w:rsidRPr="007130FD">
        <w:lastRenderedPageBreak/>
        <w:t>äldre och på arbetet med äldre är prioriterad i budgeten. Då måste man satsa på helhe</w:t>
      </w:r>
      <w:r w:rsidR="007130FD">
        <w:softHyphen/>
      </w:r>
      <w:bookmarkStart w:name="_GoBack" w:id="1"/>
      <w:bookmarkEnd w:id="1"/>
      <w:r w:rsidRPr="007130FD">
        <w:t xml:space="preserve">ten. En MAR ska säkerställa delegeringen, arbetsmiljön eftersom det är personalens arbetsmiljö, men det är patientens hem. MAR ska likställas med MAS och finnas i alla kommuner. Hälso- och </w:t>
      </w:r>
      <w:r w:rsidRPr="007130FD" w:rsidR="006B0B93">
        <w:t>s</w:t>
      </w:r>
      <w:r w:rsidRPr="007130FD">
        <w:t>jukvårdslagen bör ändras i enlighet härmed.</w:t>
      </w:r>
    </w:p>
    <w:sdt>
      <w:sdtPr>
        <w:rPr>
          <w:i/>
          <w:noProof/>
        </w:rPr>
        <w:alias w:val="CC_Underskrifter"/>
        <w:tag w:val="CC_Underskrifter"/>
        <w:id w:val="583496634"/>
        <w:lock w:val="sdtContentLocked"/>
        <w:placeholder>
          <w:docPart w:val="BCB3F320901843C49BCBD4DB8ED59A1F"/>
        </w:placeholder>
      </w:sdtPr>
      <w:sdtEndPr>
        <w:rPr>
          <w:i w:val="0"/>
          <w:noProof w:val="0"/>
        </w:rPr>
      </w:sdtEndPr>
      <w:sdtContent>
        <w:p w:rsidR="00401384" w:rsidP="00E47C27" w:rsidRDefault="00401384" w14:paraId="20E5C82B" w14:textId="77777777"/>
        <w:p w:rsidRPr="008E0FE2" w:rsidR="004801AC" w:rsidP="00E47C27" w:rsidRDefault="007130FD" w14:paraId="20E5C8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238E9" w:rsidRDefault="00C238E9" w14:paraId="20E5C830" w14:textId="77777777"/>
    <w:sectPr w:rsidR="00C238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5C832" w14:textId="77777777" w:rsidR="00724BAD" w:rsidRDefault="00724BAD" w:rsidP="000C1CAD">
      <w:pPr>
        <w:spacing w:line="240" w:lineRule="auto"/>
      </w:pPr>
      <w:r>
        <w:separator/>
      </w:r>
    </w:p>
  </w:endnote>
  <w:endnote w:type="continuationSeparator" w:id="0">
    <w:p w14:paraId="20E5C833" w14:textId="77777777" w:rsidR="00724BAD" w:rsidRDefault="00724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C8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C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221D" w14:textId="77777777" w:rsidR="007130FD" w:rsidRDefault="00713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5C830" w14:textId="77777777" w:rsidR="00724BAD" w:rsidRDefault="00724BAD" w:rsidP="000C1CAD">
      <w:pPr>
        <w:spacing w:line="240" w:lineRule="auto"/>
      </w:pPr>
      <w:r>
        <w:separator/>
      </w:r>
    </w:p>
  </w:footnote>
  <w:footnote w:type="continuationSeparator" w:id="0">
    <w:p w14:paraId="20E5C831" w14:textId="77777777" w:rsidR="00724BAD" w:rsidRDefault="00724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E5C8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5C843" wp14:anchorId="20E5C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0FD" w14:paraId="20E5C846" w14:textId="77777777">
                          <w:pPr>
                            <w:jc w:val="right"/>
                          </w:pPr>
                          <w:sdt>
                            <w:sdtPr>
                              <w:alias w:val="CC_Noformat_Partikod"/>
                              <w:tag w:val="CC_Noformat_Partikod"/>
                              <w:id w:val="-53464382"/>
                              <w:placeholder>
                                <w:docPart w:val="E7EDE979B7F44F57A2509105C672CFC5"/>
                              </w:placeholder>
                              <w:text/>
                            </w:sdtPr>
                            <w:sdtEndPr/>
                            <w:sdtContent>
                              <w:r w:rsidR="00724BAD">
                                <w:t>C</w:t>
                              </w:r>
                            </w:sdtContent>
                          </w:sdt>
                          <w:sdt>
                            <w:sdtPr>
                              <w:alias w:val="CC_Noformat_Partinummer"/>
                              <w:tag w:val="CC_Noformat_Partinummer"/>
                              <w:id w:val="-1709555926"/>
                              <w:placeholder>
                                <w:docPart w:val="B7EEB06E281F4E5E9FEEC0717D4999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5C8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30FD" w14:paraId="20E5C846" w14:textId="77777777">
                    <w:pPr>
                      <w:jc w:val="right"/>
                    </w:pPr>
                    <w:sdt>
                      <w:sdtPr>
                        <w:alias w:val="CC_Noformat_Partikod"/>
                        <w:tag w:val="CC_Noformat_Partikod"/>
                        <w:id w:val="-53464382"/>
                        <w:placeholder>
                          <w:docPart w:val="E7EDE979B7F44F57A2509105C672CFC5"/>
                        </w:placeholder>
                        <w:text/>
                      </w:sdtPr>
                      <w:sdtEndPr/>
                      <w:sdtContent>
                        <w:r w:rsidR="00724BAD">
                          <w:t>C</w:t>
                        </w:r>
                      </w:sdtContent>
                    </w:sdt>
                    <w:sdt>
                      <w:sdtPr>
                        <w:alias w:val="CC_Noformat_Partinummer"/>
                        <w:tag w:val="CC_Noformat_Partinummer"/>
                        <w:id w:val="-1709555926"/>
                        <w:placeholder>
                          <w:docPart w:val="B7EEB06E281F4E5E9FEEC0717D4999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E5C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E5C836" w14:textId="77777777">
    <w:pPr>
      <w:jc w:val="right"/>
    </w:pPr>
  </w:p>
  <w:p w:rsidR="00262EA3" w:rsidP="00776B74" w:rsidRDefault="00262EA3" w14:paraId="20E5C8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30FD" w14:paraId="20E5C8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E5C845" wp14:anchorId="20E5C8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0FD" w14:paraId="20E5C8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BA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30FD" w14:paraId="20E5C8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0FD" w14:paraId="20E5C8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:616</w:t>
        </w:r>
      </w:sdtContent>
    </w:sdt>
  </w:p>
  <w:p w:rsidR="00262EA3" w:rsidP="00E03A3D" w:rsidRDefault="007130FD" w14:paraId="20E5C83E"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724BAD" w14:paraId="20E5C83F" w14:textId="77777777">
        <w:pPr>
          <w:pStyle w:val="FSHRub2"/>
        </w:pPr>
        <w:r>
          <w:t>Inför en obligatorisk MAR i hälso- och sjukvårdslagen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0E5C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4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D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1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45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384"/>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9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FD"/>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BAD"/>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D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E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63"/>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33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C1"/>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E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81"/>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2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E5C821"/>
  <w15:chartTrackingRefBased/>
  <w15:docId w15:val="{83F73B14-9A3E-4A8B-A385-38D5B24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B0A388ECC2473B8859298FBA18F3E6"/>
        <w:category>
          <w:name w:val="Allmänt"/>
          <w:gallery w:val="placeholder"/>
        </w:category>
        <w:types>
          <w:type w:val="bbPlcHdr"/>
        </w:types>
        <w:behaviors>
          <w:behavior w:val="content"/>
        </w:behaviors>
        <w:guid w:val="{096186E5-C820-445D-84CD-5929E1BE971D}"/>
      </w:docPartPr>
      <w:docPartBody>
        <w:p w:rsidR="003C0BA3" w:rsidRDefault="003C0BA3">
          <w:pPr>
            <w:pStyle w:val="DAB0A388ECC2473B8859298FBA18F3E6"/>
          </w:pPr>
          <w:r w:rsidRPr="005A0A93">
            <w:rPr>
              <w:rStyle w:val="Platshllartext"/>
            </w:rPr>
            <w:t>Förslag till riksdagsbeslut</w:t>
          </w:r>
        </w:p>
      </w:docPartBody>
    </w:docPart>
    <w:docPart>
      <w:docPartPr>
        <w:name w:val="129D9697986140A19E75D78B09D052F0"/>
        <w:category>
          <w:name w:val="Allmänt"/>
          <w:gallery w:val="placeholder"/>
        </w:category>
        <w:types>
          <w:type w:val="bbPlcHdr"/>
        </w:types>
        <w:behaviors>
          <w:behavior w:val="content"/>
        </w:behaviors>
        <w:guid w:val="{1EAA7FD9-D573-4E49-B559-A225137E853C}"/>
      </w:docPartPr>
      <w:docPartBody>
        <w:p w:rsidR="003C0BA3" w:rsidRDefault="003C0BA3">
          <w:pPr>
            <w:pStyle w:val="129D9697986140A19E75D78B09D052F0"/>
          </w:pPr>
          <w:r w:rsidRPr="005A0A93">
            <w:rPr>
              <w:rStyle w:val="Platshllartext"/>
            </w:rPr>
            <w:t>Motivering</w:t>
          </w:r>
        </w:p>
      </w:docPartBody>
    </w:docPart>
    <w:docPart>
      <w:docPartPr>
        <w:name w:val="E7EDE979B7F44F57A2509105C672CFC5"/>
        <w:category>
          <w:name w:val="Allmänt"/>
          <w:gallery w:val="placeholder"/>
        </w:category>
        <w:types>
          <w:type w:val="bbPlcHdr"/>
        </w:types>
        <w:behaviors>
          <w:behavior w:val="content"/>
        </w:behaviors>
        <w:guid w:val="{BCA236C8-B2EE-4DB7-80CE-F0E7B9C7036F}"/>
      </w:docPartPr>
      <w:docPartBody>
        <w:p w:rsidR="003C0BA3" w:rsidRDefault="003C0BA3">
          <w:pPr>
            <w:pStyle w:val="E7EDE979B7F44F57A2509105C672CFC5"/>
          </w:pPr>
          <w:r>
            <w:rPr>
              <w:rStyle w:val="Platshllartext"/>
            </w:rPr>
            <w:t xml:space="preserve"> </w:t>
          </w:r>
        </w:p>
      </w:docPartBody>
    </w:docPart>
    <w:docPart>
      <w:docPartPr>
        <w:name w:val="B7EEB06E281F4E5E9FEEC0717D49996F"/>
        <w:category>
          <w:name w:val="Allmänt"/>
          <w:gallery w:val="placeholder"/>
        </w:category>
        <w:types>
          <w:type w:val="bbPlcHdr"/>
        </w:types>
        <w:behaviors>
          <w:behavior w:val="content"/>
        </w:behaviors>
        <w:guid w:val="{1ED032CF-BB00-4541-9476-4E14A9338C23}"/>
      </w:docPartPr>
      <w:docPartBody>
        <w:p w:rsidR="003C0BA3" w:rsidRDefault="003C0BA3">
          <w:pPr>
            <w:pStyle w:val="B7EEB06E281F4E5E9FEEC0717D49996F"/>
          </w:pPr>
          <w:r>
            <w:t xml:space="preserve"> </w:t>
          </w:r>
        </w:p>
      </w:docPartBody>
    </w:docPart>
    <w:docPart>
      <w:docPartPr>
        <w:name w:val="BCB3F320901843C49BCBD4DB8ED59A1F"/>
        <w:category>
          <w:name w:val="Allmänt"/>
          <w:gallery w:val="placeholder"/>
        </w:category>
        <w:types>
          <w:type w:val="bbPlcHdr"/>
        </w:types>
        <w:behaviors>
          <w:behavior w:val="content"/>
        </w:behaviors>
        <w:guid w:val="{FB404E2F-F999-49CB-9AE7-70B4161DF689}"/>
      </w:docPartPr>
      <w:docPartBody>
        <w:p w:rsidR="00437073" w:rsidRDefault="00437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A3"/>
    <w:rsid w:val="003C0BA3"/>
    <w:rsid w:val="00437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B0A388ECC2473B8859298FBA18F3E6">
    <w:name w:val="DAB0A388ECC2473B8859298FBA18F3E6"/>
  </w:style>
  <w:style w:type="paragraph" w:customStyle="1" w:styleId="9C33CEC098034E71BCBBED3F5CED8827">
    <w:name w:val="9C33CEC098034E71BCBBED3F5CED88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D44AF175FA4DFF81FA2D732F196340">
    <w:name w:val="D2D44AF175FA4DFF81FA2D732F196340"/>
  </w:style>
  <w:style w:type="paragraph" w:customStyle="1" w:styleId="129D9697986140A19E75D78B09D052F0">
    <w:name w:val="129D9697986140A19E75D78B09D052F0"/>
  </w:style>
  <w:style w:type="paragraph" w:customStyle="1" w:styleId="78E3133A852C4FDF8A128FFB0636B32F">
    <w:name w:val="78E3133A852C4FDF8A128FFB0636B32F"/>
  </w:style>
  <w:style w:type="paragraph" w:customStyle="1" w:styleId="5AA137DD9D94479392539140D621BD1F">
    <w:name w:val="5AA137DD9D94479392539140D621BD1F"/>
  </w:style>
  <w:style w:type="paragraph" w:customStyle="1" w:styleId="E7EDE979B7F44F57A2509105C672CFC5">
    <w:name w:val="E7EDE979B7F44F57A2509105C672CFC5"/>
  </w:style>
  <w:style w:type="paragraph" w:customStyle="1" w:styleId="B7EEB06E281F4E5E9FEEC0717D49996F">
    <w:name w:val="B7EEB06E281F4E5E9FEEC0717D499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04973-CC15-4038-8CD0-DD9BC037476A}"/>
</file>

<file path=customXml/itemProps2.xml><?xml version="1.0" encoding="utf-8"?>
<ds:datastoreItem xmlns:ds="http://schemas.openxmlformats.org/officeDocument/2006/customXml" ds:itemID="{242B18D9-BCDC-472F-AC1D-23BE804EA1C0}"/>
</file>

<file path=customXml/itemProps3.xml><?xml version="1.0" encoding="utf-8"?>
<ds:datastoreItem xmlns:ds="http://schemas.openxmlformats.org/officeDocument/2006/customXml" ds:itemID="{B760D9EA-172B-48A1-A1AE-25FD12E153BE}"/>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1823</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en obligatorisk MAR i hälso  och sjukvårdslagen</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