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BF8C781C94846878A27B6746D63D071"/>
        </w:placeholder>
        <w15:appearance w15:val="hidden"/>
        <w:text/>
      </w:sdtPr>
      <w:sdtEndPr/>
      <w:sdtContent>
        <w:p w:rsidRPr="009B062B" w:rsidR="00AF30DD" w:rsidP="009B062B" w:rsidRDefault="00AF30DD" w14:paraId="60E50C71" w14:textId="77777777">
          <w:pPr>
            <w:pStyle w:val="RubrikFrslagTIllRiksdagsbeslut"/>
          </w:pPr>
          <w:r w:rsidRPr="009B062B">
            <w:t>Förslag till riksdagsbeslut</w:t>
          </w:r>
        </w:p>
      </w:sdtContent>
    </w:sdt>
    <w:sdt>
      <w:sdtPr>
        <w:alias w:val="Yrkande 1"/>
        <w:tag w:val="ab0aa3f8-c810-4bf1-a519-9e43d29d2b51"/>
        <w:id w:val="-1786802046"/>
        <w:lock w:val="sdtLocked"/>
      </w:sdtPr>
      <w:sdtEndPr/>
      <w:sdtContent>
        <w:p w:rsidR="00072D7A" w:rsidRDefault="009A1B65" w14:paraId="60E50C72" w14:textId="77777777">
          <w:pPr>
            <w:pStyle w:val="Frslagstext"/>
            <w:numPr>
              <w:ilvl w:val="0"/>
              <w:numId w:val="0"/>
            </w:numPr>
          </w:pPr>
          <w:r>
            <w:t>Riksdagen ställer sig bakom det som anförs i motionen om att överväga en reformering av skattesystemet vid företagsbeskattning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B717CB909A543C68DE31C292F4568E6"/>
        </w:placeholder>
        <w15:appearance w15:val="hidden"/>
        <w:text/>
      </w:sdtPr>
      <w:sdtEndPr/>
      <w:sdtContent>
        <w:p w:rsidRPr="009B062B" w:rsidR="006D79C9" w:rsidP="00333E95" w:rsidRDefault="006D79C9" w14:paraId="60E50C73" w14:textId="77777777">
          <w:pPr>
            <w:pStyle w:val="Rubrik1"/>
          </w:pPr>
          <w:r>
            <w:t>Motivering</w:t>
          </w:r>
        </w:p>
      </w:sdtContent>
    </w:sdt>
    <w:p w:rsidR="00A2350F" w:rsidP="00A2350F" w:rsidRDefault="00A2350F" w14:paraId="60E50C74" w14:textId="77777777">
      <w:pPr>
        <w:ind w:firstLine="0"/>
      </w:pPr>
      <w:r>
        <w:t>Grunden för hela samhällsekonomin och vår välfärd är ett väl fungerande näringsliv, där företagen växer och nya startas. Viljan att etablera nya företag i en kommun är beroende av kommunens tillgång på mark och lokaler, skicket på den kommunala infrastrukturen, snabbheten vid hanteringen av olika tillstånd och inte minst den allmänna attityden hos kommunens tjänstemän och politiker.</w:t>
      </w:r>
    </w:p>
    <w:p w:rsidR="00A2350F" w:rsidP="00A2350F" w:rsidRDefault="00A2350F" w14:paraId="60E50C75" w14:textId="23F9DFE5">
      <w:r>
        <w:t xml:space="preserve">En kommun som vill ligga i framkant när det gäller ett gynnsamt företagsklimat måste vara beredd att satsa, vilket som alltid innebär att det erfordras resurser. Sedan 1985 tillfaller dock ingen del av skatteintäkterna </w:t>
      </w:r>
      <w:r>
        <w:lastRenderedPageBreak/>
        <w:t xml:space="preserve">från företagen kommunerna. Detta gör att det i dag saknas ekonomiska incitament för kommunerna att skapa ett bra företagsklimat, och därmed nya arbetstillfällen. Ett viktigt incitament för kommunerna att förbättra arbetet med att skapa gynnsamma förutsättningar för företagandet skulle kunna vara att överföra av en del av beskattningsrätten för företag till kommunerna. </w:t>
      </w:r>
    </w:p>
    <w:bookmarkStart w:name="_GoBack" w:id="1"/>
    <w:bookmarkEnd w:id="1"/>
    <w:p w:rsidRPr="00CF42A1" w:rsidR="006C0DBE" w:rsidP="00A2350F" w:rsidRDefault="006C0DBE" w14:paraId="440F1202" w14:textId="77777777"/>
    <w:sdt>
      <w:sdtPr>
        <w:rPr>
          <w:i/>
          <w:noProof/>
        </w:rPr>
        <w:alias w:val="CC_Underskrifter"/>
        <w:tag w:val="CC_Underskrifter"/>
        <w:id w:val="583496634"/>
        <w:lock w:val="sdtContentLocked"/>
        <w:placeholder>
          <w:docPart w:val="87A9D2B97E6443F8ADA0394413673081"/>
        </w:placeholder>
        <w15:appearance w15:val="hidden"/>
      </w:sdtPr>
      <w:sdtEndPr>
        <w:rPr>
          <w:i w:val="0"/>
          <w:noProof w:val="0"/>
        </w:rPr>
      </w:sdtEndPr>
      <w:sdtContent>
        <w:p w:rsidR="004801AC" w:rsidP="00295EDB" w:rsidRDefault="006C0DBE" w14:paraId="60E50C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A44C88" w:rsidRDefault="00A44C88" w14:paraId="60E50C7A" w14:textId="77777777"/>
    <w:sectPr w:rsidR="00A44C8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50C7C" w14:textId="77777777" w:rsidR="00A2350F" w:rsidRDefault="00A2350F" w:rsidP="000C1CAD">
      <w:pPr>
        <w:spacing w:line="240" w:lineRule="auto"/>
      </w:pPr>
      <w:r>
        <w:separator/>
      </w:r>
    </w:p>
  </w:endnote>
  <w:endnote w:type="continuationSeparator" w:id="0">
    <w:p w14:paraId="60E50C7D" w14:textId="77777777" w:rsidR="00A2350F" w:rsidRDefault="00A235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50C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50C83" w14:textId="7B625E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D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50C7A" w14:textId="77777777" w:rsidR="00A2350F" w:rsidRDefault="00A2350F" w:rsidP="000C1CAD">
      <w:pPr>
        <w:spacing w:line="240" w:lineRule="auto"/>
      </w:pPr>
      <w:r>
        <w:separator/>
      </w:r>
    </w:p>
  </w:footnote>
  <w:footnote w:type="continuationSeparator" w:id="0">
    <w:p w14:paraId="60E50C7B" w14:textId="77777777" w:rsidR="00A2350F" w:rsidRDefault="00A235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0E50C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0E50C8D" wp14:anchorId="60E50C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C0DBE" w14:paraId="60E50C8E" w14:textId="77777777">
                          <w:pPr>
                            <w:jc w:val="right"/>
                          </w:pPr>
                          <w:sdt>
                            <w:sdtPr>
                              <w:alias w:val="CC_Noformat_Partikod"/>
                              <w:tag w:val="CC_Noformat_Partikod"/>
                              <w:id w:val="-53464382"/>
                              <w:placeholder>
                                <w:docPart w:val="652CCA1A952D44149BB68DB2CE2A479A"/>
                              </w:placeholder>
                              <w:text/>
                            </w:sdtPr>
                            <w:sdtEndPr/>
                            <w:sdtContent>
                              <w:r w:rsidR="00A2350F">
                                <w:t>M</w:t>
                              </w:r>
                            </w:sdtContent>
                          </w:sdt>
                          <w:sdt>
                            <w:sdtPr>
                              <w:alias w:val="CC_Noformat_Partinummer"/>
                              <w:tag w:val="CC_Noformat_Partinummer"/>
                              <w:id w:val="-1709555926"/>
                              <w:placeholder>
                                <w:docPart w:val="311AE0003B1B4B97AD05A512B6204EA5"/>
                              </w:placeholder>
                              <w:text/>
                            </w:sdtPr>
                            <w:sdtEndPr/>
                            <w:sdtContent>
                              <w:r w:rsidR="00A2350F">
                                <w:t>1842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E50C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0DBE" w14:paraId="60E50C8E" w14:textId="77777777">
                    <w:pPr>
                      <w:jc w:val="right"/>
                    </w:pPr>
                    <w:sdt>
                      <w:sdtPr>
                        <w:alias w:val="CC_Noformat_Partikod"/>
                        <w:tag w:val="CC_Noformat_Partikod"/>
                        <w:id w:val="-53464382"/>
                        <w:placeholder>
                          <w:docPart w:val="652CCA1A952D44149BB68DB2CE2A479A"/>
                        </w:placeholder>
                        <w:text/>
                      </w:sdtPr>
                      <w:sdtEndPr/>
                      <w:sdtContent>
                        <w:r w:rsidR="00A2350F">
                          <w:t>M</w:t>
                        </w:r>
                      </w:sdtContent>
                    </w:sdt>
                    <w:sdt>
                      <w:sdtPr>
                        <w:alias w:val="CC_Noformat_Partinummer"/>
                        <w:tag w:val="CC_Noformat_Partinummer"/>
                        <w:id w:val="-1709555926"/>
                        <w:placeholder>
                          <w:docPart w:val="311AE0003B1B4B97AD05A512B6204EA5"/>
                        </w:placeholder>
                        <w:text/>
                      </w:sdtPr>
                      <w:sdtEndPr/>
                      <w:sdtContent>
                        <w:r w:rsidR="00A2350F">
                          <w:t>1842</w:t>
                        </w:r>
                      </w:sdtContent>
                    </w:sdt>
                  </w:p>
                </w:txbxContent>
              </v:textbox>
              <w10:wrap anchorx="page"/>
            </v:shape>
          </w:pict>
        </mc:Fallback>
      </mc:AlternateContent>
    </w:r>
  </w:p>
  <w:p w:rsidRPr="00293C4F" w:rsidR="004F35FE" w:rsidP="00776B74" w:rsidRDefault="004F35FE" w14:paraId="60E50C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0DBE" w14:paraId="60E50C80" w14:textId="77777777">
    <w:pPr>
      <w:jc w:val="right"/>
    </w:pPr>
    <w:sdt>
      <w:sdtPr>
        <w:alias w:val="CC_Noformat_Partikod"/>
        <w:tag w:val="CC_Noformat_Partikod"/>
        <w:id w:val="559911109"/>
        <w:placeholder>
          <w:docPart w:val="311AE0003B1B4B97AD05A512B6204EA5"/>
        </w:placeholder>
        <w:text/>
      </w:sdtPr>
      <w:sdtEndPr/>
      <w:sdtContent>
        <w:r w:rsidR="00A2350F">
          <w:t>M</w:t>
        </w:r>
      </w:sdtContent>
    </w:sdt>
    <w:sdt>
      <w:sdtPr>
        <w:alias w:val="CC_Noformat_Partinummer"/>
        <w:tag w:val="CC_Noformat_Partinummer"/>
        <w:id w:val="1197820850"/>
        <w:text/>
      </w:sdtPr>
      <w:sdtEndPr/>
      <w:sdtContent>
        <w:r w:rsidR="00A2350F">
          <w:t>1842</w:t>
        </w:r>
      </w:sdtContent>
    </w:sdt>
  </w:p>
  <w:p w:rsidR="004F35FE" w:rsidP="00776B74" w:rsidRDefault="004F35FE" w14:paraId="60E50C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C0DBE" w14:paraId="60E50C84" w14:textId="77777777">
    <w:pPr>
      <w:jc w:val="right"/>
    </w:pPr>
    <w:sdt>
      <w:sdtPr>
        <w:alias w:val="CC_Noformat_Partikod"/>
        <w:tag w:val="CC_Noformat_Partikod"/>
        <w:id w:val="1471015553"/>
        <w:text/>
      </w:sdtPr>
      <w:sdtEndPr/>
      <w:sdtContent>
        <w:r w:rsidR="00A2350F">
          <w:t>M</w:t>
        </w:r>
      </w:sdtContent>
    </w:sdt>
    <w:sdt>
      <w:sdtPr>
        <w:alias w:val="CC_Noformat_Partinummer"/>
        <w:tag w:val="CC_Noformat_Partinummer"/>
        <w:id w:val="-2014525982"/>
        <w:text/>
      </w:sdtPr>
      <w:sdtEndPr/>
      <w:sdtContent>
        <w:r w:rsidR="00A2350F">
          <w:t>1842</w:t>
        </w:r>
      </w:sdtContent>
    </w:sdt>
  </w:p>
  <w:p w:rsidR="004F35FE" w:rsidP="00A314CF" w:rsidRDefault="006C0DBE" w14:paraId="60E50C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C0DBE" w14:paraId="60E50C8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C0DBE" w14:paraId="60E50C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:2349</w:t>
        </w:r>
      </w:sdtContent>
    </w:sdt>
  </w:p>
  <w:p w:rsidR="004F35FE" w:rsidP="00E03A3D" w:rsidRDefault="006C0DBE" w14:paraId="60E50C88"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15:appearance w15:val="hidden"/>
      <w:text/>
    </w:sdtPr>
    <w:sdtEndPr/>
    <w:sdtContent>
      <w:p w:rsidR="004F35FE" w:rsidP="00283E0F" w:rsidRDefault="00A2350F" w14:paraId="60E50C89" w14:textId="77777777">
        <w:pPr>
          <w:pStyle w:val="FSHRub2"/>
        </w:pPr>
        <w:r>
          <w:t>Reformering av skattesystemet vid företagsbeskattning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60E50C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2D7A"/>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5EDB"/>
    <w:rsid w:val="00296108"/>
    <w:rsid w:val="002A085D"/>
    <w:rsid w:val="002A0F24"/>
    <w:rsid w:val="002A1626"/>
    <w:rsid w:val="002A1670"/>
    <w:rsid w:val="002A1FE8"/>
    <w:rsid w:val="002A2EA1"/>
    <w:rsid w:val="002A3955"/>
    <w:rsid w:val="002A3C6C"/>
    <w:rsid w:val="002A3EE7"/>
    <w:rsid w:val="002A46D0"/>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0587"/>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0DBE"/>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1B65"/>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9DA"/>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50F"/>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4C88"/>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B6FEE"/>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E50C70"/>
  <w15:chartTrackingRefBased/>
  <w15:docId w15:val="{E45546EC-6688-4858-AD2C-D80B6D78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F8C781C94846878A27B6746D63D071"/>
        <w:category>
          <w:name w:val="Allmänt"/>
          <w:gallery w:val="placeholder"/>
        </w:category>
        <w:types>
          <w:type w:val="bbPlcHdr"/>
        </w:types>
        <w:behaviors>
          <w:behavior w:val="content"/>
        </w:behaviors>
        <w:guid w:val="{BF5284D1-4D0C-4958-AAF7-83E1EFBF160A}"/>
      </w:docPartPr>
      <w:docPartBody>
        <w:p w:rsidR="0040614D" w:rsidRDefault="0040614D">
          <w:pPr>
            <w:pStyle w:val="2BF8C781C94846878A27B6746D63D071"/>
          </w:pPr>
          <w:r w:rsidRPr="005A0A93">
            <w:rPr>
              <w:rStyle w:val="Platshllartext"/>
            </w:rPr>
            <w:t>Förslag till riksdagsbeslut</w:t>
          </w:r>
        </w:p>
      </w:docPartBody>
    </w:docPart>
    <w:docPart>
      <w:docPartPr>
        <w:name w:val="CB717CB909A543C68DE31C292F4568E6"/>
        <w:category>
          <w:name w:val="Allmänt"/>
          <w:gallery w:val="placeholder"/>
        </w:category>
        <w:types>
          <w:type w:val="bbPlcHdr"/>
        </w:types>
        <w:behaviors>
          <w:behavior w:val="content"/>
        </w:behaviors>
        <w:guid w:val="{31B9E5B9-E3A7-4D97-9303-9BFD0AF08AE1}"/>
      </w:docPartPr>
      <w:docPartBody>
        <w:p w:rsidR="0040614D" w:rsidRDefault="0040614D">
          <w:pPr>
            <w:pStyle w:val="CB717CB909A543C68DE31C292F4568E6"/>
          </w:pPr>
          <w:r w:rsidRPr="005A0A93">
            <w:rPr>
              <w:rStyle w:val="Platshllartext"/>
            </w:rPr>
            <w:t>Motivering</w:t>
          </w:r>
        </w:p>
      </w:docPartBody>
    </w:docPart>
    <w:docPart>
      <w:docPartPr>
        <w:name w:val="652CCA1A952D44149BB68DB2CE2A479A"/>
        <w:category>
          <w:name w:val="Allmänt"/>
          <w:gallery w:val="placeholder"/>
        </w:category>
        <w:types>
          <w:type w:val="bbPlcHdr"/>
        </w:types>
        <w:behaviors>
          <w:behavior w:val="content"/>
        </w:behaviors>
        <w:guid w:val="{83228708-15E9-4D5E-911C-647A0E410EAA}"/>
      </w:docPartPr>
      <w:docPartBody>
        <w:p w:rsidR="0040614D" w:rsidRDefault="0040614D">
          <w:pPr>
            <w:pStyle w:val="652CCA1A952D44149BB68DB2CE2A479A"/>
          </w:pPr>
          <w:r>
            <w:rPr>
              <w:rStyle w:val="Platshllartext"/>
            </w:rPr>
            <w:t xml:space="preserve"> </w:t>
          </w:r>
        </w:p>
      </w:docPartBody>
    </w:docPart>
    <w:docPart>
      <w:docPartPr>
        <w:name w:val="311AE0003B1B4B97AD05A512B6204EA5"/>
        <w:category>
          <w:name w:val="Allmänt"/>
          <w:gallery w:val="placeholder"/>
        </w:category>
        <w:types>
          <w:type w:val="bbPlcHdr"/>
        </w:types>
        <w:behaviors>
          <w:behavior w:val="content"/>
        </w:behaviors>
        <w:guid w:val="{B19D1251-7413-4407-9498-AC1C3DE214F4}"/>
      </w:docPartPr>
      <w:docPartBody>
        <w:p w:rsidR="0040614D" w:rsidRDefault="0040614D">
          <w:pPr>
            <w:pStyle w:val="311AE0003B1B4B97AD05A512B6204EA5"/>
          </w:pPr>
          <w:r>
            <w:t xml:space="preserve"> </w:t>
          </w:r>
        </w:p>
      </w:docPartBody>
    </w:docPart>
    <w:docPart>
      <w:docPartPr>
        <w:name w:val="87A9D2B97E6443F8ADA0394413673081"/>
        <w:category>
          <w:name w:val="Allmänt"/>
          <w:gallery w:val="placeholder"/>
        </w:category>
        <w:types>
          <w:type w:val="bbPlcHdr"/>
        </w:types>
        <w:behaviors>
          <w:behavior w:val="content"/>
        </w:behaviors>
        <w:guid w:val="{6A888E39-557D-4FD6-A29B-E9C94462CF88}"/>
      </w:docPartPr>
      <w:docPartBody>
        <w:p w:rsidR="00000000" w:rsidRDefault="00146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14D"/>
    <w:rsid w:val="00406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F8C781C94846878A27B6746D63D071">
    <w:name w:val="2BF8C781C94846878A27B6746D63D071"/>
  </w:style>
  <w:style w:type="paragraph" w:customStyle="1" w:styleId="60AB4168BBBD4A00A0F995757200FA32">
    <w:name w:val="60AB4168BBBD4A00A0F995757200FA32"/>
  </w:style>
  <w:style w:type="paragraph" w:customStyle="1" w:styleId="DE0D29645DEE4D15A23820A83014653A">
    <w:name w:val="DE0D29645DEE4D15A23820A83014653A"/>
  </w:style>
  <w:style w:type="paragraph" w:customStyle="1" w:styleId="CB717CB909A543C68DE31C292F4568E6">
    <w:name w:val="CB717CB909A543C68DE31C292F4568E6"/>
  </w:style>
  <w:style w:type="paragraph" w:customStyle="1" w:styleId="48AE334C25FD4530B2D64BB32FF316E2">
    <w:name w:val="48AE334C25FD4530B2D64BB32FF316E2"/>
  </w:style>
  <w:style w:type="paragraph" w:customStyle="1" w:styleId="652CCA1A952D44149BB68DB2CE2A479A">
    <w:name w:val="652CCA1A952D44149BB68DB2CE2A479A"/>
  </w:style>
  <w:style w:type="paragraph" w:customStyle="1" w:styleId="311AE0003B1B4B97AD05A512B6204EA5">
    <w:name w:val="311AE0003B1B4B97AD05A512B6204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042D6-64B1-4AD0-B2F8-4D853896D5EA}"/>
</file>

<file path=customXml/itemProps2.xml><?xml version="1.0" encoding="utf-8"?>
<ds:datastoreItem xmlns:ds="http://schemas.openxmlformats.org/officeDocument/2006/customXml" ds:itemID="{736A86C4-2F47-41B7-A9ED-6F0317C73EF5}"/>
</file>

<file path=customXml/itemProps3.xml><?xml version="1.0" encoding="utf-8"?>
<ds:datastoreItem xmlns:ds="http://schemas.openxmlformats.org/officeDocument/2006/customXml" ds:itemID="{CD5E81B7-A2AD-427F-8598-736E0F34F9D4}"/>
</file>

<file path=docProps/app.xml><?xml version="1.0" encoding="utf-8"?>
<Properties xmlns="http://schemas.openxmlformats.org/officeDocument/2006/extended-properties" xmlns:vt="http://schemas.openxmlformats.org/officeDocument/2006/docPropsVTypes">
  <Template>Normal</Template>
  <TotalTime>7</TotalTime>
  <Pages>1</Pages>
  <Words>175</Words>
  <Characters>1040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M1842 Reformering av skattesystemet vid företagsbeskattning</vt:lpstr>
      <vt:lpstr>
      </vt:lpstr>
    </vt:vector>
  </TitlesOfParts>
  <Company>Sveriges riksdag</Company>
  <LinksUpToDate>false</LinksUpToDate>
  <CharactersWithSpaces>1208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