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703BBE5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BB86F259B6FA4DEEA1933774037960B0"/>
        </w:placeholder>
        <w15:appearance w15:val="hidden"/>
        <w:text/>
      </w:sdtPr>
      <w:sdtEndPr/>
      <w:sdtContent>
        <w:p w:rsidR="00AF30DD" w:rsidP="00CC4C93" w:rsidRDefault="00AF30DD" w14:paraId="1703BBE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d570c4cb-7f04-4ec0-a3d9-f570c16a510a"/>
        <w:id w:val="-2103940971"/>
        <w:lock w:val="sdtLocked"/>
      </w:sdtPr>
      <w:sdtEndPr/>
      <w:sdtContent>
        <w:p w:rsidR="00FC2209" w:rsidRDefault="009770E2" w14:paraId="1703BBE7" w14:textId="2E547EF3">
          <w:pPr>
            <w:pStyle w:val="Frslagstext"/>
          </w:pPr>
          <w:r>
            <w:t>Riksdagen tillkännager för regeringen som sin mening vad som anförs i motionen om att regeringen bör överväga möjligheterna att se över utmaningar i samband med gruvetableringar utifrån ett demokratiperspektiv och ett socialt och samhällsekonomiskt perspektiv.</w:t>
          </w:r>
        </w:p>
      </w:sdtContent>
    </w:sdt>
    <w:p w:rsidR="00AF30DD" w:rsidP="00AF30DD" w:rsidRDefault="000156D9" w14:paraId="1703BBE8" w14:textId="77777777">
      <w:pPr>
        <w:pStyle w:val="Rubrik1"/>
      </w:pPr>
      <w:bookmarkStart w:name="MotionsStart" w:id="0"/>
      <w:bookmarkEnd w:id="0"/>
      <w:r>
        <w:t>Motivering</w:t>
      </w:r>
    </w:p>
    <w:p w:rsidR="00C8307D" w:rsidP="00C8307D" w:rsidRDefault="00C8307D" w14:paraId="1703BBE9" w14:textId="77777777">
      <w:pPr>
        <w:pStyle w:val="Normalutanindragellerluft"/>
      </w:pPr>
      <w:r>
        <w:t>Sverige har under de senaste åren befunnit sig i en gruvboom. Gruv- och mineralnäringen för med sig utländska investeringar, jobb och tillväxt, vilket i sin tur stärker Sverige och välfärden. Detta är positivt och ska tas till vara, men det finns också utmaningar.</w:t>
      </w:r>
    </w:p>
    <w:p w:rsidR="00C8307D" w:rsidP="00C8307D" w:rsidRDefault="00C8307D" w14:paraId="1703BBEA" w14:textId="77777777">
      <w:pPr>
        <w:pStyle w:val="Normalutanindragellerluft"/>
      </w:pPr>
    </w:p>
    <w:p w:rsidR="00C8307D" w:rsidP="00CA0664" w:rsidRDefault="007F4F54" w14:paraId="1703BBEC" w14:textId="109C7106">
      <w:pPr>
        <w:pStyle w:val="Normalutanindragellerluft"/>
      </w:pPr>
      <w:r w:rsidRPr="007F4F54">
        <w:t xml:space="preserve">Det tilltagande intresset för expansion </w:t>
      </w:r>
      <w:r>
        <w:t xml:space="preserve">inom gruvsektorn gör att det </w:t>
      </w:r>
      <w:r w:rsidRPr="007F4F54">
        <w:t>finns skäl att förutsättningslöst se över de avgifter som berör gruvnäringen. I en sådan översyn bör exempelvis den prospekteringsavgift som regleras i 14 kap. 2 § minerallagen ingå. Utgångspunkten för översynen bör vara att skapa en tydlig ansvarsfördelning mellan näringens olika aktörer och det omgivande samhället i syfte att hantera de långsiktiga utmaningar som näringen står inför.</w:t>
      </w:r>
      <w:r w:rsidR="00317C9B">
        <w:t xml:space="preserve"> </w:t>
      </w:r>
      <w:r w:rsidR="00C8307D">
        <w:t>Sverige har världens lägsta mineralavgift. De flesta av världens gruvnationer väljer att ta ut en mineralav</w:t>
      </w:r>
      <w:r w:rsidR="00A40C9E">
        <w:t>gift på mellan 10 och 30 procent</w:t>
      </w:r>
      <w:r w:rsidR="00574412">
        <w:t>, men i</w:t>
      </w:r>
      <w:r w:rsidR="00C8307D">
        <w:t xml:space="preserve"> Sverige </w:t>
      </w:r>
      <w:r w:rsidR="00574412">
        <w:t xml:space="preserve">har vi </w:t>
      </w:r>
      <w:r w:rsidR="00C8307D">
        <w:t xml:space="preserve">en mineralavgift på endast en halv promille. </w:t>
      </w:r>
      <w:r w:rsidRPr="00574412" w:rsidR="00574412">
        <w:t xml:space="preserve">Samtidigt vet vi att de svenska naturresurserna har stor betydelse för svensk välfärd och demokrati. </w:t>
      </w:r>
      <w:bookmarkStart w:name="_GoBack" w:id="1"/>
      <w:bookmarkEnd w:id="1"/>
    </w:p>
    <w:p w:rsidR="00C8307D" w:rsidP="00C8307D" w:rsidRDefault="00C8307D" w14:paraId="1703BBED" w14:textId="77777777">
      <w:pPr>
        <w:pStyle w:val="Normalutanindragellerluft"/>
      </w:pPr>
      <w:r>
        <w:lastRenderedPageBreak/>
        <w:t xml:space="preserve">Beslutprocesserna kring tillståndsgivning för prospektering, brytning och eftervård får ofta kritik för bristande inflytande och insyn för de människor, samhällen </w:t>
      </w:r>
      <w:r w:rsidR="00574412">
        <w:t xml:space="preserve">och kommuner som påverkas. De får även kritik </w:t>
      </w:r>
      <w:r>
        <w:t xml:space="preserve">för att inte ta tillräcklig miljöhänsyn. </w:t>
      </w:r>
    </w:p>
    <w:p w:rsidR="00C8307D" w:rsidP="00C8307D" w:rsidRDefault="00C8307D" w14:paraId="1703BBEE" w14:textId="77777777">
      <w:pPr>
        <w:pStyle w:val="Normalutanindragellerluft"/>
      </w:pPr>
    </w:p>
    <w:p w:rsidR="00C8307D" w:rsidP="00C8307D" w:rsidRDefault="00C8307D" w14:paraId="1703BBEF" w14:textId="7211F0FB">
      <w:pPr>
        <w:pStyle w:val="Normalutanindragellerluft"/>
      </w:pPr>
      <w:r>
        <w:t>Beslut om gruv- och mineralutvinning påverkar inte bara oss som lever nu</w:t>
      </w:r>
      <w:r w:rsidR="00A40C9E">
        <w:t>,</w:t>
      </w:r>
      <w:r>
        <w:t xml:space="preserve"> utan får konsekvenser för många generationer framöver. Mineraltillgångarna i Sverige tillhör hela den svenska befolkningen</w:t>
      </w:r>
      <w:r w:rsidR="00A40C9E">
        <w:t xml:space="preserve"> –</w:t>
      </w:r>
      <w:r>
        <w:t xml:space="preserve"> den nuvarande och den framtida. Staten ansvarar för att hantera tillgångarna på ett miljömässigt hållbart sätt som gör att samhällsnyttan blir så stor som möjligt.</w:t>
      </w:r>
      <w:r w:rsidR="007F4F54">
        <w:t xml:space="preserve"> Vi anser därför </w:t>
      </w:r>
      <w:r w:rsidRPr="007F4F54" w:rsidR="007F4F54">
        <w:rPr>
          <w:rStyle w:val="FrslagstextChar"/>
        </w:rPr>
        <w:t>att regeringen bör överväga möjligheterna att se över</w:t>
      </w:r>
      <w:r w:rsidR="007F4F54">
        <w:rPr>
          <w:rStyle w:val="FrslagstextChar"/>
        </w:rPr>
        <w:t xml:space="preserve"> dessa</w:t>
      </w:r>
      <w:r w:rsidRPr="007F4F54" w:rsidR="007F4F54">
        <w:rPr>
          <w:rStyle w:val="FrslagstextChar"/>
        </w:rPr>
        <w:t xml:space="preserve"> utmaningar i samband med gruvetableringar utifrån </w:t>
      </w:r>
      <w:r w:rsidR="007F4F54">
        <w:rPr>
          <w:rStyle w:val="FrslagstextChar"/>
        </w:rPr>
        <w:t>e</w:t>
      </w:r>
      <w:r w:rsidR="00317C9B">
        <w:rPr>
          <w:rStyle w:val="FrslagstextChar"/>
        </w:rPr>
        <w:t>tt</w:t>
      </w:r>
      <w:r w:rsidR="004073CB">
        <w:rPr>
          <w:rStyle w:val="FrslagstextChar"/>
        </w:rPr>
        <w:t xml:space="preserve"> demokratiperspektiv</w:t>
      </w:r>
      <w:r w:rsidR="007F4F54">
        <w:rPr>
          <w:rStyle w:val="FrslagstextChar"/>
        </w:rPr>
        <w:t xml:space="preserve">, </w:t>
      </w:r>
      <w:r w:rsidRPr="007F4F54" w:rsidR="007F4F54">
        <w:rPr>
          <w:rStyle w:val="FrslagstextChar"/>
        </w:rPr>
        <w:t>social</w:t>
      </w:r>
      <w:r w:rsidR="00317C9B">
        <w:rPr>
          <w:rStyle w:val="FrslagstextChar"/>
        </w:rPr>
        <w:t>t</w:t>
      </w:r>
      <w:r w:rsidR="007F4F54">
        <w:rPr>
          <w:rStyle w:val="FrslagstextChar"/>
        </w:rPr>
        <w:t xml:space="preserve"> </w:t>
      </w:r>
      <w:r w:rsidR="004073CB">
        <w:rPr>
          <w:rStyle w:val="FrslagstextChar"/>
        </w:rPr>
        <w:t xml:space="preserve">perspektiv </w:t>
      </w:r>
      <w:r w:rsidR="007F4F54">
        <w:rPr>
          <w:rStyle w:val="FrslagstextChar"/>
        </w:rPr>
        <w:t>och samhällsekonomisk</w:t>
      </w:r>
      <w:r w:rsidR="00317C9B">
        <w:rPr>
          <w:rStyle w:val="FrslagstextChar"/>
        </w:rPr>
        <w:t>t</w:t>
      </w:r>
      <w:r w:rsidR="007F4F54">
        <w:rPr>
          <w:rStyle w:val="FrslagstextChar"/>
        </w:rPr>
        <w:t xml:space="preserve"> perspektiv.</w:t>
      </w:r>
    </w:p>
    <w:sdt>
      <w:sdtPr>
        <w:alias w:val="CC_Underskrifter"/>
        <w:tag w:val="CC_Underskrifter"/>
        <w:id w:val="583496634"/>
        <w:lock w:val="sdtContentLocked"/>
        <w:placeholder>
          <w:docPart w:val="7CFF1590E0F145DBB1157435C51084DE"/>
        </w:placeholder>
        <w15:appearance w15:val="hidden"/>
      </w:sdtPr>
      <w:sdtEndPr/>
      <w:sdtContent>
        <w:p w:rsidRPr="009E153C" w:rsidR="00865E70" w:rsidP="00CE4F30" w:rsidRDefault="00CE4F30" w14:paraId="1703BBF0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Krister Örnfjäder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Lena Hallengren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Håkan Juholt (S)</w:t>
            </w:r>
          </w:p>
        </w:tc>
      </w:tr>
    </w:tbl>
    <w:p w:rsidR="00D41253" w:rsidRDefault="00D41253" w14:paraId="1703BBF7" w14:textId="77777777"/>
    <w:sectPr w:rsidR="00D41253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3BBF9" w14:textId="77777777" w:rsidR="00C8307D" w:rsidRDefault="00C8307D" w:rsidP="000C1CAD">
      <w:pPr>
        <w:spacing w:line="240" w:lineRule="auto"/>
      </w:pPr>
      <w:r>
        <w:separator/>
      </w:r>
    </w:p>
  </w:endnote>
  <w:endnote w:type="continuationSeparator" w:id="0">
    <w:p w14:paraId="1703BBFA" w14:textId="77777777" w:rsidR="00C8307D" w:rsidRDefault="00C830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3BBFD" w14:textId="77777777" w:rsidR="004E2197" w:rsidRDefault="004E219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3BBFE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A066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3BC05" w14:textId="77777777" w:rsidR="00DD4FD5" w:rsidRDefault="00DD4FD5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09:14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3BBF7" w14:textId="77777777" w:rsidR="00C8307D" w:rsidRDefault="00C8307D" w:rsidP="000C1CAD">
      <w:pPr>
        <w:spacing w:line="240" w:lineRule="auto"/>
      </w:pPr>
      <w:r>
        <w:separator/>
      </w:r>
    </w:p>
  </w:footnote>
  <w:footnote w:type="continuationSeparator" w:id="0">
    <w:p w14:paraId="1703BBF8" w14:textId="77777777" w:rsidR="00C8307D" w:rsidRDefault="00C830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197" w:rsidRDefault="004E2197" w14:paraId="1703BBFB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197" w:rsidRDefault="004E2197" w14:paraId="1703BBFC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703BBF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CA0664" w14:paraId="1703BC0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1931</w:t>
        </w:r>
      </w:sdtContent>
    </w:sdt>
  </w:p>
  <w:p w:rsidR="00467151" w:rsidP="00283E0F" w:rsidRDefault="00CA0664" w14:paraId="1703BC0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Krister Örnfjäder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A40C9E" w14:paraId="1703BC03" w14:textId="77777777">
        <w:pPr>
          <w:pStyle w:val="FSHRub2"/>
        </w:pPr>
        <w:r>
          <w:t>Mineralavgiften och beslutsprocesser rörande prospekterings- och utvinningstillstånd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703BC0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A134B712-6D5F-4C2F-B07F-13BB4717BBE0},{F40568E1-AB53-4AEE-989D-CF765E968386},{1521C0F4-7D06-4B20-8495-17494A7D5AF2}"/>
  </w:docVars>
  <w:rsids>
    <w:rsidRoot w:val="00C8307D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4DF8"/>
    <w:rsid w:val="000269AE"/>
    <w:rsid w:val="000314C1"/>
    <w:rsid w:val="0003287D"/>
    <w:rsid w:val="00032A5E"/>
    <w:rsid w:val="000374BA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17C9B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073CB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2197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44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4F54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44D9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1B26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449"/>
    <w:rsid w:val="00951B93"/>
    <w:rsid w:val="009527EA"/>
    <w:rsid w:val="009564E1"/>
    <w:rsid w:val="009573B3"/>
    <w:rsid w:val="009639BD"/>
    <w:rsid w:val="00967184"/>
    <w:rsid w:val="00970635"/>
    <w:rsid w:val="00974758"/>
    <w:rsid w:val="009770E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0C9E"/>
    <w:rsid w:val="00A41B8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2C7A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2AF1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07D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664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4F30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41253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4FD5"/>
    <w:rsid w:val="00DD783E"/>
    <w:rsid w:val="00DE3D8E"/>
    <w:rsid w:val="00DE524A"/>
    <w:rsid w:val="00DE5C0B"/>
    <w:rsid w:val="00DF0FF8"/>
    <w:rsid w:val="00DF31C1"/>
    <w:rsid w:val="00DF3395"/>
    <w:rsid w:val="00E001DB"/>
    <w:rsid w:val="00E03143"/>
    <w:rsid w:val="00E03E0C"/>
    <w:rsid w:val="00E0492C"/>
    <w:rsid w:val="00E0766D"/>
    <w:rsid w:val="00E07723"/>
    <w:rsid w:val="00E12743"/>
    <w:rsid w:val="00E17276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C2209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703BBE5"/>
  <w15:chartTrackingRefBased/>
  <w15:docId w15:val="{08E60B51-CD67-427D-96BF-19804374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12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86F259B6FA4DEEA1933774037960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A7885F-6BDE-4033-A21F-BAF1A78C5979}"/>
      </w:docPartPr>
      <w:docPartBody>
        <w:p w:rsidR="00F50AF4" w:rsidRDefault="00F50AF4">
          <w:pPr>
            <w:pStyle w:val="BB86F259B6FA4DEEA1933774037960B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CFF1590E0F145DBB1157435C51084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DC2197-8C08-4DFA-AD60-DBCE10290F40}"/>
      </w:docPartPr>
      <w:docPartBody>
        <w:p w:rsidR="00F50AF4" w:rsidRDefault="00F50AF4">
          <w:pPr>
            <w:pStyle w:val="7CFF1590E0F145DBB1157435C51084DE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F4"/>
    <w:rsid w:val="00F5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B86F259B6FA4DEEA1933774037960B0">
    <w:name w:val="BB86F259B6FA4DEEA1933774037960B0"/>
  </w:style>
  <w:style w:type="paragraph" w:customStyle="1" w:styleId="D6311C750C514AC3A59FE4924C013C17">
    <w:name w:val="D6311C750C514AC3A59FE4924C013C17"/>
  </w:style>
  <w:style w:type="paragraph" w:customStyle="1" w:styleId="7CFF1590E0F145DBB1157435C51084DE">
    <w:name w:val="7CFF1590E0F145DBB1157435C51084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1960</RubrikLookup>
    <MotionGuid xmlns="00d11361-0b92-4bae-a181-288d6a55b763">24dfa393-9bd9-4df0-b3aa-2edc9eec09f2</MotionGuid>
    <Textgranskad xmlns="00d11361-0b92-4bae-a181-288d6a55b763">true</Textgranskad>
    <Riksmote xmlns="00d11361-0b92-4bae-a181-288d6a55b763">2014/15</Riksmote>
    <Kgranskad xmlns="00d11361-0b92-4bae-a181-288d6a55b763">false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C830CE-12FC-47CC-8A40-0BB7CCB85F7E}"/>
</file>

<file path=customXml/itemProps2.xml><?xml version="1.0" encoding="utf-8"?>
<ds:datastoreItem xmlns:ds="http://schemas.openxmlformats.org/officeDocument/2006/customXml" ds:itemID="{68CFD644-0418-4503-9D7F-AB1A68ABCA74}"/>
</file>

<file path=customXml/itemProps3.xml><?xml version="1.0" encoding="utf-8"?>
<ds:datastoreItem xmlns:ds="http://schemas.openxmlformats.org/officeDocument/2006/customXml" ds:itemID="{3549D249-B1FB-430F-90A6-4C8C0944CFF3}"/>
</file>

<file path=customXml/itemProps4.xml><?xml version="1.0" encoding="utf-8"?>
<ds:datastoreItem xmlns:ds="http://schemas.openxmlformats.org/officeDocument/2006/customXml" ds:itemID="{64C9C9DE-1155-4D0D-B5C3-2D2466A524F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2</Pages>
  <Words>321</Words>
  <Characters>1904</Characters>
  <Application>Microsoft Office Word</Application>
  <DocSecurity>0</DocSecurity>
  <Lines>38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201415S25036 Mineralavgiften och beslutsprocesser rörande prospekterings  och utvinningstillstånd</vt:lpstr>
      <vt:lpstr/>
    </vt:vector>
  </TitlesOfParts>
  <Company>Riksdagen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201415S25036 Mineralavgiften och beslutsprocesser rörande prospekterings  och utvinningstillstånd</dc:title>
  <dc:subject/>
  <dc:creator>It-avdelningen</dc:creator>
  <cp:keywords/>
  <dc:description/>
  <cp:lastModifiedBy>Mohammad Hosseini-Moaf</cp:lastModifiedBy>
  <cp:revision>11</cp:revision>
  <cp:lastPrinted>2014-11-07T08:14:00Z</cp:lastPrinted>
  <dcterms:created xsi:type="dcterms:W3CDTF">2014-11-05T19:21:00Z</dcterms:created>
  <dcterms:modified xsi:type="dcterms:W3CDTF">2016-01-22T07:47:00Z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*T0DDB95624143*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http://filur.riksdagen.se/drop/DropOffLibrary/T0DDB95624143.docx</vt:lpwstr>
  </property>
  <property fmtid="{D5CDD505-2E9C-101B-9397-08002B2CF9AE}" pid="11" name="RevisionsOn">
    <vt:lpwstr>1</vt:lpwstr>
  </property>
</Properties>
</file>