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263F9" w:rsidP="00DA0661">
      <w:pPr>
        <w:pStyle w:val="Title"/>
      </w:pPr>
      <w:bookmarkStart w:id="0" w:name="Start"/>
      <w:bookmarkEnd w:id="0"/>
      <w:r>
        <w:t>Svar på fråga 2021/22:</w:t>
      </w:r>
      <w:r w:rsidRPr="005D23B4" w:rsidR="005D23B4">
        <w:t>1848</w:t>
      </w:r>
      <w:r>
        <w:t xml:space="preserve"> av Björn Söder (SD)</w:t>
      </w:r>
      <w:r>
        <w:br/>
      </w:r>
      <w:r w:rsidR="005D23B4">
        <w:t>Regeringens s</w:t>
      </w:r>
      <w:r>
        <w:t>ändebud mot organiserad brottslighet</w:t>
      </w:r>
    </w:p>
    <w:p w:rsidR="00B15A35" w:rsidP="00B15A35">
      <w:pPr>
        <w:pStyle w:val="BodyText"/>
      </w:pPr>
      <w:r>
        <w:t xml:space="preserve">Björn Söder har frågat mig om det av regeringen utnämnda sändebudet mot organiserad brottslighet blivit klar med kartläggningen av hur utrikesförvaltningen kan stötta de brottsbekämpande myndigheterna, och vad denna i så fall </w:t>
      </w:r>
      <w:r w:rsidR="00FD4E13">
        <w:t xml:space="preserve">har </w:t>
      </w:r>
      <w:r>
        <w:t>lett fram till, och om kartläggningen inte är klar, när den förväntas bli det</w:t>
      </w:r>
      <w:r w:rsidR="00FD4E13">
        <w:t>.</w:t>
      </w:r>
    </w:p>
    <w:p w:rsidR="00FB5C14" w:rsidRPr="00A72632" w:rsidP="00FB5C14">
      <w:pPr>
        <w:pStyle w:val="BodyText"/>
      </w:pPr>
      <w:r w:rsidRPr="00A72632">
        <w:t>Sändebudet mot organiserad brottslighet stärker UD:s förmåga. Det gäller UD:s samverkan med de brottsbekämpande myndigheterna i Sverige och det gäller stödet till verksamheten vid utlandsmyndigheter</w:t>
      </w:r>
      <w:r>
        <w:t>na</w:t>
      </w:r>
      <w:r w:rsidRPr="00A72632">
        <w:t xml:space="preserve">. Sändebudet bygger upp kontaktytor och inhämtar information från motparter i prioriterade länder. I uppdraget </w:t>
      </w:r>
      <w:r>
        <w:t>ingår</w:t>
      </w:r>
      <w:r w:rsidRPr="00A72632">
        <w:t xml:space="preserve"> också att representera Sverige i </w:t>
      </w:r>
      <w:r>
        <w:t>internationella</w:t>
      </w:r>
      <w:r w:rsidRPr="00A72632">
        <w:t xml:space="preserve"> samarbeten och dialoger kring bekämpande av organiserad brottslighet, </w:t>
      </w:r>
      <w:r w:rsidR="001B73D2">
        <w:t xml:space="preserve">vilka </w:t>
      </w:r>
      <w:r w:rsidRPr="00A72632">
        <w:t xml:space="preserve">till exempel </w:t>
      </w:r>
      <w:r w:rsidR="001B73D2">
        <w:t xml:space="preserve">ägde rum </w:t>
      </w:r>
      <w:r w:rsidRPr="00A72632">
        <w:t>under Sveriges ordförandeskap i OSSE.</w:t>
      </w:r>
    </w:p>
    <w:p w:rsidR="00B15A35" w:rsidP="00B15A35">
      <w:pPr>
        <w:pStyle w:val="BodyText"/>
      </w:pPr>
      <w:r>
        <w:t xml:space="preserve">Kartläggningen pågår kontinuerligt och resultaten används i det löpande arbetet på UD och utlandsmyndigheterna. </w:t>
      </w:r>
      <w:r w:rsidR="00286105">
        <w:t>K</w:t>
      </w:r>
      <w:r>
        <w:t xml:space="preserve">ompetensen </w:t>
      </w:r>
      <w:r w:rsidR="00286105">
        <w:t xml:space="preserve">stärks </w:t>
      </w:r>
      <w:r>
        <w:t xml:space="preserve">vid de ambassader som verkar i länder där det finns kriminella kopplingar till Sverige. Fler ambassader </w:t>
      </w:r>
      <w:r w:rsidR="00286105">
        <w:t xml:space="preserve">kan fungera som en plattform för berörda departement samt </w:t>
      </w:r>
      <w:r w:rsidR="00642B70">
        <w:t>för</w:t>
      </w:r>
      <w:r w:rsidR="00286105">
        <w:t xml:space="preserve"> välfärds- och brottsbekämpande myndigheter </w:t>
      </w:r>
      <w:r w:rsidR="00642B70">
        <w:t>i</w:t>
      </w:r>
      <w:r>
        <w:t xml:space="preserve"> frågor som rör den organiserade brottsligheten. </w:t>
      </w:r>
      <w:r w:rsidR="00286105">
        <w:t>UD kan</w:t>
      </w:r>
      <w:r>
        <w:t xml:space="preserve"> också underlätta samråd och informationsutbyte mellan ambassader och svenska brottsbekämpande myndigheter. </w:t>
      </w:r>
    </w:p>
    <w:p w:rsidR="005D23B4" w:rsidP="002749F7">
      <w:pPr>
        <w:pStyle w:val="BodyText"/>
      </w:pPr>
      <w:r>
        <w:t>Regeringens arbete mot den organiserade brottsligheten är högt prioriterat och utvecklas kontinuerligt.</w:t>
      </w:r>
    </w:p>
    <w:p w:rsidR="009263F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3F8936D996048609C490B609B8BD9C6"/>
          </w:placeholder>
          <w:dataBinding w:xpath="/ns0:DocumentInfo[1]/ns0:BaseInfo[1]/ns0:HeaderDate[1]" w:storeItemID="{B8A3D608-7730-4F6E-A720-3BE1255C920C}" w:prefixMappings="xmlns:ns0='http://lp/documentinfo/RK' "/>
          <w:date w:fullDate="2022-08-1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71FAB">
            <w:t>19</w:t>
          </w:r>
          <w:r>
            <w:t xml:space="preserve"> augusti 2022</w:t>
          </w:r>
        </w:sdtContent>
      </w:sdt>
    </w:p>
    <w:p w:rsidR="009263F9" w:rsidP="004E7A8F">
      <w:pPr>
        <w:pStyle w:val="Brdtextutanavstnd"/>
      </w:pPr>
    </w:p>
    <w:p w:rsidR="009263F9" w:rsidP="004E7A8F">
      <w:pPr>
        <w:pStyle w:val="Brdtextutanavstnd"/>
      </w:pPr>
    </w:p>
    <w:p w:rsidR="009263F9" w:rsidP="00422A41">
      <w:pPr>
        <w:pStyle w:val="BodyText"/>
      </w:pPr>
      <w:r>
        <w:t>Ann Linde</w:t>
      </w:r>
    </w:p>
    <w:p w:rsidR="009263F9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263F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263F9" w:rsidRPr="007D73AB" w:rsidP="00340DE0">
          <w:pPr>
            <w:pStyle w:val="Header"/>
          </w:pPr>
        </w:p>
      </w:tc>
      <w:tc>
        <w:tcPr>
          <w:tcW w:w="1134" w:type="dxa"/>
        </w:tcPr>
        <w:p w:rsidR="009263F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263F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263F9" w:rsidRPr="00710A6C" w:rsidP="00EE3C0F">
          <w:pPr>
            <w:pStyle w:val="Header"/>
            <w:rPr>
              <w:b/>
            </w:rPr>
          </w:pPr>
        </w:p>
        <w:p w:rsidR="009263F9" w:rsidP="00EE3C0F">
          <w:pPr>
            <w:pStyle w:val="Header"/>
          </w:pPr>
        </w:p>
        <w:p w:rsidR="009263F9" w:rsidP="00EE3C0F">
          <w:pPr>
            <w:pStyle w:val="Header"/>
          </w:pPr>
        </w:p>
        <w:p w:rsidR="009263F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CDF3F248CAE4FEBB62B769B011FFAB6"/>
            </w:placeholder>
            <w:dataBinding w:xpath="/ns0:DocumentInfo[1]/ns0:BaseInfo[1]/ns0:Dnr[1]" w:storeItemID="{B8A3D608-7730-4F6E-A720-3BE1255C920C}" w:prefixMappings="xmlns:ns0='http://lp/documentinfo/RK' "/>
            <w:text/>
          </w:sdtPr>
          <w:sdtContent>
            <w:p w:rsidR="009263F9" w:rsidP="00EE3C0F">
              <w:pPr>
                <w:pStyle w:val="Header"/>
              </w:pPr>
              <w:r>
                <w:t>UD2022/</w:t>
              </w:r>
              <w:r w:rsidR="00FD4E13">
                <w:t>11626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3AF2CD6F8FC4C05AC13706052840D53"/>
            </w:placeholder>
            <w:showingPlcHdr/>
            <w:dataBinding w:xpath="/ns0:DocumentInfo[1]/ns0:BaseInfo[1]/ns0:DocNumber[1]" w:storeItemID="{B8A3D608-7730-4F6E-A720-3BE1255C920C}" w:prefixMappings="xmlns:ns0='http://lp/documentinfo/RK' "/>
            <w:text/>
          </w:sdtPr>
          <w:sdtContent>
            <w:p w:rsidR="009263F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263F9" w:rsidP="00EE3C0F">
          <w:pPr>
            <w:pStyle w:val="Header"/>
          </w:pPr>
        </w:p>
      </w:tc>
      <w:tc>
        <w:tcPr>
          <w:tcW w:w="1134" w:type="dxa"/>
        </w:tcPr>
        <w:p w:rsidR="009263F9" w:rsidP="0094502D">
          <w:pPr>
            <w:pStyle w:val="Header"/>
          </w:pPr>
        </w:p>
        <w:p w:rsidR="009263F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84B5F5AB9714997BF4C8B541A936135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263F9" w:rsidRPr="009263F9" w:rsidP="00340DE0">
              <w:pPr>
                <w:pStyle w:val="Header"/>
                <w:rPr>
                  <w:b/>
                </w:rPr>
              </w:pPr>
              <w:r w:rsidRPr="009263F9">
                <w:rPr>
                  <w:b/>
                </w:rPr>
                <w:t>Utrikesdepartementet</w:t>
              </w:r>
            </w:p>
            <w:p w:rsidR="008B1DFA" w:rsidP="00340DE0">
              <w:pPr>
                <w:pStyle w:val="Header"/>
              </w:pPr>
              <w:r w:rsidRPr="009263F9">
                <w:t>Utrikesministern</w:t>
              </w:r>
            </w:p>
            <w:p w:rsidR="008B1DFA" w:rsidP="00340DE0">
              <w:pPr>
                <w:pStyle w:val="Header"/>
              </w:pPr>
            </w:p>
            <w:p w:rsidR="009263F9" w:rsidRPr="00340DE0" w:rsidP="00340DE0">
              <w:pPr>
                <w:pStyle w:val="Header"/>
              </w:pPr>
            </w:p>
          </w:tc>
        </w:sdtContent>
      </w:sdt>
      <w:tc>
        <w:tcPr>
          <w:tcW w:w="3170" w:type="dxa"/>
        </w:tcPr>
        <w:p w:rsidR="009263F9" w:rsidRPr="00FD4E13" w:rsidP="00547B89">
          <w:pPr>
            <w:pStyle w:val="Header"/>
          </w:pPr>
          <w:sdt>
            <w:sdtPr>
              <w:alias w:val="Recipient"/>
              <w:tag w:val="ccRKShow_Recipient"/>
              <w:id w:val="-28344517"/>
              <w:placeholder>
                <w:docPart w:val="82E5C838C8144D798354BF4D18A6960F"/>
              </w:placeholder>
              <w:dataBinding w:xpath="/ns0:DocumentInfo[1]/ns0:BaseInfo[1]/ns0:Recipient[1]" w:storeItemID="{B8A3D608-7730-4F6E-A720-3BE1255C920C}" w:prefixMappings="xmlns:ns0='http://lp/documentinfo/RK' "/>
              <w:text w:multiLine="1"/>
            </w:sdtPr>
            <w:sdtContent>
              <w:r w:rsidR="006F5C90">
                <w:t>Till riksdagen</w:t>
              </w:r>
              <w:r w:rsidR="006F5C90">
                <w:br/>
              </w:r>
              <w:r w:rsidR="006F5C90">
                <w:br/>
              </w:r>
            </w:sdtContent>
          </w:sdt>
        </w:p>
      </w:tc>
      <w:tc>
        <w:tcPr>
          <w:tcW w:w="1134" w:type="dxa"/>
        </w:tcPr>
        <w:p w:rsidR="009263F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Anteckningsrubrik1">
    <w:name w:val="Anteckningsrubrik1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Anteckningsrubrik1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g1">
    <w:name w:val="Hashtagg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ell1ljus1">
    <w:name w:val="List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1ljusdekorfrg11">
    <w:name w:val="List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1ljusdekorfrg21">
    <w:name w:val="Listtabell 1 ljus –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1ljusdekorfrg31">
    <w:name w:val="List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1ljusdekorfrg41">
    <w:name w:val="List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1ljusdekorfrg51">
    <w:name w:val="List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1ljusdekorfrg61">
    <w:name w:val="List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21">
    <w:name w:val="List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2dekorfrg11">
    <w:name w:val="List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2dekorfrg21">
    <w:name w:val="List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2dekorfrg31">
    <w:name w:val="List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2dekorfrg41">
    <w:name w:val="List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2dekorfrg51">
    <w:name w:val="List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2dekorfrg61">
    <w:name w:val="List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31">
    <w:name w:val="List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ell3dekorfrg11">
    <w:name w:val="List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ell3dekorfrg21">
    <w:name w:val="List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ell3dekorfrg31">
    <w:name w:val="List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ell3dekorfrg41">
    <w:name w:val="List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ell3dekorfrg51">
    <w:name w:val="List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ell3dekorfrg61">
    <w:name w:val="List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ell41">
    <w:name w:val="List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4dekorfrg11">
    <w:name w:val="List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4dekorfrg21">
    <w:name w:val="List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4dekorfrg31">
    <w:name w:val="List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4dekorfrg41">
    <w:name w:val="List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4dekorfrg51">
    <w:name w:val="List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4dekorfrg61">
    <w:name w:val="List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5mrk1">
    <w:name w:val="Listtabell 5 mörk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11">
    <w:name w:val="Listtabell 5 mörk – dekorfärg 1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21">
    <w:name w:val="Listtabell 5 mörk – dekorfärg 2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31">
    <w:name w:val="Listtabell 5 mörk – dekorfärg 3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41">
    <w:name w:val="Listtabell 5 mörk – dekorfärg 4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51">
    <w:name w:val="Listtabell 5 mörk – dekorfärg 5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5mrkdekorfrg61">
    <w:name w:val="Listtabell 5 mörk – dekorfärg 6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ell6frgstark1">
    <w:name w:val="List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ell6frgstarkdekorfrg11">
    <w:name w:val="List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ell6frgstarkdekorfrg21">
    <w:name w:val="List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ell6frgstarkdekorfrg31">
    <w:name w:val="List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ell6frgstarkdekorfrg41">
    <w:name w:val="List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ell6frgstarkdekorfrg51">
    <w:name w:val="List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ell6frgstarkdekorfrg61">
    <w:name w:val="List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ell7frgstark1">
    <w:name w:val="List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11">
    <w:name w:val="List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21">
    <w:name w:val="List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31">
    <w:name w:val="List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41">
    <w:name w:val="List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51">
    <w:name w:val="List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ell7frgstarkdekorfrg61">
    <w:name w:val="List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Nmn1">
    <w:name w:val="Nämn1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Oformateradtabell11">
    <w:name w:val="Oformaterad tabell 1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21">
    <w:name w:val="Oformaterad tabell 21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Oformateradtabell31">
    <w:name w:val="Oformaterad tabell 31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formateradtabell41">
    <w:name w:val="Oformaterad tabell 41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Oformateradtabell51">
    <w:name w:val="Oformaterad tabell 51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Rutntstabell1ljus1">
    <w:name w:val="Rutnätstabell 1 ljus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11">
    <w:name w:val="Rutnätstabell 1 ljus – dekorfärg 1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-dekorfrg21">
    <w:name w:val="Rutnätstabell 1 ljus - dekorfärg 2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31">
    <w:name w:val="Rutnätstabell 1 ljus – dekorfärg 3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41">
    <w:name w:val="Rutnätstabell 1 ljus – dekorfärg 4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51">
    <w:name w:val="Rutnätstabell 1 ljus – dekorfärg 5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1ljusdekorfrg61">
    <w:name w:val="Rutnätstabell 1 ljus – dekorfärg 6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Rutntstabell21">
    <w:name w:val="Rutnätstabell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2dekorfrg11">
    <w:name w:val="Rutnätstabell 2 – dekorfärg 1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2dekorfrg21">
    <w:name w:val="Rutnätstabell 2 – dekorfärg 2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2dekorfrg31">
    <w:name w:val="Rutnätstabell 2 – dekorfärg 3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2dekorfrg41">
    <w:name w:val="Rutnätstabell 2 – dekorfärg 4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2dekorfrg51">
    <w:name w:val="Rutnätstabell 2 – dekorfärg 5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2dekorfrg61">
    <w:name w:val="Rutnätstabell 2 – dekorfärg 6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31">
    <w:name w:val="Rutnätstabell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3dekorfrg11">
    <w:name w:val="Rutnätstabell 3 – dekorfärg 1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3dekorfrg21">
    <w:name w:val="Rutnätstabell 3 – dekorfärg 2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3dekorfrg31">
    <w:name w:val="Rutnätstabell 3 – dekorfärg 3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3dekorfrg41">
    <w:name w:val="Rutnätstabell 3 – dekorfärg 4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3dekorfrg51">
    <w:name w:val="Rutnätstabell 3 – dekorfärg 5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3dekorfrg61">
    <w:name w:val="Rutnätstabell 3 – dekorfärg 6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Rutntstabell41">
    <w:name w:val="Rutnätstabell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4dekorfrg11">
    <w:name w:val="Rutnätstabell 4 – dekorfärg 1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4dekorfrg21">
    <w:name w:val="Rutnätstabell 4 – dekorfärg 2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4dekorfrg31">
    <w:name w:val="Rutnätstabell 4 – dekorfärg 3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4dekorfrg41">
    <w:name w:val="Rutnätstabell 4 – dekorfärg 4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4dekorfrg51">
    <w:name w:val="Rutnätstabell 4 – dekorfärg 5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4dekorfrg61">
    <w:name w:val="Rutnätstabell 4 – dekorfärg 6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5mrk1">
    <w:name w:val="Rutnätstabell 5 mörk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Rutntstabell5mrkdekorfrg11">
    <w:name w:val="Rutnätstabell 5 mörk – dekorfärg 1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Rutntstabell5mrkdekorfrg21">
    <w:name w:val="Rutnätstabell 5 mörk – dekorfärg 2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Rutntstabell5mrkdekorfrg31">
    <w:name w:val="Rutnätstabell 5 mörk – dekorfärg 3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Rutntstabell5mrkdekorfrg41">
    <w:name w:val="Rutnätstabell 5 mörk – dekorfärg 4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Rutntstabell5mrkdekorfrg51">
    <w:name w:val="Rutnätstabell 5 mörk – dekorfärg 5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Rutntstabell5mrkdekorfrg61">
    <w:name w:val="Rutnätstabell 5 mörk – dekorfärg 6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Rutntstabell6frgstark1">
    <w:name w:val="Rutnätstabell 6 färgstark1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utntstabell6frgstarkdekorfrg11">
    <w:name w:val="Rutnätstabell 6 färgstark – dekorfärg 1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Rutntstabell6frgstarkdekorfrg21">
    <w:name w:val="Rutnätstabell 6 färgstark – dekorfärg 21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Rutntstabell6frgstarkdekorfrg31">
    <w:name w:val="Rutnätstabell 6 färgstark – dekorfärg 31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Rutntstabell6frgstarkdekorfrg41">
    <w:name w:val="Rutnätstabell 6 färgstark – dekorfärg 41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Rutntstabell6frgstarkdekorfrg51">
    <w:name w:val="Rutnätstabell 6 färgstark – dekorfärg 51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Rutntstabell6frgstarkdekorfrg61">
    <w:name w:val="Rutnätstabell 6 färgstark – dekorfärg 61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Rutntstabell7frgstark1">
    <w:name w:val="Rutnätstabell 7 färgstark1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Rutntstabell7frgstarkdekorfrg11">
    <w:name w:val="Rutnätstabell 7 färgstark – dekorfärg 1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Rutntstabell7frgstarkdekorfrg21">
    <w:name w:val="Rutnätstabell 7 färgstark – dekorfärg 21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Rutntstabell7frgstarkdekorfrg31">
    <w:name w:val="Rutnätstabell 7 färgstark – dekorfärg 31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Rutntstabell7frgstarkdekorfrg41">
    <w:name w:val="Rutnätstabell 7 färgstark – dekorfärg 41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Rutntstabell7frgstarkdekorfrg51">
    <w:name w:val="Rutnätstabell 7 färgstark – dekorfärg 51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Rutntstabell7frgstarkdekorfrg61">
    <w:name w:val="Rutnätstabell 7 färgstark – dekorfärg 61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nk1">
    <w:name w:val="Smart hyperlänk1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customStyle="1" w:styleId="Tabellrutntljust1">
    <w:name w:val="Tabellrutnät ljust1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customStyle="1" w:styleId="UnresolvedMention">
    <w:name w:val="Unresolved Mention"/>
    <w:basedOn w:val="DefaultParagraphFont"/>
    <w:uiPriority w:val="99"/>
    <w:rsid w:val="00FD4E1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CDF3F248CAE4FEBB62B769B011FF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71C8DB-5B2A-490B-9EB2-7CDA4D2759A9}"/>
      </w:docPartPr>
      <w:docPartBody>
        <w:p w:rsidR="005A295C" w:rsidP="00BE0562">
          <w:pPr>
            <w:pStyle w:val="DCDF3F248CAE4FEBB62B769B011FFAB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AF2CD6F8FC4C05AC13706052840D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64A15E-F8BE-4B7B-BBA6-1594ED601ECD}"/>
      </w:docPartPr>
      <w:docPartBody>
        <w:p w:rsidR="005A295C" w:rsidP="00BE0562">
          <w:pPr>
            <w:pStyle w:val="D3AF2CD6F8FC4C05AC13706052840D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4B5F5AB9714997BF4C8B541A936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45021-3DC0-4658-B2B4-92EAD156FE99}"/>
      </w:docPartPr>
      <w:docPartBody>
        <w:p w:rsidR="005A295C" w:rsidP="00BE0562">
          <w:pPr>
            <w:pStyle w:val="884B5F5AB9714997BF4C8B541A93613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E5C838C8144D798354BF4D18A69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CDF94-C807-461F-BC3A-6DF507CF056C}"/>
      </w:docPartPr>
      <w:docPartBody>
        <w:p w:rsidR="005A295C" w:rsidP="00BE0562">
          <w:pPr>
            <w:pStyle w:val="82E5C838C8144D798354BF4D18A696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3F8936D996048609C490B609B8BD9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39F432-6534-4515-B933-BCC61D343574}"/>
      </w:docPartPr>
      <w:docPartBody>
        <w:p w:rsidR="005A295C" w:rsidP="00BE0562">
          <w:pPr>
            <w:pStyle w:val="33F8936D996048609C490B609B8BD9C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0562"/>
    <w:rPr>
      <w:noProof w:val="0"/>
      <w:color w:val="808080"/>
    </w:rPr>
  </w:style>
  <w:style w:type="paragraph" w:customStyle="1" w:styleId="DCDF3F248CAE4FEBB62B769B011FFAB6">
    <w:name w:val="DCDF3F248CAE4FEBB62B769B011FFAB6"/>
    <w:rsid w:val="00BE0562"/>
  </w:style>
  <w:style w:type="paragraph" w:customStyle="1" w:styleId="82E5C838C8144D798354BF4D18A6960F">
    <w:name w:val="82E5C838C8144D798354BF4D18A6960F"/>
    <w:rsid w:val="00BE0562"/>
  </w:style>
  <w:style w:type="paragraph" w:customStyle="1" w:styleId="D3AF2CD6F8FC4C05AC13706052840D531">
    <w:name w:val="D3AF2CD6F8FC4C05AC13706052840D531"/>
    <w:rsid w:val="00BE05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4B5F5AB9714997BF4C8B541A9361351">
    <w:name w:val="884B5F5AB9714997BF4C8B541A9361351"/>
    <w:rsid w:val="00BE056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3F8936D996048609C490B609B8BD9C6">
    <w:name w:val="33F8936D996048609C490B609B8BD9C6"/>
    <w:rsid w:val="00BE056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Ambassadör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2022-08-19T00:00:00</HeaderDate>
    <Office/>
    <Dnr>UD2022/11626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63d32d55-0c62-4803-94a5-1143b3133652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1FACB-8F7B-4311-8F54-433C7CE1B4D0}"/>
</file>

<file path=customXml/itemProps2.xml><?xml version="1.0" encoding="utf-8"?>
<ds:datastoreItem xmlns:ds="http://schemas.openxmlformats.org/officeDocument/2006/customXml" ds:itemID="{B8A3D608-7730-4F6E-A720-3BE1255C920C}"/>
</file>

<file path=customXml/itemProps3.xml><?xml version="1.0" encoding="utf-8"?>
<ds:datastoreItem xmlns:ds="http://schemas.openxmlformats.org/officeDocument/2006/customXml" ds:itemID="{FA34A206-58A5-4DBE-8B81-7653FB59885C}"/>
</file>

<file path=customXml/itemProps4.xml><?xml version="1.0" encoding="utf-8"?>
<ds:datastoreItem xmlns:ds="http://schemas.openxmlformats.org/officeDocument/2006/customXml" ds:itemID="{FD46AFFA-D0EF-4248-BDD6-0CAF126FA95A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Svar på fråga 1524 av Björn Söder (SD) Sändebud mot organiserad brottslighet.docx</vt:lpstr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1848.docx</dc:title>
  <cp:revision>2</cp:revision>
  <cp:lastPrinted>2022-08-15T13:48:00Z</cp:lastPrinted>
  <dcterms:created xsi:type="dcterms:W3CDTF">2022-08-19T12:12:00Z</dcterms:created>
  <dcterms:modified xsi:type="dcterms:W3CDTF">2022-08-19T12:12:00Z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a8ae7f9e-d16f-492e-9bd2-c446495eabf1</vt:lpwstr>
  </property>
</Properties>
</file>