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080" w:rsidRPr="009777A9" w:rsidRDefault="00501080">
      <w:pPr>
        <w:pStyle w:val="Frslagsrubrik"/>
        <w:shd w:val="clear" w:color="000000" w:fill="auto"/>
      </w:pPr>
      <w:r w:rsidRPr="009777A9">
        <w:t>Förslag till riksdagsbeslut</w:t>
      </w:r>
    </w:p>
    <w:p w:rsidR="00501080" w:rsidRPr="009777A9" w:rsidRDefault="00501080">
      <w:pPr>
        <w:pStyle w:val="Hemstlatt"/>
        <w:shd w:val="clear" w:color="000000" w:fill="auto"/>
      </w:pPr>
      <w:r w:rsidRPr="009777A9">
        <w:t xml:space="preserve">Riksdagen tillkännager för regeringen som sin mening vad som anförs i motionen om </w:t>
      </w:r>
      <w:r w:rsidRPr="009777A9">
        <w:rPr>
          <w:color w:val="000000"/>
          <w:szCs w:val="24"/>
        </w:rPr>
        <w:t>behovet av en tydlig politisk strategi för turi</w:t>
      </w:r>
      <w:r w:rsidRPr="009777A9">
        <w:rPr>
          <w:color w:val="000000"/>
          <w:szCs w:val="24"/>
        </w:rPr>
        <w:t>s</w:t>
      </w:r>
      <w:r w:rsidRPr="009777A9">
        <w:rPr>
          <w:color w:val="000000"/>
          <w:szCs w:val="24"/>
        </w:rPr>
        <w:t>men.</w:t>
      </w:r>
    </w:p>
    <w:p w:rsidR="00501080" w:rsidRPr="009777A9" w:rsidRDefault="00501080">
      <w:pPr>
        <w:pStyle w:val="Rubrik1"/>
        <w:shd w:val="clear" w:color="000000" w:fill="auto"/>
      </w:pPr>
      <w:r w:rsidRPr="009777A9">
        <w:t>Motivering</w:t>
      </w:r>
    </w:p>
    <w:p w:rsidR="00501080" w:rsidRPr="009777A9" w:rsidRDefault="00501080">
      <w:pPr>
        <w:shd w:val="clear" w:color="000000" w:fill="auto"/>
        <w:rPr>
          <w:color w:val="000000"/>
        </w:rPr>
      </w:pPr>
      <w:r w:rsidRPr="009777A9">
        <w:t>Turism är en näring som växer. Under 2009 ökade turismens totala omsät</w:t>
      </w:r>
      <w:r w:rsidRPr="009777A9">
        <w:t>t</w:t>
      </w:r>
      <w:r w:rsidRPr="009777A9">
        <w:t>ning med drygt 6 procent till 251,7 miljarder. Exportvärdet, mätt som u</w:t>
      </w:r>
      <w:r w:rsidRPr="009777A9">
        <w:t>t</w:t>
      </w:r>
      <w:r w:rsidRPr="009777A9">
        <w:t>ländska besökares konsumtion i Sverige, ökade med nästan 13 procent till 93,6 miljarder kronor, vilket var mer än det samlade exportvärdet för järn, stål och svenska personbilar tillsammans. </w:t>
      </w:r>
      <w:r w:rsidRPr="009777A9">
        <w:rPr>
          <w:color w:val="000000"/>
        </w:rPr>
        <w:t>Turismen sysselsätter ca 160 000 pe</w:t>
      </w:r>
      <w:r w:rsidRPr="009777A9">
        <w:rPr>
          <w:color w:val="000000"/>
        </w:rPr>
        <w:t>r</w:t>
      </w:r>
      <w:r w:rsidRPr="009777A9">
        <w:rPr>
          <w:color w:val="000000"/>
        </w:rPr>
        <w:t xml:space="preserve">soner i vårt land. </w:t>
      </w:r>
    </w:p>
    <w:p w:rsidR="00501080" w:rsidRPr="009777A9" w:rsidRDefault="00501080">
      <w:pPr>
        <w:pStyle w:val="Normaltindrag"/>
        <w:shd w:val="clear" w:color="000000" w:fill="auto"/>
      </w:pPr>
      <w:r w:rsidRPr="009777A9">
        <w:t>Regeringen har lyft fram turismen som Sveriges nya basnäring. År 2010 startades Trip.se – Turistnäringens Utvecklingscenter, där en rad privata och offentliga aktörer samverkar, men det räcker</w:t>
      </w:r>
      <w:r w:rsidRPr="009777A9">
        <w:t xml:space="preserve"> inte. Det behövs en tydlig pol</w:t>
      </w:r>
      <w:r w:rsidRPr="009777A9">
        <w:t>i</w:t>
      </w:r>
      <w:r w:rsidRPr="009777A9">
        <w:t>tisk strategi för turismens långsiktiga utveckling. Vårt grannland Norge har arbetat fram en turiststrategi, där sådant som kompetensutveckling, it-mognad, forskning och utveckling lyfts fram som viktiga framgångsfaktorer för turistsektorn – arbetet startade redan 2004.</w:t>
      </w:r>
    </w:p>
    <w:p w:rsidR="00501080" w:rsidRPr="009777A9" w:rsidRDefault="00501080">
      <w:pPr>
        <w:pStyle w:val="Normaltindrag"/>
        <w:shd w:val="clear" w:color="000000" w:fill="auto"/>
        <w:rPr>
          <w:color w:val="000000"/>
        </w:rPr>
      </w:pPr>
      <w:r w:rsidRPr="009777A9">
        <w:t>Näringslivet har arbetat fram en nationell strategi för svensk besöksnäring. Framtida prioriteringar och satsningar för en fortsatt utveckling av turistnä</w:t>
      </w:r>
      <w:r w:rsidRPr="009777A9">
        <w:t>r</w:t>
      </w:r>
      <w:r w:rsidRPr="009777A9">
        <w:t>ingen är nödvändig, och därför bör regeringen snarast starta ett arbete med utvecklandet av en strategi för turismen. Detta bör riksdagen ge regeringen till känna.</w:t>
      </w:r>
      <w:r w:rsidRPr="009777A9">
        <w:rPr>
          <w:color w:val="000000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77A9">
        <w:trPr>
          <w:cantSplit/>
        </w:trPr>
        <w:tc>
          <w:tcPr>
            <w:tcW w:w="3046" w:type="dxa"/>
          </w:tcPr>
          <w:p w:rsidR="00501080" w:rsidRPr="009777A9" w:rsidRDefault="00501080">
            <w:pPr>
              <w:pStyle w:val="UnderskriftDatum"/>
              <w:shd w:val="clear" w:color="000000" w:fill="auto"/>
              <w:spacing w:before="240"/>
            </w:pPr>
            <w:r w:rsidRPr="009777A9">
              <w:lastRenderedPageBreak/>
              <w:t>Stockholm den 29 september 2011</w:t>
            </w:r>
          </w:p>
        </w:tc>
        <w:tc>
          <w:tcPr>
            <w:tcW w:w="3047" w:type="dxa"/>
          </w:tcPr>
          <w:p w:rsidR="00501080" w:rsidRPr="009777A9" w:rsidRDefault="0050108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777A9">
        <w:trPr>
          <w:cantSplit/>
        </w:trPr>
        <w:tc>
          <w:tcPr>
            <w:tcW w:w="3046" w:type="dxa"/>
          </w:tcPr>
          <w:p w:rsidR="00501080" w:rsidRPr="009777A9" w:rsidRDefault="00501080">
            <w:pPr>
              <w:pStyle w:val="Underskrifter"/>
              <w:shd w:val="clear" w:color="000000" w:fill="auto"/>
            </w:pPr>
            <w:r w:rsidRPr="009777A9">
              <w:t>Liselott Hagberg (FP)</w:t>
            </w:r>
          </w:p>
        </w:tc>
        <w:tc>
          <w:tcPr>
            <w:tcW w:w="3046" w:type="dxa"/>
          </w:tcPr>
          <w:p w:rsidR="00501080" w:rsidRPr="009777A9" w:rsidRDefault="00501080">
            <w:pPr>
              <w:pStyle w:val="Underskrifter"/>
              <w:shd w:val="clear" w:color="000000" w:fill="auto"/>
            </w:pPr>
          </w:p>
        </w:tc>
      </w:tr>
      <w:tr w:rsidR="00000000" w:rsidRPr="009777A9">
        <w:trPr>
          <w:cantSplit/>
        </w:trPr>
        <w:tc>
          <w:tcPr>
            <w:tcW w:w="3046" w:type="dxa"/>
          </w:tcPr>
          <w:p w:rsidR="00501080" w:rsidRPr="009777A9" w:rsidRDefault="00501080">
            <w:pPr>
              <w:pStyle w:val="Underskrifter"/>
              <w:shd w:val="clear" w:color="000000" w:fill="auto"/>
            </w:pPr>
            <w:r w:rsidRPr="009777A9">
              <w:t>Anita Brodén (FP)</w:t>
            </w:r>
          </w:p>
        </w:tc>
        <w:tc>
          <w:tcPr>
            <w:tcW w:w="3046" w:type="dxa"/>
          </w:tcPr>
          <w:p w:rsidR="00501080" w:rsidRPr="009777A9" w:rsidRDefault="00501080">
            <w:pPr>
              <w:pStyle w:val="Underskrifter"/>
              <w:shd w:val="clear" w:color="000000" w:fill="auto"/>
            </w:pPr>
            <w:r w:rsidRPr="009777A9">
              <w:t>Maria Lundqvist-Brömster (FP)</w:t>
            </w:r>
          </w:p>
        </w:tc>
      </w:tr>
    </w:tbl>
    <w:p w:rsidR="00501080" w:rsidRPr="009777A9" w:rsidRDefault="00501080">
      <w:pPr>
        <w:pStyle w:val="Normaltindrag"/>
        <w:shd w:val="clear" w:color="000000" w:fill="auto"/>
      </w:pPr>
    </w:p>
    <w:sectPr w:rsidR="00501080" w:rsidRPr="009777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080" w:rsidRPr="009777A9" w:rsidRDefault="00501080">
      <w:r w:rsidRPr="009777A9">
        <w:separator/>
      </w:r>
    </w:p>
  </w:endnote>
  <w:endnote w:type="continuationSeparator" w:id="0">
    <w:p w:rsidR="00501080" w:rsidRPr="009777A9" w:rsidRDefault="00501080">
      <w:r w:rsidRPr="009777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080" w:rsidRPr="009777A9" w:rsidRDefault="009777A9">
    <w:pPr>
      <w:pStyle w:val="Sidfot"/>
    </w:pPr>
    <w:r w:rsidRPr="009777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09432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080" w:rsidRDefault="005010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1080" w:rsidRDefault="005010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080" w:rsidRPr="009777A9" w:rsidRDefault="009777A9">
    <w:pPr>
      <w:pStyle w:val="Sidfot"/>
    </w:pPr>
    <w:r w:rsidRPr="009777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3220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080" w:rsidRDefault="005010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1080" w:rsidRDefault="005010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080" w:rsidRPr="009777A9" w:rsidRDefault="009777A9">
    <w:pPr>
      <w:pStyle w:val="Sidfot"/>
    </w:pPr>
    <w:r w:rsidRPr="009777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94337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080" w:rsidRDefault="005010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1080" w:rsidRDefault="005010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080" w:rsidRPr="009777A9" w:rsidRDefault="00501080">
      <w:r w:rsidRPr="009777A9">
        <w:separator/>
      </w:r>
    </w:p>
  </w:footnote>
  <w:footnote w:type="continuationSeparator" w:id="0">
    <w:p w:rsidR="00501080" w:rsidRPr="009777A9" w:rsidRDefault="00501080">
      <w:r w:rsidRPr="009777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080" w:rsidRPr="009777A9" w:rsidRDefault="009777A9">
    <w:pPr>
      <w:pStyle w:val="Sidhuvud"/>
    </w:pPr>
    <w:r w:rsidRPr="009777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33935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080" w:rsidRDefault="005010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1080" w:rsidRDefault="005010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080" w:rsidRPr="009777A9" w:rsidRDefault="009777A9">
    <w:pPr>
      <w:pStyle w:val="Sidhuvud"/>
    </w:pPr>
    <w:r w:rsidRPr="009777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97386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080" w:rsidRDefault="005010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1080" w:rsidRDefault="005010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080" w:rsidRPr="009777A9" w:rsidRDefault="00501080">
    <w:pPr>
      <w:pStyle w:val="FSHNormal"/>
      <w:tabs>
        <w:tab w:val="right" w:pos="5840"/>
      </w:tabs>
    </w:pPr>
    <w:r w:rsidRPr="009777A9">
      <w:br/>
    </w:r>
    <w:r w:rsidRPr="009777A9">
      <w:fldChar w:fldCharType="begin" w:fldLock="1"/>
    </w:r>
    <w:r w:rsidRPr="009777A9">
      <w:instrText xml:space="preserve"> DOCPROPERTY</w:instrText>
    </w:r>
    <w:r w:rsidRPr="009777A9">
      <w:rPr>
        <w:sz w:val="18"/>
      </w:rPr>
      <w:instrText xml:space="preserve"> "YearUser" *\charformat </w:instrText>
    </w:r>
    <w:r w:rsidRPr="009777A9">
      <w:fldChar w:fldCharType="separate"/>
    </w:r>
    <w:r w:rsidRPr="009777A9">
      <w:t>2011/12</w:t>
    </w:r>
    <w:r w:rsidRPr="009777A9">
      <w:fldChar w:fldCharType="end"/>
    </w:r>
    <w:r w:rsidRPr="009777A9">
      <w:t xml:space="preserve"> </w:t>
    </w:r>
    <w:r w:rsidRPr="009777A9">
      <w:tab/>
      <w:t xml:space="preserve">mnr: </w:t>
    </w:r>
    <w:r w:rsidRPr="009777A9">
      <w:fldChar w:fldCharType="begin" w:fldLock="1"/>
    </w:r>
    <w:r w:rsidRPr="009777A9">
      <w:instrText xml:space="preserve"> DOCPROPERTY</w:instrText>
    </w:r>
    <w:r w:rsidRPr="009777A9">
      <w:rPr>
        <w:sz w:val="18"/>
      </w:rPr>
      <w:instrText xml:space="preserve"> "Motionsnummer" *\charformat </w:instrText>
    </w:r>
    <w:r w:rsidRPr="009777A9">
      <w:fldChar w:fldCharType="separate"/>
    </w:r>
    <w:r w:rsidRPr="009777A9">
      <w:t>N215</w:t>
    </w:r>
    <w:r w:rsidRPr="009777A9">
      <w:fldChar w:fldCharType="end"/>
    </w:r>
    <w:r w:rsidRPr="009777A9">
      <w:br/>
    </w:r>
    <w:r w:rsidRPr="009777A9">
      <w:fldChar w:fldCharType="begin" w:fldLock="1"/>
    </w:r>
    <w:r w:rsidRPr="009777A9">
      <w:instrText xml:space="preserve"> DOCPROPERTY</w:instrText>
    </w:r>
    <w:r w:rsidRPr="009777A9">
      <w:rPr>
        <w:sz w:val="18"/>
      </w:rPr>
      <w:instrText xml:space="preserve"> "Samling" *\charformat </w:instrText>
    </w:r>
    <w:r w:rsidRPr="009777A9">
      <w:fldChar w:fldCharType="end"/>
    </w:r>
    <w:r w:rsidRPr="009777A9">
      <w:tab/>
      <w:t xml:space="preserve">pnr: </w:t>
    </w:r>
    <w:r w:rsidRPr="009777A9">
      <w:fldChar w:fldCharType="begin" w:fldLock="1"/>
    </w:r>
    <w:r w:rsidRPr="009777A9">
      <w:instrText xml:space="preserve"> DOCPROPERTY</w:instrText>
    </w:r>
    <w:r w:rsidRPr="009777A9">
      <w:rPr>
        <w:sz w:val="18"/>
      </w:rPr>
      <w:instrText xml:space="preserve"> "Partinummer" *\charformat </w:instrText>
    </w:r>
    <w:r w:rsidRPr="009777A9">
      <w:fldChar w:fldCharType="separate"/>
    </w:r>
    <w:r w:rsidRPr="009777A9">
      <w:t>FP1213</w:t>
    </w:r>
    <w:r w:rsidRPr="009777A9">
      <w:fldChar w:fldCharType="end"/>
    </w:r>
  </w:p>
  <w:p w:rsidR="00501080" w:rsidRPr="009777A9" w:rsidRDefault="00501080">
    <w:pPr>
      <w:pStyle w:val="FSHRub1"/>
    </w:pPr>
    <w:r w:rsidRPr="009777A9">
      <w:t>Motion till riksdagen</w:t>
    </w:r>
    <w:r w:rsidRPr="009777A9">
      <w:br/>
    </w:r>
    <w:r w:rsidRPr="009777A9">
      <w:fldChar w:fldCharType="begin" w:fldLock="1"/>
    </w:r>
    <w:r w:rsidRPr="009777A9">
      <w:instrText xml:space="preserve"> DOCPROPERTY "YearUser" *\charformat </w:instrText>
    </w:r>
    <w:r w:rsidRPr="009777A9">
      <w:fldChar w:fldCharType="separate"/>
    </w:r>
    <w:r w:rsidRPr="009777A9">
      <w:t>2011/12</w:t>
    </w:r>
    <w:r w:rsidRPr="009777A9">
      <w:fldChar w:fldCharType="end"/>
    </w:r>
    <w:r w:rsidRPr="009777A9">
      <w:t>:</w:t>
    </w:r>
    <w:r w:rsidRPr="009777A9">
      <w:fldChar w:fldCharType="begin" w:fldLock="1"/>
    </w:r>
    <w:r w:rsidRPr="009777A9">
      <w:instrText xml:space="preserve"> DOCPROPERTY "Motionsnummer" *\charformat </w:instrText>
    </w:r>
    <w:r w:rsidRPr="009777A9">
      <w:fldChar w:fldCharType="separate"/>
    </w:r>
    <w:r w:rsidRPr="009777A9">
      <w:t>N215</w:t>
    </w:r>
    <w:r w:rsidRPr="009777A9">
      <w:fldChar w:fldCharType="end"/>
    </w:r>
  </w:p>
  <w:p w:rsidR="00501080" w:rsidRPr="009777A9" w:rsidRDefault="00501080">
    <w:pPr>
      <w:pStyle w:val="FSHNormalS5"/>
    </w:pPr>
    <w:r w:rsidRPr="009777A9">
      <w:fldChar w:fldCharType="begin" w:fldLock="1"/>
    </w:r>
    <w:r w:rsidRPr="009777A9">
      <w:instrText xml:space="preserve"> DOCPROPERTY "MotionarText" *\charformat </w:instrText>
    </w:r>
    <w:r w:rsidRPr="009777A9">
      <w:fldChar w:fldCharType="separate"/>
    </w:r>
    <w:r w:rsidRPr="009777A9">
      <w:t>av Liselott Hagberg m.fl. (FP)</w:t>
    </w:r>
    <w:r w:rsidRPr="009777A9">
      <w:fldChar w:fldCharType="end"/>
    </w:r>
    <w:r w:rsidRPr="009777A9">
      <w:br/>
    </w:r>
    <w:r w:rsidRPr="009777A9">
      <w:fldChar w:fldCharType="begin" w:fldLock="1"/>
    </w:r>
    <w:r w:rsidRPr="009777A9">
      <w:instrText xml:space="preserve"> DOCPROPERTY "SvarFrasKort" *\charformat </w:instrText>
    </w:r>
    <w:r w:rsidRPr="009777A9">
      <w:fldChar w:fldCharType="end"/>
    </w:r>
  </w:p>
  <w:p w:rsidR="00501080" w:rsidRPr="009777A9" w:rsidRDefault="00501080">
    <w:pPr>
      <w:pStyle w:val="FSHTitel"/>
    </w:pPr>
    <w:r w:rsidRPr="009777A9">
      <w:fldChar w:fldCharType="begin" w:fldLock="1"/>
    </w:r>
    <w:r w:rsidRPr="009777A9">
      <w:instrText xml:space="preserve"> DOCPROPERTY</w:instrText>
    </w:r>
    <w:r w:rsidRPr="009777A9">
      <w:rPr>
        <w:sz w:val="18"/>
      </w:rPr>
      <w:instrText xml:space="preserve"> "RubrikSvar" *\charformat </w:instrText>
    </w:r>
    <w:r w:rsidRPr="009777A9">
      <w:fldChar w:fldCharType="separate"/>
    </w:r>
    <w:r w:rsidRPr="009777A9">
      <w:t>Sverige behöver en tydlig politisk strategi för turismen</w:t>
    </w:r>
    <w:r w:rsidRPr="009777A9">
      <w:fldChar w:fldCharType="end"/>
    </w:r>
  </w:p>
  <w:p w:rsidR="00501080" w:rsidRPr="009777A9" w:rsidRDefault="00501080">
    <w:pPr>
      <w:pStyle w:val="Normal00"/>
    </w:pPr>
  </w:p>
  <w:p w:rsidR="00501080" w:rsidRPr="009777A9" w:rsidRDefault="005010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72751131">
    <w:abstractNumId w:val="3"/>
  </w:num>
  <w:num w:numId="2" w16cid:durableId="343829265">
    <w:abstractNumId w:val="2"/>
  </w:num>
  <w:num w:numId="3" w16cid:durableId="699211209">
    <w:abstractNumId w:val="1"/>
  </w:num>
  <w:num w:numId="4" w16cid:durableId="1491288009">
    <w:abstractNumId w:val="0"/>
  </w:num>
  <w:num w:numId="5" w16cid:durableId="1126267806">
    <w:abstractNumId w:val="7"/>
  </w:num>
  <w:num w:numId="6" w16cid:durableId="1017852654">
    <w:abstractNumId w:val="6"/>
  </w:num>
  <w:num w:numId="7" w16cid:durableId="612790017">
    <w:abstractNumId w:val="5"/>
  </w:num>
  <w:num w:numId="8" w16cid:durableId="1184515188">
    <w:abstractNumId w:val="4"/>
  </w:num>
  <w:num w:numId="9" w16cid:durableId="1549105501">
    <w:abstractNumId w:val="8"/>
  </w:num>
  <w:num w:numId="10" w16cid:durableId="1246648432">
    <w:abstractNumId w:val="9"/>
  </w:num>
  <w:num w:numId="11" w16cid:durableId="470294862">
    <w:abstractNumId w:val="10"/>
  </w:num>
  <w:num w:numId="12" w16cid:durableId="1736050794">
    <w:abstractNumId w:val="13"/>
  </w:num>
  <w:num w:numId="13" w16cid:durableId="2141192223">
    <w:abstractNumId w:val="15"/>
  </w:num>
  <w:num w:numId="14" w16cid:durableId="1358388747">
    <w:abstractNumId w:val="16"/>
  </w:num>
  <w:num w:numId="15" w16cid:durableId="108086311">
    <w:abstractNumId w:val="11"/>
  </w:num>
  <w:num w:numId="16" w16cid:durableId="1459956543">
    <w:abstractNumId w:val="18"/>
  </w:num>
  <w:num w:numId="17" w16cid:durableId="1335887354">
    <w:abstractNumId w:val="17"/>
  </w:num>
  <w:num w:numId="18" w16cid:durableId="16081374">
    <w:abstractNumId w:val="14"/>
  </w:num>
  <w:num w:numId="19" w16cid:durableId="1469588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FFE3460D-E740-4541-A8D4-0C9824D81DA7},{E3BA8755-2A3D-40E1-BF2D-DD31EAB9357C},{5846A409-2109-4FBC-B1F5-DB0F27FB8EF3}"/>
  </w:docVars>
  <w:rsids>
    <w:rsidRoot w:val="001F05B3"/>
    <w:rsid w:val="001F05B3"/>
    <w:rsid w:val="00501080"/>
    <w:rsid w:val="0097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39834C-C4A4-4B2E-A873-11F24B9A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1280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FP1213</vt:lpstr>
    </vt:vector>
  </TitlesOfParts>
  <Company>Riksdagen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FP1213</dc:title>
  <dc:subject>FP1213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2011-11-08T13:34:00Z</cp:lastPrinted>
  <dcterms:created xsi:type="dcterms:W3CDTF">2025-12-17T19:38:00Z</dcterms:created>
  <dcterms:modified xsi:type="dcterms:W3CDTF">2025-12-17T19:38:00Z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Sverige behöver en tydlig politisk strategi för turismen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 behöver en tydlig politisk strategi för turismen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FP1213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Liselott Hagberg m.fl. (FP)</vt:lpwstr>
  </property>
  <property fmtid="{D5CDD505-2E9C-101B-9397-08002B2CF9AE}" pid="26" name="MotionarLista">
    <vt:lpwstr>Hagberg, Liselott (FP)\Brodén, Anita (FP)\Lundqvist-Brömster,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 Hagberg (FP), Anita Brodén (FP), 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20112012000000700080000012130069</vt:lpwstr>
  </property>
  <property fmtid="{D5CDD505-2E9C-101B-9397-08002B2CF9AE}" pid="47" name="datum">
    <vt:lpwstr>110929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20112012000000700080000012130069</vt:lpwstr>
  </property>
  <property fmtid="{D5CDD505-2E9C-101B-9397-08002B2CF9AE}" pid="50" name="nummer">
    <vt:lpwstr>215</vt:lpwstr>
  </property>
  <property fmtid="{D5CDD505-2E9C-101B-9397-08002B2CF9AE}" pid="51" name="utskottsbeteckning">
    <vt:lpwstr>N</vt:lpwstr>
  </property>
  <property fmtid="{D5CDD505-2E9C-101B-9397-08002B2CF9AE}" pid="52" name="GlobalUID">
    <vt:lpwstr>{711C5926-6B66-4029-A377-9AA47E2A66A8}</vt:lpwstr>
  </property>
  <property fmtid="{D5CDD505-2E9C-101B-9397-08002B2CF9AE}" pid="53" name="Överföringar">
    <vt:i4>0</vt:i4>
  </property>
  <property fmtid="{D5CDD505-2E9C-101B-9397-08002B2CF9AE}" pid="54" name="Checksum">
    <vt:lpwstr>*1015791472850*</vt:lpwstr>
  </property>
  <property fmtid="{D5CDD505-2E9C-101B-9397-08002B2CF9AE}" pid="55" name="skuggnummer">
    <vt:lpwstr>379</vt:lpwstr>
  </property>
  <property fmtid="{D5CDD505-2E9C-101B-9397-08002B2CF9AE}" pid="56" name="urixVersion">
    <vt:lpwstr>4.5.0.25</vt:lpwstr>
  </property>
  <property fmtid="{D5CDD505-2E9C-101B-9397-08002B2CF9AE}" pid="57" name="urixOrigin">
    <vt:lpwstr>120220 16:16:05.950</vt:lpwstr>
  </property>
  <property fmtid="{D5CDD505-2E9C-101B-9397-08002B2CF9AE}" pid="58" name="urixGuid">
    <vt:lpwstr>{06FFD6D9-BF65-45BC-B343-B38C950EE8B2}</vt:lpwstr>
  </property>
</Properties>
</file>