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155B206934E48A0ADD0A45A56920B50"/>
        </w:placeholder>
        <w:text/>
      </w:sdtPr>
      <w:sdtEndPr/>
      <w:sdtContent>
        <w:p w:rsidRPr="009B062B" w:rsidR="00AF30DD" w:rsidP="00DA28CE" w:rsidRDefault="00AF30DD" w14:paraId="26037C1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c87425e-f70e-4d14-8018-e6cef9f796d4"/>
        <w:id w:val="-1348948456"/>
        <w:lock w:val="sdtLocked"/>
      </w:sdtPr>
      <w:sdtEndPr/>
      <w:sdtContent>
        <w:p w:rsidR="00201B0F" w:rsidP="00201B0F" w:rsidRDefault="00201B0F" w14:paraId="148AF35A" w14:textId="40CB39BD">
          <w:pPr>
            <w:pStyle w:val="Frslagstext"/>
          </w:pPr>
          <w:r>
            <w:t>Riksdagen ställer sig bakom det som anförs i motionen om att tillsätta en utredning om att förbjuda utländsk finansiering av organisationer som kan bidra till radikalisering, våld eller terror och tillkännager detta för regeringen.</w:t>
          </w:r>
        </w:p>
      </w:sdtContent>
    </w:sdt>
    <w:sdt>
      <w:sdtPr>
        <w:alias w:val="Yrkande 2"/>
        <w:tag w:val="6a5a2466-76a2-46eb-91d4-0bbaeae9a9c5"/>
        <w:id w:val="-626848389"/>
        <w:lock w:val="sdtLocked"/>
      </w:sdtPr>
      <w:sdtEndPr/>
      <w:sdtContent>
        <w:p w:rsidR="00201B0F" w:rsidP="00201B0F" w:rsidRDefault="00201B0F" w14:paraId="3C09D768" w14:textId="248E527B">
          <w:pPr>
            <w:pStyle w:val="Frslagstext"/>
          </w:pPr>
          <w:r>
            <w:t xml:space="preserve">Riksdagen ställer sig bakom det som anförs i motionen om </w:t>
          </w:r>
          <w:r w:rsidRPr="00201B0F">
            <w:t xml:space="preserve">att </w:t>
          </w:r>
          <w:r>
            <w:t xml:space="preserve">tillsätta en utredning om att </w:t>
          </w:r>
          <w:r w:rsidRPr="00201B0F">
            <w:t>den som strider för eller stöder terrororganisationer ska kunna dömas för landsförräderi</w:t>
          </w:r>
          <w:r>
            <w:t xml:space="preserve">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E5C2A02BCE2408DA8541482E817DCA3"/>
        </w:placeholder>
        <w:text/>
      </w:sdtPr>
      <w:sdtEndPr/>
      <w:sdtContent>
        <w:p w:rsidRPr="009B062B" w:rsidR="006D79C9" w:rsidP="00333E95" w:rsidRDefault="006D79C9" w14:paraId="6AD8C549" w14:textId="77777777">
          <w:pPr>
            <w:pStyle w:val="Rubrik1"/>
          </w:pPr>
          <w:r>
            <w:t>Motivering</w:t>
          </w:r>
        </w:p>
      </w:sdtContent>
    </w:sdt>
    <w:p w:rsidR="0089687F" w:rsidP="00AB463E" w:rsidRDefault="0089687F" w14:paraId="19156DCB" w14:textId="77777777">
      <w:pPr>
        <w:pStyle w:val="Normalutanindragellerluft"/>
      </w:pPr>
      <w:r>
        <w:t>Under flera decennier har det pågått en kamp mot islamistisk terrorism. Samtidigt har islamismen vuxit sig starkare i vårt land. Dess terrorism utgör ett allvarligt hot mot Sverige.</w:t>
      </w:r>
    </w:p>
    <w:p w:rsidR="0089687F" w:rsidP="00AB463E" w:rsidRDefault="0089687F" w14:paraId="395CD515" w14:textId="50EBA36F">
      <w:r>
        <w:t>Islamismen begränsar kvinnor</w:t>
      </w:r>
      <w:r w:rsidR="005D1AAA">
        <w:t>s</w:t>
      </w:r>
      <w:r>
        <w:t xml:space="preserve"> och mäns frihet att få leva sina liv som de själva önskar, men den hotar också hela vår demokrati. Den står i direkt konflikt med vårt västerländska samhälle eftersom islamister anser att staten ska underställas Allah och sharialagar. Sverige och andra västerländska demokratier saknar därmed all legitimitet enligt dessa extremister.</w:t>
      </w:r>
    </w:p>
    <w:p w:rsidR="0089687F" w:rsidP="00AB463E" w:rsidRDefault="0089687F" w14:paraId="4DE12DC8" w14:textId="77777777">
      <w:r>
        <w:t>Sverige behöver intensifiera kampen mot terrorismen, och det kräver också en intensiv kamp mot islamismen. Vi borde för det första sätta st</w:t>
      </w:r>
      <w:r w:rsidR="006B55C8">
        <w:t>opp för alla offentliga bidrag</w:t>
      </w:r>
      <w:r>
        <w:t xml:space="preserve"> till föreningar med islamistiska eller odemokratiska kopplingar. Det är fullständigt oacceptabelt hur islamister i Sverige under lång tid har lyckats bygga upp en ekonomi och flyttat fram sina positioner, tack vare offentligt stöd från staten – våra skattepengar.</w:t>
      </w:r>
    </w:p>
    <w:p w:rsidR="00AB463E" w:rsidP="00AB463E" w:rsidRDefault="0089687F" w14:paraId="4E469D22" w14:textId="3048E54E">
      <w:r>
        <w:t>Vi måste för det andra förbjuda utländsk finansiering av moskéer och föreningar som riskerar att bidra till radikalisering, våld eller terror. Svenska myndigheter borde omedelbart g</w:t>
      </w:r>
      <w:r w:rsidR="006B55C8">
        <w:t xml:space="preserve">es i uppdrag att stoppa detta. </w:t>
      </w:r>
      <w:r>
        <w:t>För det tredje så ska den som väljer att stödja eller s</w:t>
      </w:r>
      <w:r w:rsidR="005D1AAA">
        <w:t>trida för en terrororganisation</w:t>
      </w:r>
      <w:r>
        <w:t xml:space="preserve"> dessutom kunna dömas för landsförräderi.</w:t>
      </w:r>
    </w:p>
    <w:p w:rsidR="00AB463E" w:rsidRDefault="00AB463E" w14:paraId="7791BAA6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422B9E" w:rsidR="00422B9E" w:rsidP="00AB463E" w:rsidRDefault="0089687F" w14:paraId="54DF5879" w14:textId="17C9F352">
      <w:r>
        <w:t>Mot bakgrund av detta föreslås riksdagen ti</w:t>
      </w:r>
      <w:r w:rsidR="006B55C8">
        <w:t>llsätta en utredning om att</w:t>
      </w:r>
      <w:r>
        <w:t xml:space="preserve"> förbjuda all utländsk finansiering av organisationer som kan bidra till radikalisering, våld eller terror samt att den som strider för eller stödjer terrororganisationer ska kunna dömas för landsförräderi. </w:t>
      </w:r>
    </w:p>
    <w:sdt>
      <w:sdtPr>
        <w:alias w:val="CC_Underskrifter"/>
        <w:tag w:val="CC_Underskrifter"/>
        <w:id w:val="583496634"/>
        <w:lock w:val="sdtContentLocked"/>
        <w:placeholder>
          <w:docPart w:val="9D37F2B67EDD435BBFD4DF94AC9EA738"/>
        </w:placeholder>
      </w:sdtPr>
      <w:sdtEndPr>
        <w:rPr>
          <w:i/>
          <w:noProof/>
        </w:rPr>
      </w:sdtEndPr>
      <w:sdtContent>
        <w:p w:rsidR="0089687F" w:rsidP="006B55C8" w:rsidRDefault="0089687F" w14:paraId="3DF16B8F" w14:textId="77777777"/>
        <w:p w:rsidR="00CC11BF" w:rsidP="006B55C8" w:rsidRDefault="00AB463E" w14:paraId="71B818B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Christian Carlsson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3BF5EA2C" w14:textId="77777777">
      <w:bookmarkStart w:name="_GoBack" w:id="1"/>
      <w:bookmarkEnd w:id="1"/>
    </w:p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83817" w14:textId="77777777" w:rsidR="0089687F" w:rsidRDefault="0089687F" w:rsidP="000C1CAD">
      <w:pPr>
        <w:spacing w:line="240" w:lineRule="auto"/>
      </w:pPr>
      <w:r>
        <w:separator/>
      </w:r>
    </w:p>
  </w:endnote>
  <w:endnote w:type="continuationSeparator" w:id="0">
    <w:p w14:paraId="579CB99F" w14:textId="77777777" w:rsidR="0089687F" w:rsidRDefault="0089687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609D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A5E29" w14:textId="7918EE6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B463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3C437" w14:textId="77777777" w:rsidR="0089687F" w:rsidRDefault="0089687F" w:rsidP="000C1CAD">
      <w:pPr>
        <w:spacing w:line="240" w:lineRule="auto"/>
      </w:pPr>
      <w:r>
        <w:separator/>
      </w:r>
    </w:p>
  </w:footnote>
  <w:footnote w:type="continuationSeparator" w:id="0">
    <w:p w14:paraId="70FB430D" w14:textId="77777777" w:rsidR="0089687F" w:rsidRDefault="0089687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BD9375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B463E" w14:paraId="6181235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23F019F467F48DDB5BFF12C90EFD30B"/>
                              </w:placeholder>
                              <w:text/>
                            </w:sdtPr>
                            <w:sdtEndPr/>
                            <w:sdtContent>
                              <w:r w:rsidR="0089687F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587BF4BB9934D57B73102F87FCAC85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B463E" w14:paraId="6181235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23F019F467F48DDB5BFF12C90EFD30B"/>
                        </w:placeholder>
                        <w:text/>
                      </w:sdtPr>
                      <w:sdtEndPr/>
                      <w:sdtContent>
                        <w:r w:rsidR="0089687F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587BF4BB9934D57B73102F87FCAC85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235C7D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4ADA41F" w14:textId="77777777">
    <w:pPr>
      <w:jc w:val="right"/>
    </w:pPr>
  </w:p>
  <w:p w:rsidR="00262EA3" w:rsidP="00776B74" w:rsidRDefault="00262EA3" w14:paraId="247E2AB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AB463E" w14:paraId="42B2767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B463E" w14:paraId="53768B5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9687F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AB463E" w14:paraId="05CB7A1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B463E" w14:paraId="6A17B22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:422</w:t>
        </w:r>
      </w:sdtContent>
    </w:sdt>
  </w:p>
  <w:p w:rsidR="00262EA3" w:rsidP="00E03A3D" w:rsidRDefault="00AB463E" w14:paraId="2A19537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Christian Carlsson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9687F" w14:paraId="28A2B30D" w14:textId="77777777">
        <w:pPr>
          <w:pStyle w:val="FSHRub2"/>
        </w:pPr>
        <w:r>
          <w:t>Intensifiera kampen mot terrorismen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4BBB88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89687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B0F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9BF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558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AAA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5C8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87F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3D9D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63E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235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481484"/>
  <w15:chartTrackingRefBased/>
  <w15:docId w15:val="{E0D0A6A5-A798-4FBD-8B89-7F235F7D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55B206934E48A0ADD0A45A56920B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AC465D-5FA6-40FD-A39D-AA8E3408457B}"/>
      </w:docPartPr>
      <w:docPartBody>
        <w:p w:rsidR="008236D2" w:rsidRDefault="008236D2">
          <w:pPr>
            <w:pStyle w:val="2155B206934E48A0ADD0A45A56920B5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E5C2A02BCE2408DA8541482E817DC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0A30D6-0146-40A3-99FD-A99D33F02483}"/>
      </w:docPartPr>
      <w:docPartBody>
        <w:p w:rsidR="008236D2" w:rsidRDefault="008236D2">
          <w:pPr>
            <w:pStyle w:val="4E5C2A02BCE2408DA8541482E817DCA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23F019F467F48DDB5BFF12C90EFD3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990B49-90C9-4E17-BD62-896FA772131A}"/>
      </w:docPartPr>
      <w:docPartBody>
        <w:p w:rsidR="008236D2" w:rsidRDefault="008236D2">
          <w:pPr>
            <w:pStyle w:val="C23F019F467F48DDB5BFF12C90EFD3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87BF4BB9934D57B73102F87FCAC8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E99E83-79C9-45E0-849F-3EC2E3C6B41C}"/>
      </w:docPartPr>
      <w:docPartBody>
        <w:p w:rsidR="008236D2" w:rsidRDefault="008236D2">
          <w:pPr>
            <w:pStyle w:val="7587BF4BB9934D57B73102F87FCAC853"/>
          </w:pPr>
          <w:r>
            <w:t xml:space="preserve"> </w:t>
          </w:r>
        </w:p>
      </w:docPartBody>
    </w:docPart>
    <w:docPart>
      <w:docPartPr>
        <w:name w:val="9D37F2B67EDD435BBFD4DF94AC9EA7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1C2E4-DF91-456F-B97D-0757408D242C}"/>
      </w:docPartPr>
      <w:docPartBody>
        <w:p w:rsidR="00626AB9" w:rsidRDefault="00626AB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6D2"/>
    <w:rsid w:val="00626AB9"/>
    <w:rsid w:val="0082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6AB9"/>
    <w:rPr>
      <w:color w:val="F4B083" w:themeColor="accent2" w:themeTint="99"/>
    </w:rPr>
  </w:style>
  <w:style w:type="paragraph" w:customStyle="1" w:styleId="2155B206934E48A0ADD0A45A56920B50">
    <w:name w:val="2155B206934E48A0ADD0A45A56920B50"/>
  </w:style>
  <w:style w:type="paragraph" w:customStyle="1" w:styleId="5A3CE9A828294B6690FF9E60D514BBD3">
    <w:name w:val="5A3CE9A828294B6690FF9E60D514BBD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3A6CDFA96814151B2F0DF46F2C64E8C">
    <w:name w:val="A3A6CDFA96814151B2F0DF46F2C64E8C"/>
  </w:style>
  <w:style w:type="paragraph" w:customStyle="1" w:styleId="4E5C2A02BCE2408DA8541482E817DCA3">
    <w:name w:val="4E5C2A02BCE2408DA8541482E817DCA3"/>
  </w:style>
  <w:style w:type="paragraph" w:customStyle="1" w:styleId="436BD0C656E340D48D741E5931855E5D">
    <w:name w:val="436BD0C656E340D48D741E5931855E5D"/>
  </w:style>
  <w:style w:type="paragraph" w:customStyle="1" w:styleId="9C7497D7275344888B796CC6B682EEC3">
    <w:name w:val="9C7497D7275344888B796CC6B682EEC3"/>
  </w:style>
  <w:style w:type="paragraph" w:customStyle="1" w:styleId="C23F019F467F48DDB5BFF12C90EFD30B">
    <w:name w:val="C23F019F467F48DDB5BFF12C90EFD30B"/>
  </w:style>
  <w:style w:type="paragraph" w:customStyle="1" w:styleId="7587BF4BB9934D57B73102F87FCAC853">
    <w:name w:val="7587BF4BB9934D57B73102F87FCAC853"/>
  </w:style>
  <w:style w:type="paragraph" w:customStyle="1" w:styleId="F676FBFE636B459EA06C3A0CCD93ADD4">
    <w:name w:val="F676FBFE636B459EA06C3A0CCD93ADD4"/>
    <w:rsid w:val="00626AB9"/>
  </w:style>
  <w:style w:type="paragraph" w:customStyle="1" w:styleId="2CF4577C0DB84F4CB827C4D41190EC14">
    <w:name w:val="2CF4577C0DB84F4CB827C4D41190EC14"/>
    <w:rsid w:val="00626A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B956FF-4BCE-43FB-B51E-8FD63DC9BB09}"/>
</file>

<file path=customXml/itemProps2.xml><?xml version="1.0" encoding="utf-8"?>
<ds:datastoreItem xmlns:ds="http://schemas.openxmlformats.org/officeDocument/2006/customXml" ds:itemID="{E2D7647A-9B41-4A46-A867-F7256330AC08}"/>
</file>

<file path=customXml/itemProps3.xml><?xml version="1.0" encoding="utf-8"?>
<ds:datastoreItem xmlns:ds="http://schemas.openxmlformats.org/officeDocument/2006/customXml" ds:itemID="{7DA3B3F7-AD99-4F2B-A205-D5BF859BFD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312</Words>
  <Characters>1820</Characters>
  <Application>Microsoft Office Word</Application>
  <DocSecurity>0</DocSecurity>
  <Lines>40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Intensifiera kampen mot terrorismen</vt:lpstr>
      <vt:lpstr>
      </vt:lpstr>
    </vt:vector>
  </TitlesOfParts>
  <Company>Sveriges riksdag</Company>
  <LinksUpToDate>false</LinksUpToDate>
  <CharactersWithSpaces>2121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