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D27412" w:rsidTr="00ED10A8">
        <w:tc>
          <w:tcPr>
            <w:tcW w:w="2268" w:type="dxa"/>
          </w:tcPr>
          <w:p w:rsidR="00D27412" w:rsidRDefault="00D27412" w:rsidP="007242A3">
            <w:pPr>
              <w:framePr w:w="5035" w:h="1644" w:wrap="notBeside" w:vAnchor="page" w:hAnchor="page" w:x="6573" w:y="721"/>
              <w:rPr>
                <w:rFonts w:ascii="TradeGothic" w:hAnsi="TradeGothic"/>
                <w:i/>
                <w:sz w:val="18"/>
              </w:rPr>
            </w:pPr>
          </w:p>
        </w:tc>
        <w:tc>
          <w:tcPr>
            <w:tcW w:w="2999" w:type="dxa"/>
            <w:gridSpan w:val="2"/>
          </w:tcPr>
          <w:p w:rsidR="00D27412" w:rsidRDefault="00D27412" w:rsidP="007242A3">
            <w:pPr>
              <w:framePr w:w="5035" w:h="1644" w:wrap="notBeside" w:vAnchor="page" w:hAnchor="page" w:x="6573" w:y="721"/>
              <w:rPr>
                <w:rFonts w:ascii="TradeGothic" w:hAnsi="TradeGothic"/>
                <w:i/>
                <w:sz w:val="18"/>
              </w:rPr>
            </w:pPr>
          </w:p>
        </w:tc>
      </w:tr>
      <w:tr w:rsidR="00D27412" w:rsidTr="00ED10A8">
        <w:tc>
          <w:tcPr>
            <w:tcW w:w="5267" w:type="dxa"/>
            <w:gridSpan w:val="3"/>
          </w:tcPr>
          <w:p w:rsidR="00D27412" w:rsidRDefault="00D27412"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D27412" w:rsidTr="00ED10A8">
        <w:tc>
          <w:tcPr>
            <w:tcW w:w="3402" w:type="dxa"/>
            <w:gridSpan w:val="2"/>
          </w:tcPr>
          <w:p w:rsidR="00D27412" w:rsidRPr="00ED10A8" w:rsidRDefault="00D27412"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D27412" w:rsidRDefault="00D27412" w:rsidP="007242A3">
            <w:pPr>
              <w:framePr w:w="5035" w:h="1644" w:wrap="notBeside" w:vAnchor="page" w:hAnchor="page" w:x="6573" w:y="721"/>
            </w:pPr>
          </w:p>
        </w:tc>
      </w:tr>
      <w:tr w:rsidR="00D27412" w:rsidTr="00ED10A8">
        <w:tc>
          <w:tcPr>
            <w:tcW w:w="2268" w:type="dxa"/>
          </w:tcPr>
          <w:p w:rsidR="00D27412" w:rsidRDefault="00D27412" w:rsidP="007242A3">
            <w:pPr>
              <w:framePr w:w="5035" w:h="1644" w:wrap="notBeside" w:vAnchor="page" w:hAnchor="page" w:x="6573" w:y="721"/>
            </w:pPr>
            <w:r>
              <w:t>2012-01-16</w:t>
            </w:r>
          </w:p>
        </w:tc>
        <w:tc>
          <w:tcPr>
            <w:tcW w:w="2999" w:type="dxa"/>
            <w:gridSpan w:val="2"/>
          </w:tcPr>
          <w:p w:rsidR="00D27412" w:rsidRPr="00ED583F" w:rsidRDefault="00D27412" w:rsidP="007242A3">
            <w:pPr>
              <w:framePr w:w="5035" w:h="1644" w:wrap="notBeside" w:vAnchor="page" w:hAnchor="page" w:x="6573" w:y="721"/>
              <w:rPr>
                <w:sz w:val="20"/>
              </w:rPr>
            </w:pPr>
          </w:p>
        </w:tc>
      </w:tr>
      <w:tr w:rsidR="00D27412" w:rsidTr="00ED10A8">
        <w:tc>
          <w:tcPr>
            <w:tcW w:w="2268" w:type="dxa"/>
          </w:tcPr>
          <w:p w:rsidR="00D27412" w:rsidRDefault="00D27412" w:rsidP="007242A3">
            <w:pPr>
              <w:framePr w:w="5035" w:h="1644" w:wrap="notBeside" w:vAnchor="page" w:hAnchor="page" w:x="6573" w:y="721"/>
            </w:pPr>
          </w:p>
        </w:tc>
        <w:tc>
          <w:tcPr>
            <w:tcW w:w="2999" w:type="dxa"/>
            <w:gridSpan w:val="2"/>
          </w:tcPr>
          <w:p w:rsidR="00D27412" w:rsidRDefault="00D27412" w:rsidP="007242A3">
            <w:pPr>
              <w:framePr w:w="5035" w:h="1644" w:wrap="notBeside" w:vAnchor="page" w:hAnchor="page" w:x="6573" w:y="721"/>
            </w:pPr>
          </w:p>
        </w:tc>
      </w:tr>
    </w:tbl>
    <w:tbl>
      <w:tblPr>
        <w:tblW w:w="0" w:type="auto"/>
        <w:tblLayout w:type="fixed"/>
        <w:tblLook w:val="0000"/>
      </w:tblPr>
      <w:tblGrid>
        <w:gridCol w:w="4911"/>
      </w:tblGrid>
      <w:tr w:rsidR="00D27412">
        <w:trPr>
          <w:trHeight w:val="284"/>
        </w:trPr>
        <w:tc>
          <w:tcPr>
            <w:tcW w:w="4911" w:type="dxa"/>
          </w:tcPr>
          <w:p w:rsidR="00D27412" w:rsidRDefault="00D27412">
            <w:pPr>
              <w:pStyle w:val="Avsndare"/>
              <w:framePr w:h="2483" w:wrap="notBeside" w:x="1504"/>
              <w:rPr>
                <w:b/>
                <w:i w:val="0"/>
                <w:sz w:val="22"/>
              </w:rPr>
            </w:pPr>
            <w:r>
              <w:rPr>
                <w:b/>
                <w:i w:val="0"/>
                <w:sz w:val="22"/>
              </w:rPr>
              <w:t>Statsrådsberedningen</w:t>
            </w:r>
          </w:p>
        </w:tc>
      </w:tr>
      <w:tr w:rsidR="00D27412">
        <w:trPr>
          <w:trHeight w:val="284"/>
        </w:trPr>
        <w:tc>
          <w:tcPr>
            <w:tcW w:w="4911" w:type="dxa"/>
          </w:tcPr>
          <w:p w:rsidR="00D27412" w:rsidRDefault="00D27412">
            <w:pPr>
              <w:pStyle w:val="Avsndare"/>
              <w:framePr w:h="2483" w:wrap="notBeside" w:x="1504"/>
              <w:rPr>
                <w:bCs/>
                <w:iCs/>
              </w:rPr>
            </w:pPr>
          </w:p>
        </w:tc>
      </w:tr>
      <w:tr w:rsidR="00D27412" w:rsidRPr="00ED10A8">
        <w:trPr>
          <w:trHeight w:val="284"/>
        </w:trPr>
        <w:tc>
          <w:tcPr>
            <w:tcW w:w="4911" w:type="dxa"/>
          </w:tcPr>
          <w:p w:rsidR="00D27412" w:rsidRDefault="00D27412" w:rsidP="000456B3">
            <w:pPr>
              <w:pStyle w:val="Avsndare"/>
              <w:framePr w:h="2483" w:wrap="notBeside" w:x="1504"/>
              <w:rPr>
                <w:bCs/>
                <w:iCs/>
              </w:rPr>
            </w:pPr>
            <w:r>
              <w:rPr>
                <w:bCs/>
                <w:iCs/>
              </w:rPr>
              <w:t>Kansliet för samordning av EU-frågor</w:t>
            </w:r>
          </w:p>
        </w:tc>
      </w:tr>
      <w:tr w:rsidR="00D27412" w:rsidRPr="00ED10A8">
        <w:trPr>
          <w:trHeight w:val="284"/>
        </w:trPr>
        <w:tc>
          <w:tcPr>
            <w:tcW w:w="4911" w:type="dxa"/>
          </w:tcPr>
          <w:p w:rsidR="00D27412" w:rsidRDefault="00D27412">
            <w:pPr>
              <w:pStyle w:val="Avsndare"/>
              <w:framePr w:h="2483" w:wrap="notBeside" w:x="1504"/>
              <w:rPr>
                <w:bCs/>
                <w:iCs/>
              </w:rPr>
            </w:pPr>
          </w:p>
        </w:tc>
      </w:tr>
      <w:tr w:rsidR="00D27412" w:rsidRPr="00ED10A8">
        <w:trPr>
          <w:trHeight w:val="284"/>
        </w:trPr>
        <w:tc>
          <w:tcPr>
            <w:tcW w:w="4911" w:type="dxa"/>
          </w:tcPr>
          <w:p w:rsidR="00D27412" w:rsidRDefault="00D27412">
            <w:pPr>
              <w:pStyle w:val="Avsndare"/>
              <w:framePr w:h="2483" w:wrap="notBeside" w:x="1504"/>
              <w:rPr>
                <w:bCs/>
                <w:iCs/>
              </w:rPr>
            </w:pPr>
          </w:p>
        </w:tc>
      </w:tr>
      <w:tr w:rsidR="00D27412" w:rsidRPr="00ED10A8">
        <w:trPr>
          <w:trHeight w:val="284"/>
        </w:trPr>
        <w:tc>
          <w:tcPr>
            <w:tcW w:w="4911" w:type="dxa"/>
          </w:tcPr>
          <w:p w:rsidR="00D27412" w:rsidRDefault="00D27412">
            <w:pPr>
              <w:pStyle w:val="Avsndare"/>
              <w:framePr w:h="2483" w:wrap="notBeside" w:x="1504"/>
              <w:rPr>
                <w:bCs/>
                <w:iCs/>
              </w:rPr>
            </w:pPr>
          </w:p>
        </w:tc>
      </w:tr>
      <w:tr w:rsidR="00D27412" w:rsidRPr="00ED10A8">
        <w:trPr>
          <w:trHeight w:val="284"/>
        </w:trPr>
        <w:tc>
          <w:tcPr>
            <w:tcW w:w="4911" w:type="dxa"/>
          </w:tcPr>
          <w:p w:rsidR="00D27412" w:rsidRDefault="00D27412">
            <w:pPr>
              <w:pStyle w:val="Avsndare"/>
              <w:framePr w:h="2483" w:wrap="notBeside" w:x="1504"/>
              <w:rPr>
                <w:bCs/>
                <w:iCs/>
              </w:rPr>
            </w:pPr>
          </w:p>
        </w:tc>
      </w:tr>
      <w:tr w:rsidR="00D27412" w:rsidRPr="00ED10A8">
        <w:trPr>
          <w:trHeight w:val="284"/>
        </w:trPr>
        <w:tc>
          <w:tcPr>
            <w:tcW w:w="4911" w:type="dxa"/>
          </w:tcPr>
          <w:p w:rsidR="00D27412" w:rsidRDefault="00D27412">
            <w:pPr>
              <w:pStyle w:val="Avsndare"/>
              <w:framePr w:h="2483" w:wrap="notBeside" w:x="1504"/>
              <w:rPr>
                <w:bCs/>
                <w:iCs/>
              </w:rPr>
            </w:pPr>
          </w:p>
        </w:tc>
      </w:tr>
      <w:tr w:rsidR="00D27412" w:rsidRPr="00ED10A8">
        <w:trPr>
          <w:trHeight w:val="284"/>
        </w:trPr>
        <w:tc>
          <w:tcPr>
            <w:tcW w:w="4911" w:type="dxa"/>
          </w:tcPr>
          <w:p w:rsidR="00D27412" w:rsidRDefault="00D27412">
            <w:pPr>
              <w:pStyle w:val="Avsndare"/>
              <w:framePr w:h="2483" w:wrap="notBeside" w:x="1504"/>
              <w:rPr>
                <w:bCs/>
                <w:iCs/>
              </w:rPr>
            </w:pPr>
          </w:p>
        </w:tc>
      </w:tr>
    </w:tbl>
    <w:p w:rsidR="00D27412" w:rsidRPr="00ED10A8" w:rsidRDefault="00D27412">
      <w:pPr>
        <w:framePr w:w="4400" w:h="2523" w:wrap="notBeside" w:vAnchor="page" w:hAnchor="page" w:x="6453" w:y="2445"/>
        <w:ind w:left="142"/>
        <w:rPr>
          <w:b/>
        </w:rPr>
      </w:pPr>
    </w:p>
    <w:p w:rsidR="00D27412" w:rsidRDefault="00D27412">
      <w:pPr>
        <w:pStyle w:val="RKrubrik"/>
        <w:pBdr>
          <w:bottom w:val="single" w:sz="6" w:space="1" w:color="auto"/>
        </w:pBdr>
      </w:pPr>
      <w:bookmarkStart w:id="0" w:name="bRubrik"/>
      <w:bookmarkEnd w:id="0"/>
      <w:r>
        <w:t>Allmänna rådets möte den 27 januari 2012</w:t>
      </w:r>
    </w:p>
    <w:p w:rsidR="00D27412" w:rsidRDefault="00D27412">
      <w:pPr>
        <w:pStyle w:val="RKrubrik"/>
      </w:pPr>
      <w:r>
        <w:t>Kommenterad dagordning</w:t>
      </w:r>
    </w:p>
    <w:p w:rsidR="00D27412" w:rsidRDefault="00D27412">
      <w:pPr>
        <w:pStyle w:val="RKnormal"/>
      </w:pPr>
    </w:p>
    <w:p w:rsidR="00D27412" w:rsidRDefault="00D27412">
      <w:pPr>
        <w:pStyle w:val="RKrubrik"/>
      </w:pPr>
      <w:r>
        <w:t>1.</w:t>
      </w:r>
      <w:r>
        <w:tab/>
        <w:t>Godkännande av dagordningen</w:t>
      </w:r>
    </w:p>
    <w:p w:rsidR="00D27412" w:rsidRDefault="00D27412">
      <w:pPr>
        <w:pStyle w:val="RKnormal"/>
      </w:pPr>
    </w:p>
    <w:p w:rsidR="00D27412" w:rsidRDefault="00D27412">
      <w:pPr>
        <w:pStyle w:val="RKrubrik"/>
      </w:pPr>
      <w:r>
        <w:t>2.</w:t>
      </w:r>
      <w:r>
        <w:tab/>
        <w:t>A-punkter</w:t>
      </w:r>
    </w:p>
    <w:p w:rsidR="00D27412" w:rsidRDefault="00D27412">
      <w:pPr>
        <w:pStyle w:val="RKnormal"/>
      </w:pPr>
    </w:p>
    <w:p w:rsidR="00D27412" w:rsidRDefault="00D27412" w:rsidP="0077127B">
      <w:pPr>
        <w:pStyle w:val="RKrubrik"/>
      </w:pPr>
      <w:r>
        <w:t>3.</w:t>
      </w:r>
      <w:r>
        <w:tab/>
      </w:r>
      <w:r w:rsidRPr="00590347">
        <w:t xml:space="preserve">Nästa fleråriga budgetram </w:t>
      </w:r>
    </w:p>
    <w:p w:rsidR="00D27412" w:rsidRPr="00165145" w:rsidRDefault="00D27412" w:rsidP="00165145">
      <w:pPr>
        <w:pStyle w:val="RKnormal"/>
      </w:pPr>
    </w:p>
    <w:p w:rsidR="00D27412" w:rsidRDefault="00D27412" w:rsidP="00165145">
      <w:pPr>
        <w:rPr>
          <w:i/>
          <w:lang w:eastAsia="sv-SE"/>
        </w:rPr>
      </w:pPr>
      <w:r w:rsidRPr="00165145">
        <w:rPr>
          <w:i/>
          <w:lang w:eastAsia="sv-SE"/>
        </w:rPr>
        <w:t>Diskussionspunkt</w:t>
      </w:r>
    </w:p>
    <w:p w:rsidR="00D27412" w:rsidRPr="00165145" w:rsidRDefault="00D27412" w:rsidP="00165145">
      <w:pPr>
        <w:rPr>
          <w:i/>
        </w:rPr>
      </w:pPr>
    </w:p>
    <w:p w:rsidR="00D27412" w:rsidRDefault="00D27412" w:rsidP="001A6959">
      <w:pPr>
        <w:tabs>
          <w:tab w:val="left" w:pos="6360"/>
        </w:tabs>
      </w:pPr>
      <w:r>
        <w:t xml:space="preserve">Vid allmänna rådet väntas en orienteringsdebatt äga rum rörande den fleråriga budgetramen 2014-2020, med fokus på </w:t>
      </w:r>
      <w:r w:rsidRPr="006A28CE">
        <w:t>den totala utgiftsniv</w:t>
      </w:r>
      <w:r>
        <w:t xml:space="preserve">ån samt fördelning mellan </w:t>
      </w:r>
      <w:r w:rsidRPr="006A28CE">
        <w:t>olika utgiftso</w:t>
      </w:r>
      <w:r>
        <w:t>mråden</w:t>
      </w:r>
      <w:r w:rsidRPr="006A28CE">
        <w:t xml:space="preserve">. </w:t>
      </w:r>
      <w:r>
        <w:t xml:space="preserve">Det danska ordförandeskapet avser att presentera ett antal frågor som underlag för diskussionen. </w:t>
      </w:r>
      <w:r w:rsidRPr="00DC5E18">
        <w:t>Diskussionen kommer att ske med en tydlig uppifrån och ner ansats, vilket regeringen anser är en central princip för den fortsatta förhandlingen om den fleråriga budgetramen.</w:t>
      </w:r>
    </w:p>
    <w:p w:rsidR="00D27412" w:rsidRDefault="00D27412" w:rsidP="001A6959">
      <w:pPr>
        <w:tabs>
          <w:tab w:val="left" w:pos="6360"/>
        </w:tabs>
      </w:pPr>
    </w:p>
    <w:p w:rsidR="00D27412" w:rsidRDefault="00D27412" w:rsidP="001A6959">
      <w:pPr>
        <w:tabs>
          <w:tab w:val="left" w:pos="6360"/>
        </w:tabs>
      </w:pPr>
      <w:r>
        <w:t>Budgetramen kommer löpande under våren att diskuteras i allmänna rådet. Ordförandeskapets</w:t>
      </w:r>
      <w:r w:rsidRPr="003F694C">
        <w:t xml:space="preserve"> målsättning är att </w:t>
      </w:r>
      <w:r>
        <w:t>ta fram en solid grund för en substansdiskussion om budgetramen vid Europeiska rådet i juni.</w:t>
      </w:r>
    </w:p>
    <w:p w:rsidR="00D27412" w:rsidRDefault="00D27412" w:rsidP="001A6959">
      <w:pPr>
        <w:tabs>
          <w:tab w:val="left" w:pos="6360"/>
        </w:tabs>
      </w:pPr>
    </w:p>
    <w:p w:rsidR="00D27412" w:rsidRDefault="00D27412" w:rsidP="001A6959">
      <w:pPr>
        <w:tabs>
          <w:tab w:val="left" w:pos="6360"/>
        </w:tabs>
      </w:pPr>
      <w:r>
        <w:t xml:space="preserve">Regeringens målsättning för förhandlingen </w:t>
      </w:r>
      <w:r w:rsidRPr="0066637B">
        <w:t xml:space="preserve">är 1) en modernisering av utgiftsstrukturen, genom betydande omprioriteringar till förmån för ändamål som påverkar unionens tillväxtförutsättningar positivt och bidrar till att tillhandahålla gränsöverskridande kollektiva nyttigheter och därmed </w:t>
      </w:r>
      <w:r>
        <w:t>tillför ett europeiskt mervärde,</w:t>
      </w:r>
      <w:r w:rsidRPr="0066637B">
        <w:t xml:space="preserve"> och en minskad total utgiftsnivå, samt 2) en oförändrad svensk bruttoavgift genom en realt oförändrad betalningsvolym i budgetramen och att värdet av de svenska rabattarrangemangen bevaras.</w:t>
      </w:r>
    </w:p>
    <w:p w:rsidR="00D27412" w:rsidRDefault="00D27412" w:rsidP="001A6959">
      <w:pPr>
        <w:tabs>
          <w:tab w:val="left" w:pos="6360"/>
        </w:tabs>
      </w:pPr>
    </w:p>
    <w:p w:rsidR="00D27412" w:rsidRDefault="00D27412" w:rsidP="00590347">
      <w:pPr>
        <w:pStyle w:val="RKrubrik"/>
      </w:pPr>
      <w:r>
        <w:t>4.</w:t>
      </w:r>
      <w:r>
        <w:tab/>
        <w:t>Godkännande av A-punktslista</w:t>
      </w:r>
    </w:p>
    <w:p w:rsidR="00D27412" w:rsidRPr="00FB2531" w:rsidRDefault="00D27412" w:rsidP="00FB2531">
      <w:pPr>
        <w:pStyle w:val="RKnormal"/>
      </w:pPr>
    </w:p>
    <w:p w:rsidR="00D27412" w:rsidRDefault="00D27412" w:rsidP="001A6959">
      <w:pPr>
        <w:pStyle w:val="RKrubrik"/>
        <w:ind w:left="1134" w:hanging="1134"/>
      </w:pPr>
      <w:r>
        <w:t xml:space="preserve">5. </w:t>
      </w:r>
      <w:r>
        <w:tab/>
      </w:r>
      <w:r w:rsidRPr="00590347">
        <w:t>Resolutioner, synpunkter och beslut antagna av Europaparlamentet</w:t>
      </w:r>
    </w:p>
    <w:p w:rsidR="00D27412" w:rsidRDefault="00D27412" w:rsidP="00590347">
      <w:pPr>
        <w:pStyle w:val="Default"/>
        <w:rPr>
          <w:i/>
          <w:iCs/>
        </w:rPr>
      </w:pPr>
    </w:p>
    <w:p w:rsidR="00D27412" w:rsidRDefault="00D27412" w:rsidP="00590347">
      <w:pPr>
        <w:pStyle w:val="Default"/>
        <w:rPr>
          <w:i/>
          <w:iCs/>
        </w:rPr>
      </w:pPr>
      <w:r w:rsidRPr="00590347">
        <w:rPr>
          <w:i/>
          <w:iCs/>
        </w:rPr>
        <w:t xml:space="preserve">Informationspunkt </w:t>
      </w:r>
    </w:p>
    <w:p w:rsidR="00D27412" w:rsidRDefault="00D27412" w:rsidP="00590347">
      <w:pPr>
        <w:pStyle w:val="Default"/>
        <w:rPr>
          <w:i/>
          <w:iCs/>
        </w:rPr>
      </w:pPr>
    </w:p>
    <w:p w:rsidR="00D27412" w:rsidRDefault="00D27412" w:rsidP="00590347">
      <w:pPr>
        <w:pStyle w:val="Default"/>
      </w:pPr>
      <w:r w:rsidRPr="00590347">
        <w:t xml:space="preserve">Allmänna rådet avser att notera de resolutioner, yttranden och beslut antagna av Europaparlamentet under sammanträdesperioderna </w:t>
      </w:r>
      <w:r>
        <w:t xml:space="preserve">den 30 november-1 december i Bryssel samt </w:t>
      </w:r>
      <w:r w:rsidRPr="00590347">
        <w:t xml:space="preserve">den </w:t>
      </w:r>
      <w:r w:rsidRPr="00FB2531">
        <w:t xml:space="preserve">12-15 december </w:t>
      </w:r>
      <w:r>
        <w:t xml:space="preserve">och </w:t>
      </w:r>
      <w:r w:rsidRPr="00FB2531">
        <w:t xml:space="preserve">den 16-19 januari i Strasbourg. </w:t>
      </w:r>
      <w:r w:rsidRPr="00590347">
        <w:t xml:space="preserve">Detta är en standardpunkt på dagordningen. </w:t>
      </w:r>
    </w:p>
    <w:p w:rsidR="00D27412" w:rsidRPr="00590347" w:rsidRDefault="00D27412" w:rsidP="00590347">
      <w:pPr>
        <w:pStyle w:val="Default"/>
      </w:pPr>
    </w:p>
    <w:p w:rsidR="00D27412" w:rsidRDefault="00D27412" w:rsidP="00F9129F">
      <w:pPr>
        <w:pStyle w:val="RKrubrik"/>
      </w:pPr>
      <w:r>
        <w:t xml:space="preserve">6. </w:t>
      </w:r>
      <w:r>
        <w:tab/>
        <w:t>Presentation av ordförandeskapets arbetsprogram</w:t>
      </w:r>
    </w:p>
    <w:p w:rsidR="00D27412" w:rsidRPr="00A730EE" w:rsidRDefault="00D27412" w:rsidP="00F9129F">
      <w:pPr>
        <w:pStyle w:val="RKnormal"/>
      </w:pPr>
    </w:p>
    <w:p w:rsidR="00D27412" w:rsidRDefault="00D27412" w:rsidP="00F9129F">
      <w:pPr>
        <w:pStyle w:val="RKnormal"/>
        <w:rPr>
          <w:i/>
        </w:rPr>
      </w:pPr>
      <w:r w:rsidRPr="00DD66A9">
        <w:rPr>
          <w:i/>
        </w:rPr>
        <w:t xml:space="preserve">Diskussionspunkt </w:t>
      </w:r>
      <w:r>
        <w:rPr>
          <w:i/>
        </w:rPr>
        <w:t>(offentlig debatt)</w:t>
      </w:r>
    </w:p>
    <w:p w:rsidR="00D27412" w:rsidRPr="00DD66A9" w:rsidRDefault="00D27412" w:rsidP="00F9129F">
      <w:pPr>
        <w:pStyle w:val="RKnormal"/>
        <w:rPr>
          <w:i/>
        </w:rPr>
      </w:pPr>
    </w:p>
    <w:p w:rsidR="00D27412" w:rsidRDefault="00D27412" w:rsidP="00F9129F">
      <w:pPr>
        <w:tabs>
          <w:tab w:val="left" w:pos="2835"/>
        </w:tabs>
        <w:spacing w:line="240" w:lineRule="auto"/>
        <w:rPr>
          <w:rFonts w:cs="OrigGarmnd BT"/>
          <w:iCs/>
          <w:color w:val="000000"/>
          <w:szCs w:val="24"/>
          <w:lang w:eastAsia="sv-SE"/>
        </w:rPr>
      </w:pPr>
      <w:r>
        <w:rPr>
          <w:rFonts w:cs="OrigGarmnd BT"/>
          <w:iCs/>
          <w:color w:val="000000"/>
          <w:szCs w:val="24"/>
          <w:lang w:eastAsia="sv-SE"/>
        </w:rPr>
        <w:t xml:space="preserve">Det danska ordförandeskapet avser att presentera sitt arbetsprogram för rådets arbete under det första halvåret 2012. </w:t>
      </w:r>
    </w:p>
    <w:p w:rsidR="00D27412" w:rsidRDefault="00D27412" w:rsidP="00F9129F">
      <w:pPr>
        <w:tabs>
          <w:tab w:val="left" w:pos="2835"/>
        </w:tabs>
        <w:spacing w:line="240" w:lineRule="auto"/>
        <w:rPr>
          <w:rFonts w:cs="OrigGarmnd BT"/>
          <w:iCs/>
          <w:color w:val="000000"/>
          <w:szCs w:val="24"/>
          <w:lang w:eastAsia="sv-SE"/>
        </w:rPr>
      </w:pPr>
    </w:p>
    <w:p w:rsidR="00D27412" w:rsidRPr="00A37CBB" w:rsidRDefault="00D27412" w:rsidP="00F9129F">
      <w:pPr>
        <w:rPr>
          <w:rFonts w:cs="OrigGarmnd BT"/>
          <w:color w:val="000000"/>
          <w:szCs w:val="24"/>
          <w:lang w:eastAsia="sv-SE"/>
        </w:rPr>
      </w:pPr>
      <w:r>
        <w:rPr>
          <w:rFonts w:cs="OrigGarmnd BT"/>
          <w:color w:val="000000"/>
          <w:szCs w:val="24"/>
          <w:lang w:eastAsia="sv-SE"/>
        </w:rPr>
        <w:t>O</w:t>
      </w:r>
      <w:r w:rsidRPr="00A37CBB">
        <w:rPr>
          <w:rFonts w:cs="OrigGarmnd BT"/>
          <w:color w:val="000000"/>
          <w:szCs w:val="24"/>
          <w:lang w:eastAsia="sv-SE"/>
        </w:rPr>
        <w:t>rdförandeskap</w:t>
      </w:r>
      <w:r>
        <w:rPr>
          <w:rFonts w:cs="OrigGarmnd BT"/>
          <w:color w:val="000000"/>
          <w:szCs w:val="24"/>
          <w:lang w:eastAsia="sv-SE"/>
        </w:rPr>
        <w:t>et har fyra prioriteringar för våren:</w:t>
      </w:r>
    </w:p>
    <w:p w:rsidR="00D27412" w:rsidRPr="00F9129F" w:rsidRDefault="00D27412" w:rsidP="00F9129F">
      <w:pPr>
        <w:pStyle w:val="ListParagraph"/>
        <w:numPr>
          <w:ilvl w:val="0"/>
          <w:numId w:val="1"/>
        </w:numPr>
        <w:rPr>
          <w:rFonts w:ascii="OrigGarmnd BT" w:hAnsi="OrigGarmnd BT" w:cs="OrigGarmnd BT"/>
          <w:color w:val="000000"/>
          <w:sz w:val="24"/>
          <w:szCs w:val="24"/>
          <w:lang w:eastAsia="sv-SE"/>
        </w:rPr>
      </w:pPr>
      <w:r w:rsidRPr="00F9129F">
        <w:rPr>
          <w:rFonts w:ascii="OrigGarmnd BT" w:hAnsi="OrigGarmnd BT" w:cs="OrigGarmnd BT"/>
          <w:color w:val="000000"/>
          <w:sz w:val="24"/>
          <w:szCs w:val="24"/>
          <w:lang w:eastAsia="sv-SE"/>
        </w:rPr>
        <w:t>Ansvarstagande Europa: Europa anstränger sig för att komma ur den värsta ekonomiska krisen på lång tid. Ordförandeskapet kommer att arbeta för att säkra ekonomisk stabilitet i Europa och för att tillväxt och sysselsättning återgår till ett normalt spår. Samtidigt ska EU-länderna konsolidera sina offentliga finanser och genomföra nödvändiga reformer. Detta arbete kommer att utgå från besluten vid Europeiska rådets möte den 9 december 2011, den europeiska terminen och Europa</w:t>
      </w:r>
      <w:r>
        <w:rPr>
          <w:rFonts w:ascii="OrigGarmnd BT" w:hAnsi="OrigGarmnd BT" w:cs="OrigGarmnd BT"/>
          <w:color w:val="000000"/>
          <w:sz w:val="24"/>
          <w:szCs w:val="24"/>
          <w:lang w:eastAsia="sv-SE"/>
        </w:rPr>
        <w:t xml:space="preserve"> 2020-</w:t>
      </w:r>
      <w:r w:rsidRPr="00F9129F">
        <w:rPr>
          <w:rFonts w:ascii="OrigGarmnd BT" w:hAnsi="OrigGarmnd BT" w:cs="OrigGarmnd BT"/>
          <w:color w:val="000000"/>
          <w:sz w:val="24"/>
          <w:szCs w:val="24"/>
          <w:lang w:eastAsia="sv-SE"/>
        </w:rPr>
        <w:t>strategin med särskilt fokus på ansvarstagande finanspolitik och reformer till gagn för EU:s långsiktiga tillväxtpotential.</w:t>
      </w:r>
    </w:p>
    <w:p w:rsidR="00D27412" w:rsidRPr="00F9129F" w:rsidRDefault="00D27412" w:rsidP="00F9129F">
      <w:pPr>
        <w:pStyle w:val="ListParagraph"/>
        <w:ind w:left="360"/>
        <w:rPr>
          <w:rFonts w:ascii="OrigGarmnd BT" w:hAnsi="OrigGarmnd BT" w:cs="OrigGarmnd BT"/>
          <w:color w:val="000000"/>
          <w:sz w:val="24"/>
          <w:szCs w:val="24"/>
          <w:lang w:eastAsia="sv-SE"/>
        </w:rPr>
      </w:pPr>
    </w:p>
    <w:p w:rsidR="00D27412" w:rsidRPr="00F9129F" w:rsidRDefault="00D27412" w:rsidP="00F9129F">
      <w:pPr>
        <w:pStyle w:val="ListParagraph"/>
        <w:numPr>
          <w:ilvl w:val="0"/>
          <w:numId w:val="1"/>
        </w:numPr>
        <w:rPr>
          <w:rFonts w:ascii="OrigGarmnd BT" w:hAnsi="OrigGarmnd BT" w:cs="OrigGarmnd BT"/>
          <w:color w:val="000000"/>
          <w:sz w:val="24"/>
          <w:szCs w:val="24"/>
          <w:lang w:eastAsia="sv-SE"/>
        </w:rPr>
      </w:pPr>
      <w:r w:rsidRPr="00F9129F">
        <w:rPr>
          <w:rFonts w:ascii="OrigGarmnd BT" w:hAnsi="OrigGarmnd BT" w:cs="OrigGarmnd BT"/>
          <w:color w:val="000000"/>
          <w:sz w:val="24"/>
          <w:szCs w:val="24"/>
          <w:lang w:eastAsia="sv-SE"/>
        </w:rPr>
        <w:t xml:space="preserve">Dynamiskt Europa: Ordförandeskapets mål är att bidra konstruktivt till utvecklingen av den inre marknaden på basis av en </w:t>
      </w:r>
      <w:r>
        <w:rPr>
          <w:rFonts w:ascii="OrigGarmnd BT" w:hAnsi="OrigGarmnd BT" w:cs="OrigGarmnd BT"/>
          <w:color w:val="000000"/>
          <w:sz w:val="24"/>
          <w:szCs w:val="24"/>
          <w:lang w:eastAsia="sv-SE"/>
        </w:rPr>
        <w:t>rad</w:t>
      </w:r>
      <w:r w:rsidRPr="00F9129F">
        <w:rPr>
          <w:rFonts w:ascii="OrigGarmnd BT" w:hAnsi="OrigGarmnd BT" w:cs="OrigGarmnd BT"/>
          <w:color w:val="000000"/>
          <w:sz w:val="24"/>
          <w:szCs w:val="24"/>
          <w:lang w:eastAsia="sv-SE"/>
        </w:rPr>
        <w:t xml:space="preserve"> nya initiativ, t.ex. gällande den digitala inre marknaden, offentlig upphandling, standardisering, bolagsrätt och en inre energimarknad. Ordförandeskapet vill också tillförsäkra att EU:s handelsvillkor utnyttjas optimalt och att EU förblir en öppen region för handel och investeringar, då ekonomisk öppenhet är en förutsättning för ökad tillväxt och sysselsättning.</w:t>
      </w:r>
    </w:p>
    <w:p w:rsidR="00D27412" w:rsidRPr="00F9129F" w:rsidRDefault="00D27412" w:rsidP="00F9129F">
      <w:pPr>
        <w:pStyle w:val="ListParagraph"/>
        <w:ind w:left="360"/>
        <w:rPr>
          <w:rFonts w:ascii="OrigGarmnd BT" w:hAnsi="OrigGarmnd BT" w:cs="OrigGarmnd BT"/>
          <w:color w:val="000000"/>
          <w:sz w:val="24"/>
          <w:szCs w:val="24"/>
          <w:lang w:eastAsia="sv-SE"/>
        </w:rPr>
      </w:pPr>
    </w:p>
    <w:p w:rsidR="00D27412" w:rsidRPr="00F9129F" w:rsidRDefault="00D27412" w:rsidP="00F9129F">
      <w:pPr>
        <w:pStyle w:val="ListParagraph"/>
        <w:numPr>
          <w:ilvl w:val="0"/>
          <w:numId w:val="1"/>
        </w:numPr>
        <w:rPr>
          <w:rFonts w:ascii="OrigGarmnd BT" w:hAnsi="OrigGarmnd BT" w:cs="OrigGarmnd BT"/>
          <w:color w:val="000000"/>
          <w:sz w:val="24"/>
          <w:szCs w:val="24"/>
          <w:lang w:eastAsia="sv-SE"/>
        </w:rPr>
      </w:pPr>
      <w:r w:rsidRPr="00F9129F">
        <w:rPr>
          <w:rFonts w:ascii="OrigGarmnd BT" w:hAnsi="OrigGarmnd BT" w:cs="OrigGarmnd BT"/>
          <w:color w:val="000000"/>
          <w:sz w:val="24"/>
          <w:szCs w:val="24"/>
          <w:lang w:eastAsia="sv-SE"/>
        </w:rPr>
        <w:t>Grönt Europa: Ordförandeskapet har för avsikt att sätta en offensiv dagordning för grön och hållbar tillväxt. Ordförandeskapet kommer att verka för att EU agerar med en stark röst vid Rio+20 toppmötet och i de internationella klimatförhandlingarna. Energieffektivisering och framtidens energi- och klimatpolitik kommer att vara högt på agendan liksom arbetet med resurseffektivitet och det sjunde miljöhandlingsprogrammet. Ordförandeskapet vill också att den gemensamma jordbrukspolitiken och fiskeripolitiken klimatanpassas och bidrar till god miljö. Transportsektorn kommer också att stå i fokus liksom bättre reglering av kemikalier.</w:t>
      </w:r>
    </w:p>
    <w:p w:rsidR="00D27412" w:rsidRPr="00F9129F" w:rsidRDefault="00D27412" w:rsidP="00F9129F">
      <w:pPr>
        <w:pStyle w:val="ListParagraph"/>
        <w:ind w:left="360"/>
        <w:rPr>
          <w:rFonts w:ascii="OrigGarmnd BT" w:hAnsi="OrigGarmnd BT" w:cs="OrigGarmnd BT"/>
          <w:color w:val="000000"/>
          <w:sz w:val="24"/>
          <w:szCs w:val="24"/>
          <w:lang w:eastAsia="sv-SE"/>
        </w:rPr>
      </w:pPr>
    </w:p>
    <w:p w:rsidR="00D27412" w:rsidRPr="00F9129F" w:rsidRDefault="00D27412" w:rsidP="00F9129F">
      <w:pPr>
        <w:pStyle w:val="ListParagraph"/>
        <w:numPr>
          <w:ilvl w:val="0"/>
          <w:numId w:val="1"/>
        </w:numPr>
        <w:rPr>
          <w:rFonts w:ascii="OrigGarmnd BT" w:hAnsi="OrigGarmnd BT"/>
          <w:sz w:val="24"/>
          <w:szCs w:val="24"/>
        </w:rPr>
      </w:pPr>
      <w:r w:rsidRPr="00F9129F">
        <w:rPr>
          <w:rFonts w:ascii="OrigGarmnd BT" w:hAnsi="OrigGarmnd BT" w:cs="OrigGarmnd BT"/>
          <w:color w:val="000000"/>
          <w:sz w:val="24"/>
          <w:szCs w:val="24"/>
          <w:lang w:eastAsia="sv-SE"/>
        </w:rPr>
        <w:t>Säkert Europa: Ordförandeskapet kommer att prioritera arbetet mot gränsöverskridande kriminalitet och terrorism, inklusive förebyggande arbetet mot terrorism. Ordförandeskapet kommer vidare att verka för att säkerhet och rättssäkerhet går hand i hand, genom bl.a. hjälp till offer för kriminalitet. Ordförandeskapet kommer också att arbeta för att ett europeiskt asylsystem kommer på plats före utgången av 2012 och för en effektivisering och förstärkning av Schengenförvaltningen. Utvidgningsprocessen kommer att stå i fokus och ordförandeskapet vill bidra till en utvidgningspolitik som grundar sig på Köpenhamnskriterierna, principerna om egna meriter och EU:s absorberingskapacitet som grund för förhandlingarna med kandidatländerna. Den reviderade grannskapspolitiken ska också genomföras. Ordförandeskapet kommer också att stödja den höga representantens arbete med att stärka EU:s yttre förbindelser och verka för att EU kan tala med en stark röst på den globala arenan.</w:t>
      </w:r>
    </w:p>
    <w:p w:rsidR="00D27412" w:rsidRDefault="00D27412" w:rsidP="00F9129F">
      <w:r>
        <w:t>Regeringen kommer att så långt möjligt stödja det danska ordförandeskapets ambitioner och bidra till att förtroendet för det europeiska samarbetet stärks samt till ökad trygghet och framtidstro för unionens medborgare.</w:t>
      </w:r>
    </w:p>
    <w:p w:rsidR="00D27412" w:rsidRDefault="00D27412" w:rsidP="00F9129F"/>
    <w:p w:rsidR="00D27412" w:rsidRDefault="00D27412" w:rsidP="00F9129F">
      <w:r>
        <w:t>Någon diskussion vid rådsmötet förväntas inte, även om enstaka inlägg inte kan uteslutas.</w:t>
      </w:r>
    </w:p>
    <w:p w:rsidR="00D27412" w:rsidRPr="001A6959" w:rsidRDefault="00D27412" w:rsidP="001A6959">
      <w:pPr>
        <w:pStyle w:val="RKnormal"/>
      </w:pPr>
    </w:p>
    <w:p w:rsidR="00D27412" w:rsidRDefault="00D27412">
      <w:pPr>
        <w:overflowPunct/>
        <w:autoSpaceDE/>
        <w:autoSpaceDN/>
        <w:adjustRightInd/>
        <w:spacing w:line="240" w:lineRule="auto"/>
        <w:textAlignment w:val="auto"/>
        <w:rPr>
          <w:rFonts w:ascii="TradeGothic" w:hAnsi="TradeGothic" w:cs="TradeGothic"/>
          <w:b/>
          <w:bCs/>
          <w:color w:val="000000"/>
          <w:sz w:val="22"/>
          <w:szCs w:val="22"/>
        </w:rPr>
      </w:pPr>
      <w:r>
        <w:rPr>
          <w:rFonts w:cs="TradeGothic"/>
          <w:bCs/>
          <w:color w:val="000000"/>
          <w:szCs w:val="22"/>
        </w:rPr>
        <w:br w:type="page"/>
      </w:r>
    </w:p>
    <w:p w:rsidR="00D27412" w:rsidRDefault="00D27412" w:rsidP="002C5501">
      <w:pPr>
        <w:pStyle w:val="RKrubrik"/>
      </w:pPr>
      <w:r w:rsidRPr="0077127B">
        <w:rPr>
          <w:rFonts w:cs="TradeGothic"/>
          <w:bCs/>
          <w:color w:val="000000"/>
          <w:szCs w:val="22"/>
        </w:rPr>
        <w:t xml:space="preserve">7. </w:t>
      </w:r>
      <w:r w:rsidRPr="002C5501">
        <w:t>Uppföljning</w:t>
      </w:r>
      <w:r>
        <w:t xml:space="preserve"> av Europeiska rådet den 9 december 2011</w:t>
      </w:r>
    </w:p>
    <w:p w:rsidR="00D27412" w:rsidRDefault="00D27412" w:rsidP="002C5501">
      <w:pPr>
        <w:spacing w:line="240" w:lineRule="auto"/>
        <w:rPr>
          <w:rFonts w:cs="OrigGarmnd BT"/>
          <w:i/>
          <w:iCs/>
          <w:color w:val="000000"/>
          <w:szCs w:val="24"/>
        </w:rPr>
      </w:pPr>
    </w:p>
    <w:p w:rsidR="00D27412" w:rsidRDefault="00D27412" w:rsidP="002C5501">
      <w:pPr>
        <w:spacing w:line="240" w:lineRule="auto"/>
        <w:rPr>
          <w:rFonts w:cs="OrigGarmnd BT"/>
          <w:i/>
          <w:iCs/>
          <w:color w:val="000000"/>
          <w:szCs w:val="24"/>
        </w:rPr>
      </w:pPr>
      <w:r w:rsidRPr="00F41C87">
        <w:rPr>
          <w:rFonts w:cs="OrigGarmnd BT"/>
          <w:i/>
          <w:iCs/>
          <w:color w:val="000000"/>
          <w:szCs w:val="24"/>
        </w:rPr>
        <w:t xml:space="preserve">Informationspunkt </w:t>
      </w:r>
    </w:p>
    <w:p w:rsidR="00D27412" w:rsidRDefault="00D27412" w:rsidP="002C5501">
      <w:pPr>
        <w:spacing w:line="240" w:lineRule="auto"/>
        <w:rPr>
          <w:rFonts w:cs="OrigGarmnd BT"/>
          <w:i/>
          <w:iCs/>
          <w:color w:val="000000"/>
          <w:szCs w:val="24"/>
        </w:rPr>
      </w:pPr>
    </w:p>
    <w:p w:rsidR="00D27412" w:rsidRDefault="00D27412" w:rsidP="002C5501">
      <w:pPr>
        <w:rPr>
          <w:rFonts w:cs="OrigGarmnd BT"/>
          <w:color w:val="000000"/>
          <w:szCs w:val="24"/>
        </w:rPr>
      </w:pPr>
      <w:r w:rsidRPr="00F41C87">
        <w:rPr>
          <w:rFonts w:cs="OrigGarmnd BT"/>
          <w:color w:val="000000"/>
          <w:szCs w:val="24"/>
        </w:rPr>
        <w:t>Det danska ordförandeskapet förväntas följa upp Europeiska rådets möte den 9 december 2011.</w:t>
      </w:r>
    </w:p>
    <w:p w:rsidR="00D27412" w:rsidRPr="00F41C87" w:rsidRDefault="00D27412" w:rsidP="002C5501">
      <w:pPr>
        <w:rPr>
          <w:rFonts w:cs="OrigGarmnd BT"/>
          <w:color w:val="000000"/>
          <w:szCs w:val="24"/>
        </w:rPr>
      </w:pPr>
    </w:p>
    <w:p w:rsidR="00D27412" w:rsidRDefault="00D27412" w:rsidP="002C5501">
      <w:pPr>
        <w:pStyle w:val="RKnormal"/>
        <w:rPr>
          <w:rFonts w:ascii="TradeGothic" w:hAnsi="TradeGothic" w:cs="TradeGothic"/>
          <w:b/>
          <w:bCs/>
          <w:color w:val="000000"/>
          <w:sz w:val="22"/>
          <w:szCs w:val="22"/>
        </w:rPr>
      </w:pPr>
    </w:p>
    <w:p w:rsidR="00D27412" w:rsidRDefault="00D27412" w:rsidP="00F9129F">
      <w:pPr>
        <w:pStyle w:val="RKnormal"/>
        <w:rPr>
          <w:rFonts w:ascii="TradeGothic" w:hAnsi="TradeGothic" w:cs="TradeGothic"/>
          <w:b/>
          <w:bCs/>
          <w:color w:val="000000"/>
          <w:sz w:val="22"/>
          <w:szCs w:val="22"/>
        </w:rPr>
      </w:pPr>
    </w:p>
    <w:p w:rsidR="00D27412" w:rsidRDefault="00D27412" w:rsidP="00F9129F">
      <w:pPr>
        <w:pStyle w:val="RKnormal"/>
      </w:pPr>
      <w:r>
        <w:rPr>
          <w:rFonts w:ascii="TradeGothic" w:hAnsi="TradeGothic" w:cs="TradeGothic"/>
          <w:b/>
          <w:bCs/>
          <w:color w:val="000000"/>
          <w:sz w:val="22"/>
          <w:szCs w:val="22"/>
        </w:rPr>
        <w:t>8. Förberedelser av Europeiska rådet den 1-2 mars 2012</w:t>
      </w:r>
    </w:p>
    <w:p w:rsidR="00D27412" w:rsidRDefault="00D27412">
      <w:pPr>
        <w:pStyle w:val="RKnormal"/>
      </w:pPr>
    </w:p>
    <w:p w:rsidR="00D27412" w:rsidRDefault="00D27412" w:rsidP="00FB2531">
      <w:pPr>
        <w:pStyle w:val="Default"/>
        <w:rPr>
          <w:i/>
          <w:iCs/>
        </w:rPr>
      </w:pPr>
      <w:r w:rsidRPr="00F41C87">
        <w:rPr>
          <w:i/>
          <w:iCs/>
        </w:rPr>
        <w:t xml:space="preserve">Diskussionspunkt </w:t>
      </w:r>
    </w:p>
    <w:p w:rsidR="00D27412" w:rsidRPr="00F41C87" w:rsidRDefault="00D27412" w:rsidP="00FB2531">
      <w:pPr>
        <w:pStyle w:val="Default"/>
        <w:rPr>
          <w:i/>
          <w:iCs/>
        </w:rPr>
      </w:pPr>
    </w:p>
    <w:p w:rsidR="00D27412" w:rsidRPr="00722C31" w:rsidRDefault="00D27412" w:rsidP="00A70EC6">
      <w:pPr>
        <w:pStyle w:val="Default"/>
        <w:rPr>
          <w:b/>
          <w:iCs/>
          <w:sz w:val="23"/>
          <w:szCs w:val="23"/>
        </w:rPr>
      </w:pPr>
      <w:r w:rsidRPr="00722C31">
        <w:rPr>
          <w:b/>
          <w:iCs/>
          <w:sz w:val="23"/>
          <w:szCs w:val="23"/>
        </w:rPr>
        <w:t xml:space="preserve">Preliminär annoterad dagordning </w:t>
      </w:r>
    </w:p>
    <w:p w:rsidR="00D27412" w:rsidRDefault="00D27412" w:rsidP="00DD2EA4">
      <w:pPr>
        <w:pStyle w:val="Default"/>
        <w:rPr>
          <w:i/>
          <w:iCs/>
          <w:sz w:val="23"/>
          <w:szCs w:val="23"/>
        </w:rPr>
      </w:pPr>
    </w:p>
    <w:p w:rsidR="00D27412" w:rsidRPr="00F41C87" w:rsidRDefault="00D27412" w:rsidP="00DD2EA4">
      <w:pPr>
        <w:rPr>
          <w:rFonts w:cs="OrigGarmnd BT"/>
          <w:szCs w:val="24"/>
        </w:rPr>
      </w:pPr>
      <w:r w:rsidRPr="00F41C87">
        <w:rPr>
          <w:rFonts w:cs="OrigGarmnd BT"/>
          <w:szCs w:val="24"/>
        </w:rPr>
        <w:t xml:space="preserve">En annoterad dagordning inför Europeiska rådet den 1-2 mars kommer att presenteras vid allmänna rådets möte. </w:t>
      </w:r>
      <w:r>
        <w:rPr>
          <w:rFonts w:cs="OrigGarmnd BT"/>
          <w:szCs w:val="24"/>
        </w:rPr>
        <w:t>Dagordningen väntas domineras av e</w:t>
      </w:r>
      <w:r w:rsidRPr="00F41C87">
        <w:rPr>
          <w:rFonts w:cs="OrigGarmnd BT"/>
          <w:szCs w:val="24"/>
        </w:rPr>
        <w:t>konomiska frågor</w:t>
      </w:r>
      <w:r>
        <w:rPr>
          <w:rFonts w:cs="OrigGarmnd BT"/>
          <w:szCs w:val="24"/>
        </w:rPr>
        <w:t xml:space="preserve">. </w:t>
      </w:r>
    </w:p>
    <w:p w:rsidR="00D27412" w:rsidRDefault="00D27412" w:rsidP="00DD2EA4">
      <w:pPr>
        <w:pStyle w:val="RKnormal"/>
        <w:spacing w:line="320" w:lineRule="atLeast"/>
        <w:rPr>
          <w:i/>
          <w:iCs/>
          <w:szCs w:val="24"/>
        </w:rPr>
      </w:pPr>
    </w:p>
    <w:p w:rsidR="00D27412" w:rsidRPr="00F41C87" w:rsidRDefault="00D27412" w:rsidP="00DD2EA4">
      <w:pPr>
        <w:rPr>
          <w:rFonts w:cs="OrigGarmnd BT"/>
          <w:szCs w:val="24"/>
        </w:rPr>
      </w:pPr>
      <w:r w:rsidRPr="00F41C87">
        <w:rPr>
          <w:rFonts w:cs="OrigGarmnd BT"/>
          <w:szCs w:val="24"/>
        </w:rPr>
        <w:t>Något utkast till annoterad dagordning har ännu inte cirkulerats.</w:t>
      </w:r>
    </w:p>
    <w:p w:rsidR="00D27412" w:rsidRDefault="00D27412" w:rsidP="0059037A">
      <w:pPr>
        <w:pStyle w:val="RKnormal"/>
        <w:spacing w:line="320" w:lineRule="atLeast"/>
        <w:rPr>
          <w:i/>
          <w:iCs/>
          <w:szCs w:val="24"/>
        </w:rPr>
      </w:pPr>
    </w:p>
    <w:p w:rsidR="00D27412" w:rsidRPr="001A6959" w:rsidRDefault="00D27412" w:rsidP="0059037A">
      <w:pPr>
        <w:pStyle w:val="RKnormal"/>
        <w:spacing w:line="320" w:lineRule="atLeast"/>
        <w:rPr>
          <w:szCs w:val="24"/>
        </w:rPr>
      </w:pPr>
      <w:bookmarkStart w:id="1" w:name="_GoBack"/>
      <w:bookmarkEnd w:id="1"/>
    </w:p>
    <w:sectPr w:rsidR="00D27412" w:rsidRPr="001A6959" w:rsidSect="0080684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412" w:rsidRDefault="00D27412">
      <w:r>
        <w:separator/>
      </w:r>
    </w:p>
  </w:endnote>
  <w:endnote w:type="continuationSeparator" w:id="0">
    <w:p w:rsidR="00D27412" w:rsidRDefault="00D274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412" w:rsidRDefault="00D27412">
      <w:r>
        <w:separator/>
      </w:r>
    </w:p>
  </w:footnote>
  <w:footnote w:type="continuationSeparator" w:id="0">
    <w:p w:rsidR="00D27412" w:rsidRDefault="00D274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412" w:rsidRDefault="00D274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D27412">
      <w:trPr>
        <w:cantSplit/>
      </w:trPr>
      <w:tc>
        <w:tcPr>
          <w:tcW w:w="3119" w:type="dxa"/>
        </w:tcPr>
        <w:p w:rsidR="00D27412" w:rsidRDefault="00D27412">
          <w:pPr>
            <w:pStyle w:val="Header"/>
            <w:spacing w:line="200" w:lineRule="atLeast"/>
            <w:ind w:right="357"/>
            <w:rPr>
              <w:rFonts w:ascii="TradeGothic" w:hAnsi="TradeGothic"/>
              <w:b/>
              <w:bCs/>
              <w:sz w:val="16"/>
            </w:rPr>
          </w:pPr>
        </w:p>
      </w:tc>
      <w:tc>
        <w:tcPr>
          <w:tcW w:w="4111" w:type="dxa"/>
          <w:tcMar>
            <w:left w:w="567" w:type="dxa"/>
          </w:tcMar>
        </w:tcPr>
        <w:p w:rsidR="00D27412" w:rsidRDefault="00D27412">
          <w:pPr>
            <w:pStyle w:val="Header"/>
            <w:ind w:right="360"/>
          </w:pPr>
        </w:p>
      </w:tc>
      <w:tc>
        <w:tcPr>
          <w:tcW w:w="1525" w:type="dxa"/>
        </w:tcPr>
        <w:p w:rsidR="00D27412" w:rsidRDefault="00D27412">
          <w:pPr>
            <w:pStyle w:val="Header"/>
            <w:ind w:right="360"/>
          </w:pPr>
        </w:p>
      </w:tc>
    </w:tr>
  </w:tbl>
  <w:p w:rsidR="00D27412" w:rsidRDefault="00D2741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412" w:rsidRDefault="00D274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D27412">
      <w:trPr>
        <w:cantSplit/>
      </w:trPr>
      <w:tc>
        <w:tcPr>
          <w:tcW w:w="3119" w:type="dxa"/>
        </w:tcPr>
        <w:p w:rsidR="00D27412" w:rsidRDefault="00D27412">
          <w:pPr>
            <w:pStyle w:val="Header"/>
            <w:spacing w:line="200" w:lineRule="atLeast"/>
            <w:ind w:right="357"/>
            <w:rPr>
              <w:rFonts w:ascii="TradeGothic" w:hAnsi="TradeGothic"/>
              <w:b/>
              <w:bCs/>
              <w:sz w:val="16"/>
            </w:rPr>
          </w:pPr>
        </w:p>
      </w:tc>
      <w:tc>
        <w:tcPr>
          <w:tcW w:w="4111" w:type="dxa"/>
          <w:tcMar>
            <w:left w:w="567" w:type="dxa"/>
          </w:tcMar>
        </w:tcPr>
        <w:p w:rsidR="00D27412" w:rsidRDefault="00D27412">
          <w:pPr>
            <w:pStyle w:val="Header"/>
            <w:ind w:right="360"/>
          </w:pPr>
        </w:p>
      </w:tc>
      <w:tc>
        <w:tcPr>
          <w:tcW w:w="1525" w:type="dxa"/>
        </w:tcPr>
        <w:p w:rsidR="00D27412" w:rsidRDefault="00D27412">
          <w:pPr>
            <w:pStyle w:val="Header"/>
            <w:ind w:right="360"/>
          </w:pPr>
        </w:p>
      </w:tc>
    </w:tr>
  </w:tbl>
  <w:p w:rsidR="00D27412" w:rsidRDefault="00D2741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412" w:rsidRDefault="00D27412">
    <w:pPr>
      <w:framePr w:w="2948" w:h="1321" w:hRule="exact" w:wrap="notBeside" w:vAnchor="page" w:hAnchor="page" w:x="1362" w:y="653"/>
    </w:pPr>
    <w:r w:rsidRPr="00F34F2A">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D27412" w:rsidRDefault="00D27412">
    <w:pPr>
      <w:pStyle w:val="RKrubrik"/>
      <w:keepNext w:val="0"/>
      <w:tabs>
        <w:tab w:val="clear" w:pos="1134"/>
        <w:tab w:val="clear" w:pos="2835"/>
      </w:tabs>
      <w:spacing w:before="0" w:after="0" w:line="320" w:lineRule="atLeast"/>
      <w:rPr>
        <w:bCs/>
      </w:rPr>
    </w:pPr>
  </w:p>
  <w:p w:rsidR="00D27412" w:rsidRDefault="00D27412">
    <w:pPr>
      <w:rPr>
        <w:rFonts w:ascii="TradeGothic" w:hAnsi="TradeGothic"/>
        <w:b/>
        <w:bCs/>
        <w:spacing w:val="12"/>
        <w:sz w:val="22"/>
      </w:rPr>
    </w:pPr>
  </w:p>
  <w:p w:rsidR="00D27412" w:rsidRDefault="00D27412">
    <w:pPr>
      <w:pStyle w:val="RKrubrik"/>
      <w:keepNext w:val="0"/>
      <w:tabs>
        <w:tab w:val="clear" w:pos="1134"/>
        <w:tab w:val="clear" w:pos="2835"/>
      </w:tabs>
      <w:spacing w:before="0" w:after="0" w:line="320" w:lineRule="atLeast"/>
      <w:rPr>
        <w:bCs/>
      </w:rPr>
    </w:pPr>
  </w:p>
  <w:p w:rsidR="00D27412" w:rsidRDefault="00D27412">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2568C"/>
    <w:multiLevelType w:val="hybridMultilevel"/>
    <w:tmpl w:val="16B6CB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4E8764AA"/>
    <w:multiLevelType w:val="hybridMultilevel"/>
    <w:tmpl w:val="C99AD4BA"/>
    <w:lvl w:ilvl="0" w:tplc="167A929A">
      <w:start w:val="8"/>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tatsrådsberedningen"/>
    <w:docVar w:name="Regering" w:val="N"/>
  </w:docVars>
  <w:rsids>
    <w:rsidRoot w:val="00ED10A8"/>
    <w:rsid w:val="000456B3"/>
    <w:rsid w:val="00150384"/>
    <w:rsid w:val="00165145"/>
    <w:rsid w:val="001805B7"/>
    <w:rsid w:val="001A6959"/>
    <w:rsid w:val="001B0329"/>
    <w:rsid w:val="002761AA"/>
    <w:rsid w:val="002C22F7"/>
    <w:rsid w:val="002C5501"/>
    <w:rsid w:val="00374E30"/>
    <w:rsid w:val="003851B9"/>
    <w:rsid w:val="003F694C"/>
    <w:rsid w:val="00401226"/>
    <w:rsid w:val="004A328D"/>
    <w:rsid w:val="0058762B"/>
    <w:rsid w:val="00590347"/>
    <w:rsid w:val="0059037A"/>
    <w:rsid w:val="005C5B6A"/>
    <w:rsid w:val="0066637B"/>
    <w:rsid w:val="006A28CE"/>
    <w:rsid w:val="006E4E11"/>
    <w:rsid w:val="00722C31"/>
    <w:rsid w:val="007242A3"/>
    <w:rsid w:val="0077127B"/>
    <w:rsid w:val="007A6855"/>
    <w:rsid w:val="00806848"/>
    <w:rsid w:val="0081645B"/>
    <w:rsid w:val="00820855"/>
    <w:rsid w:val="00834C58"/>
    <w:rsid w:val="008E14D6"/>
    <w:rsid w:val="008F0EC1"/>
    <w:rsid w:val="00910630"/>
    <w:rsid w:val="009B6F5B"/>
    <w:rsid w:val="00A37CBB"/>
    <w:rsid w:val="00A50085"/>
    <w:rsid w:val="00A70EC6"/>
    <w:rsid w:val="00A730EE"/>
    <w:rsid w:val="00B75CF5"/>
    <w:rsid w:val="00C03564"/>
    <w:rsid w:val="00CE6F04"/>
    <w:rsid w:val="00CE7145"/>
    <w:rsid w:val="00D004FE"/>
    <w:rsid w:val="00D0718B"/>
    <w:rsid w:val="00D133D7"/>
    <w:rsid w:val="00D27412"/>
    <w:rsid w:val="00D3487E"/>
    <w:rsid w:val="00DC5E18"/>
    <w:rsid w:val="00DD2EA4"/>
    <w:rsid w:val="00DD66A9"/>
    <w:rsid w:val="00E34786"/>
    <w:rsid w:val="00E62F29"/>
    <w:rsid w:val="00EC25F9"/>
    <w:rsid w:val="00ED10A8"/>
    <w:rsid w:val="00ED583F"/>
    <w:rsid w:val="00F34F2A"/>
    <w:rsid w:val="00F41C87"/>
    <w:rsid w:val="00F9129F"/>
    <w:rsid w:val="00FB253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48"/>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806848"/>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806848"/>
    <w:pPr>
      <w:spacing w:before="360"/>
      <w:outlineLvl w:val="1"/>
    </w:pPr>
  </w:style>
  <w:style w:type="paragraph" w:styleId="Heading3">
    <w:name w:val="heading 3"/>
    <w:basedOn w:val="Heading2"/>
    <w:next w:val="RKnormal"/>
    <w:link w:val="Heading3Char"/>
    <w:uiPriority w:val="99"/>
    <w:qFormat/>
    <w:rsid w:val="00806848"/>
    <w:pPr>
      <w:spacing w:after="120" w:line="240" w:lineRule="atLeast"/>
      <w:outlineLvl w:val="2"/>
    </w:pPr>
    <w:rPr>
      <w:b w:val="0"/>
    </w:rPr>
  </w:style>
  <w:style w:type="paragraph" w:styleId="Heading4">
    <w:name w:val="heading 4"/>
    <w:basedOn w:val="Heading3"/>
    <w:next w:val="RKnormal"/>
    <w:link w:val="Heading4Char"/>
    <w:uiPriority w:val="99"/>
    <w:qFormat/>
    <w:rsid w:val="00806848"/>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23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A523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A523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A523C"/>
    <w:rPr>
      <w:rFonts w:asciiTheme="minorHAnsi" w:eastAsiaTheme="minorEastAsia" w:hAnsiTheme="minorHAnsi" w:cstheme="minorBidi"/>
      <w:b/>
      <w:bCs/>
      <w:sz w:val="28"/>
      <w:szCs w:val="28"/>
      <w:lang w:eastAsia="en-US"/>
    </w:rPr>
  </w:style>
  <w:style w:type="paragraph" w:styleId="BalloonText">
    <w:name w:val="Balloon Text"/>
    <w:basedOn w:val="Normal"/>
    <w:link w:val="BalloonTextChar"/>
    <w:uiPriority w:val="99"/>
    <w:rsid w:val="001651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65145"/>
    <w:rPr>
      <w:rFonts w:ascii="Tahoma" w:hAnsi="Tahoma" w:cs="Tahoma"/>
      <w:sz w:val="16"/>
      <w:szCs w:val="16"/>
      <w:lang w:eastAsia="en-US"/>
    </w:rPr>
  </w:style>
  <w:style w:type="paragraph" w:customStyle="1" w:styleId="Avsndare">
    <w:name w:val="Avsändare"/>
    <w:basedOn w:val="Normal"/>
    <w:uiPriority w:val="99"/>
    <w:rsid w:val="0080684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0684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A523C"/>
    <w:rPr>
      <w:rFonts w:ascii="OrigGarmnd BT" w:hAnsi="OrigGarmnd BT"/>
      <w:sz w:val="24"/>
      <w:szCs w:val="20"/>
      <w:lang w:eastAsia="en-US"/>
    </w:rPr>
  </w:style>
  <w:style w:type="paragraph" w:styleId="Header">
    <w:name w:val="header"/>
    <w:basedOn w:val="Normal"/>
    <w:link w:val="HeaderChar"/>
    <w:uiPriority w:val="99"/>
    <w:rsid w:val="00806848"/>
    <w:pPr>
      <w:tabs>
        <w:tab w:val="center" w:pos="4153"/>
        <w:tab w:val="right" w:pos="8306"/>
      </w:tabs>
    </w:pPr>
  </w:style>
  <w:style w:type="character" w:customStyle="1" w:styleId="HeaderChar">
    <w:name w:val="Header Char"/>
    <w:basedOn w:val="DefaultParagraphFont"/>
    <w:link w:val="Header"/>
    <w:uiPriority w:val="99"/>
    <w:semiHidden/>
    <w:rsid w:val="00FA523C"/>
    <w:rPr>
      <w:rFonts w:ascii="OrigGarmnd BT" w:hAnsi="OrigGarmnd BT"/>
      <w:sz w:val="24"/>
      <w:szCs w:val="20"/>
      <w:lang w:eastAsia="en-US"/>
    </w:rPr>
  </w:style>
  <w:style w:type="paragraph" w:customStyle="1" w:styleId="RKnormal">
    <w:name w:val="RKnormal"/>
    <w:basedOn w:val="Normal"/>
    <w:link w:val="RKnormalChar"/>
    <w:uiPriority w:val="99"/>
    <w:rsid w:val="00806848"/>
    <w:pPr>
      <w:tabs>
        <w:tab w:val="left" w:pos="2835"/>
      </w:tabs>
      <w:spacing w:line="240" w:lineRule="atLeast"/>
    </w:pPr>
  </w:style>
  <w:style w:type="paragraph" w:customStyle="1" w:styleId="RKrubrik">
    <w:name w:val="RKrubrik"/>
    <w:basedOn w:val="RKnormal"/>
    <w:next w:val="RKnormal"/>
    <w:uiPriority w:val="99"/>
    <w:rsid w:val="0080684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06848"/>
    <w:rPr>
      <w:rFonts w:cs="Times New Roman"/>
    </w:rPr>
  </w:style>
  <w:style w:type="character" w:customStyle="1" w:styleId="RKnormalChar">
    <w:name w:val="RKnormal Char"/>
    <w:link w:val="RKnormal"/>
    <w:uiPriority w:val="99"/>
    <w:locked/>
    <w:rsid w:val="00F9129F"/>
    <w:rPr>
      <w:rFonts w:ascii="OrigGarmnd BT" w:hAnsi="OrigGarmnd BT"/>
      <w:sz w:val="24"/>
      <w:lang w:eastAsia="en-US"/>
    </w:rPr>
  </w:style>
  <w:style w:type="paragraph" w:styleId="ListParagraph">
    <w:name w:val="List Paragraph"/>
    <w:basedOn w:val="Normal"/>
    <w:uiPriority w:val="99"/>
    <w:qFormat/>
    <w:rsid w:val="00F9129F"/>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Default">
    <w:name w:val="Default"/>
    <w:uiPriority w:val="99"/>
    <w:rsid w:val="00F9129F"/>
    <w:pPr>
      <w:autoSpaceDE w:val="0"/>
      <w:autoSpaceDN w:val="0"/>
      <w:adjustRightInd w:val="0"/>
    </w:pPr>
    <w:rPr>
      <w:rFonts w:ascii="OrigGarmnd BT" w:hAnsi="OrigGarmnd BT" w:cs="OrigGarmnd B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749</Words>
  <Characters>4902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Sofia Wennerstrand</dc:creator>
  <cp:keywords/>
  <dc:description/>
  <cp:lastModifiedBy>Agota Földes</cp:lastModifiedBy>
  <cp:revision>2</cp:revision>
  <cp:lastPrinted>2012-01-16T08:46:00Z</cp:lastPrinted>
  <dcterms:created xsi:type="dcterms:W3CDTF">2012-01-16T13:47:00Z</dcterms:created>
  <dcterms:modified xsi:type="dcterms:W3CDTF">2012-01-16T13:47:00Z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1;0;0;394</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0x010100D4E2D80DC721422ABBDF033BB3857F4903009AD199C305D5474D8748D4BE706B4122</vt:lpwstr>
  </property>
  <property fmtid="{D5CDD505-2E9C-101B-9397-08002B2CF9AE}" pid="6" name="RKOrdnaSarskildSkyddsvard">
    <vt:lpwstr>false</vt:lpwstr>
  </property>
  <property fmtid="{D5CDD505-2E9C-101B-9397-08002B2CF9AE}" pid="7" name="RKOrdnaDepartement2">
    <vt:lpwstr>Statsrådsberedningen</vt:lpwstr>
  </property>
  <property fmtid="{D5CDD505-2E9C-101B-9397-08002B2CF9AE}" pid="8" name="RKOrdnaCheckInComment">
    <vt:lpwstr/>
  </property>
  <property fmtid="{D5CDD505-2E9C-101B-9397-08002B2CF9AE}" pid="9" name="RKOrdnaSearchKeywords">
    <vt:lpwstr/>
  </property>
  <property fmtid="{D5CDD505-2E9C-101B-9397-08002B2CF9AE}" pid="10" name="RKOrdnaActivityCategory2">
    <vt:lpwstr>4.1. Europeiska unionen</vt:lpwstr>
  </property>
  <property fmtid="{D5CDD505-2E9C-101B-9397-08002B2CF9AE}" pid="11" name="RKOrdnaClass">
    <vt:lpwstr/>
  </property>
  <property fmtid="{D5CDD505-2E9C-101B-9397-08002B2CF9AE}" pid="12" name="RKOrdnaDiarienummer">
    <vt:lpwstr/>
  </property>
</Properties>
</file>