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1C434BEA6054833BA850A754A3FD364"/>
        </w:placeholder>
        <w:text/>
      </w:sdtPr>
      <w:sdtEndPr/>
      <w:sdtContent>
        <w:p w:rsidRPr="009B062B" w:rsidR="00AF30DD" w:rsidP="00D27D7F" w:rsidRDefault="00AF30DD" w14:paraId="6589EFBE" w14:textId="77777777">
          <w:pPr>
            <w:pStyle w:val="Rubrik1"/>
            <w:spacing w:after="300"/>
          </w:pPr>
          <w:r w:rsidRPr="009B062B">
            <w:t>Förslag till riksdagsbeslut</w:t>
          </w:r>
        </w:p>
      </w:sdtContent>
    </w:sdt>
    <w:sdt>
      <w:sdtPr>
        <w:alias w:val="Yrkande 1"/>
        <w:tag w:val="516b18e9-d4fe-4c7b-9539-64d7bd5d89be"/>
        <w:id w:val="-680280378"/>
        <w:lock w:val="sdtLocked"/>
      </w:sdtPr>
      <w:sdtEndPr/>
      <w:sdtContent>
        <w:p w:rsidR="00AF35E2" w:rsidRDefault="00D6479F" w14:paraId="4D4CB01C" w14:textId="77777777">
          <w:pPr>
            <w:pStyle w:val="Frslagstext"/>
            <w:numPr>
              <w:ilvl w:val="0"/>
              <w:numId w:val="0"/>
            </w:numPr>
          </w:pPr>
          <w:r>
            <w:t>Riksdagen ställer sig bakom det som anförs i motionen om att genomföra en översyn av åldersgränserna för avgiftsfri screening och kallelse till mammografi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690CE392CB498FBDD390FFEF22A84F"/>
        </w:placeholder>
        <w:text/>
      </w:sdtPr>
      <w:sdtEndPr/>
      <w:sdtContent>
        <w:p w:rsidRPr="009B062B" w:rsidR="006D79C9" w:rsidP="00333E95" w:rsidRDefault="006D79C9" w14:paraId="7E6C5ACD" w14:textId="77777777">
          <w:pPr>
            <w:pStyle w:val="Rubrik1"/>
          </w:pPr>
          <w:r>
            <w:t>Motivering</w:t>
          </w:r>
        </w:p>
      </w:sdtContent>
    </w:sdt>
    <w:bookmarkEnd w:displacedByCustomXml="prev" w:id="3"/>
    <w:bookmarkEnd w:displacedByCustomXml="prev" w:id="4"/>
    <w:p w:rsidR="005C4465" w:rsidP="005C4465" w:rsidRDefault="005C4465" w14:paraId="3C164288" w14:textId="3D777E30">
      <w:pPr>
        <w:pStyle w:val="Normalutanindragellerluft"/>
      </w:pPr>
      <w:r>
        <w:t>Idag kallas kvinnor i åldern 40–74 år till mammografi, med ett intervall på 18–24 månader. Antalet insjuknade i bröstcancer ökar med stigande ålder. 25</w:t>
      </w:r>
      <w:r w:rsidR="00AC3FBC">
        <w:t> </w:t>
      </w:r>
      <w:r>
        <w:t>% inträffar hos kvinnor som är äldre än 74 år. 8 av 10 kvinnor vill fortsätta med mammografi efter 74 år enligt en undersökning av Cancerfonden. Det är ett krav från Cancerfonden att kvinnor över 74 får gå på mammografi. Trots detta upphör den avgifts- och remissfria mammo</w:t>
      </w:r>
      <w:r w:rsidR="002A176F">
        <w:softHyphen/>
      </w:r>
      <w:r>
        <w:t xml:space="preserve">grafiscreeningen i många län när kvinnor fyllt 74 år </w:t>
      </w:r>
      <w:r w:rsidR="00EC155A">
        <w:t>–</w:t>
      </w:r>
      <w:r>
        <w:t xml:space="preserve"> i enighet med socialstyrelsens rekommendationer. En del regioner har dock valt att gå längre än socialstyrelsens rekommendationer och låter nu kvinnor över 74 själva boka tid för bröstcancerscreening utan remiss från hälsocentral. Region Gävleborg är en av de regioner som nyligen beslutat att ta bort den orättvisa åldersgränsen.</w:t>
      </w:r>
    </w:p>
    <w:p w:rsidRPr="00422B9E" w:rsidR="00422B9E" w:rsidP="002A176F" w:rsidRDefault="005C4465" w14:paraId="1DE47637" w14:textId="3D902970">
      <w:r>
        <w:t xml:space="preserve">Att rädda liv när det är möjligt är en attityd- och samvetsfråga, som påverkar både den enskilda kvinnan och samhället. Det här är en rättvise- och jämlikhetsfråga. När redan </w:t>
      </w:r>
      <w:r>
        <w:lastRenderedPageBreak/>
        <w:t>så många regioner har gått före borde socialstyrelsen gå efter. För en jämlik och rättvis mammografi i hela landet.</w:t>
      </w:r>
    </w:p>
    <w:sdt>
      <w:sdtPr>
        <w:alias w:val="CC_Underskrifter"/>
        <w:tag w:val="CC_Underskrifter"/>
        <w:id w:val="583496634"/>
        <w:lock w:val="sdtContentLocked"/>
        <w:placeholder>
          <w:docPart w:val="2F3B56C1FEB44922B00600C01A3B58DF"/>
        </w:placeholder>
      </w:sdtPr>
      <w:sdtEndPr/>
      <w:sdtContent>
        <w:p w:rsidR="00D27D7F" w:rsidP="00D27D7F" w:rsidRDefault="00D27D7F" w14:paraId="489DEC7A" w14:textId="77777777"/>
        <w:p w:rsidRPr="008E0FE2" w:rsidR="004801AC" w:rsidP="00D27D7F" w:rsidRDefault="006B28C9" w14:paraId="51C02218" w14:textId="7C97E01D"/>
      </w:sdtContent>
    </w:sdt>
    <w:tbl>
      <w:tblPr>
        <w:tblW w:w="5000" w:type="pct"/>
        <w:tblLook w:val="04A0" w:firstRow="1" w:lastRow="0" w:firstColumn="1" w:lastColumn="0" w:noHBand="0" w:noVBand="1"/>
        <w:tblCaption w:val="underskrifter"/>
      </w:tblPr>
      <w:tblGrid>
        <w:gridCol w:w="4252"/>
        <w:gridCol w:w="4252"/>
      </w:tblGrid>
      <w:tr w:rsidR="00AF35E2" w14:paraId="41488228" w14:textId="77777777">
        <w:trPr>
          <w:cantSplit/>
        </w:trPr>
        <w:tc>
          <w:tcPr>
            <w:tcW w:w="50" w:type="pct"/>
            <w:vAlign w:val="bottom"/>
          </w:tcPr>
          <w:p w:rsidR="00AF35E2" w:rsidRDefault="00D6479F" w14:paraId="07754B71" w14:textId="77777777">
            <w:pPr>
              <w:pStyle w:val="Underskrifter"/>
            </w:pPr>
            <w:r>
              <w:t>Sanna Backeskog (S)</w:t>
            </w:r>
          </w:p>
        </w:tc>
        <w:tc>
          <w:tcPr>
            <w:tcW w:w="50" w:type="pct"/>
            <w:vAlign w:val="bottom"/>
          </w:tcPr>
          <w:p w:rsidR="00AF35E2" w:rsidRDefault="00D6479F" w14:paraId="39DBD35E" w14:textId="77777777">
            <w:pPr>
              <w:pStyle w:val="Underskrifter"/>
            </w:pPr>
            <w:r>
              <w:t>Jim Svensk Larm (S)</w:t>
            </w:r>
          </w:p>
        </w:tc>
      </w:tr>
    </w:tbl>
    <w:p w:rsidR="009B05A2" w:rsidRDefault="009B05A2" w14:paraId="78BC8646" w14:textId="77777777"/>
    <w:sectPr w:rsidR="009B05A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88FAF" w14:textId="77777777" w:rsidR="004949EC" w:rsidRDefault="004949EC" w:rsidP="000C1CAD">
      <w:pPr>
        <w:spacing w:line="240" w:lineRule="auto"/>
      </w:pPr>
      <w:r>
        <w:separator/>
      </w:r>
    </w:p>
  </w:endnote>
  <w:endnote w:type="continuationSeparator" w:id="0">
    <w:p w14:paraId="584716F2" w14:textId="77777777" w:rsidR="004949EC" w:rsidRDefault="00494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31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08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8316" w14:textId="4E76B335" w:rsidR="00262EA3" w:rsidRPr="00D27D7F" w:rsidRDefault="00262EA3" w:rsidP="00D27D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33A5F" w14:textId="77777777" w:rsidR="004949EC" w:rsidRDefault="004949EC" w:rsidP="000C1CAD">
      <w:pPr>
        <w:spacing w:line="240" w:lineRule="auto"/>
      </w:pPr>
      <w:r>
        <w:separator/>
      </w:r>
    </w:p>
  </w:footnote>
  <w:footnote w:type="continuationSeparator" w:id="0">
    <w:p w14:paraId="303F59FD" w14:textId="77777777" w:rsidR="004949EC" w:rsidRDefault="004949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FC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28562" wp14:editId="5E23A4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87C6D4" w14:textId="09381050" w:rsidR="00262EA3" w:rsidRDefault="006B28C9" w:rsidP="008103B5">
                          <w:pPr>
                            <w:jc w:val="right"/>
                          </w:pPr>
                          <w:sdt>
                            <w:sdtPr>
                              <w:alias w:val="CC_Noformat_Partikod"/>
                              <w:tag w:val="CC_Noformat_Partikod"/>
                              <w:id w:val="-53464382"/>
                              <w:text/>
                            </w:sdtPr>
                            <w:sdtEndPr/>
                            <w:sdtContent>
                              <w:r w:rsidR="005C4465">
                                <w:t>S</w:t>
                              </w:r>
                            </w:sdtContent>
                          </w:sdt>
                          <w:sdt>
                            <w:sdtPr>
                              <w:alias w:val="CC_Noformat_Partinummer"/>
                              <w:tag w:val="CC_Noformat_Partinummer"/>
                              <w:id w:val="-1709555926"/>
                              <w:text/>
                            </w:sdtPr>
                            <w:sdtEndPr/>
                            <w:sdtContent>
                              <w:r w:rsidR="005C4465">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285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87C6D4" w14:textId="09381050" w:rsidR="00262EA3" w:rsidRDefault="006B28C9" w:rsidP="008103B5">
                    <w:pPr>
                      <w:jc w:val="right"/>
                    </w:pPr>
                    <w:sdt>
                      <w:sdtPr>
                        <w:alias w:val="CC_Noformat_Partikod"/>
                        <w:tag w:val="CC_Noformat_Partikod"/>
                        <w:id w:val="-53464382"/>
                        <w:text/>
                      </w:sdtPr>
                      <w:sdtEndPr/>
                      <w:sdtContent>
                        <w:r w:rsidR="005C4465">
                          <w:t>S</w:t>
                        </w:r>
                      </w:sdtContent>
                    </w:sdt>
                    <w:sdt>
                      <w:sdtPr>
                        <w:alias w:val="CC_Noformat_Partinummer"/>
                        <w:tag w:val="CC_Noformat_Partinummer"/>
                        <w:id w:val="-1709555926"/>
                        <w:text/>
                      </w:sdtPr>
                      <w:sdtEndPr/>
                      <w:sdtContent>
                        <w:r w:rsidR="005C4465">
                          <w:t>1421</w:t>
                        </w:r>
                      </w:sdtContent>
                    </w:sdt>
                  </w:p>
                </w:txbxContent>
              </v:textbox>
              <w10:wrap anchorx="page"/>
            </v:shape>
          </w:pict>
        </mc:Fallback>
      </mc:AlternateContent>
    </w:r>
  </w:p>
  <w:p w14:paraId="469638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975F" w14:textId="77777777" w:rsidR="00262EA3" w:rsidRDefault="00262EA3" w:rsidP="008563AC">
    <w:pPr>
      <w:jc w:val="right"/>
    </w:pPr>
  </w:p>
  <w:p w14:paraId="41A9EC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2FD8" w14:textId="77777777" w:rsidR="00262EA3" w:rsidRDefault="006B28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78AF31" wp14:editId="68E5BC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12ADD" w14:textId="2E9AD978" w:rsidR="00262EA3" w:rsidRDefault="006B28C9" w:rsidP="00A314CF">
    <w:pPr>
      <w:pStyle w:val="FSHNormal"/>
      <w:spacing w:before="40"/>
    </w:pPr>
    <w:sdt>
      <w:sdtPr>
        <w:alias w:val="CC_Noformat_Motionstyp"/>
        <w:tag w:val="CC_Noformat_Motionstyp"/>
        <w:id w:val="1162973129"/>
        <w:lock w:val="sdtContentLocked"/>
        <w15:appearance w15:val="hidden"/>
        <w:text/>
      </w:sdtPr>
      <w:sdtEndPr/>
      <w:sdtContent>
        <w:r w:rsidR="00D27D7F">
          <w:t>Enskild motion</w:t>
        </w:r>
      </w:sdtContent>
    </w:sdt>
    <w:r w:rsidR="00821B36">
      <w:t xml:space="preserve"> </w:t>
    </w:r>
    <w:sdt>
      <w:sdtPr>
        <w:alias w:val="CC_Noformat_Partikod"/>
        <w:tag w:val="CC_Noformat_Partikod"/>
        <w:id w:val="1471015553"/>
        <w:text/>
      </w:sdtPr>
      <w:sdtEndPr/>
      <w:sdtContent>
        <w:r w:rsidR="005C4465">
          <w:t>S</w:t>
        </w:r>
      </w:sdtContent>
    </w:sdt>
    <w:sdt>
      <w:sdtPr>
        <w:alias w:val="CC_Noformat_Partinummer"/>
        <w:tag w:val="CC_Noformat_Partinummer"/>
        <w:id w:val="-2014525982"/>
        <w:text/>
      </w:sdtPr>
      <w:sdtEndPr/>
      <w:sdtContent>
        <w:r w:rsidR="005C4465">
          <w:t>1421</w:t>
        </w:r>
      </w:sdtContent>
    </w:sdt>
  </w:p>
  <w:p w14:paraId="23E63F5F" w14:textId="77777777" w:rsidR="00262EA3" w:rsidRPr="008227B3" w:rsidRDefault="006B28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19E651" w14:textId="7ED2ABA6" w:rsidR="00262EA3" w:rsidRPr="008227B3" w:rsidRDefault="006B28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7D7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7D7F">
          <w:t>:1291</w:t>
        </w:r>
      </w:sdtContent>
    </w:sdt>
  </w:p>
  <w:p w14:paraId="23A5A438" w14:textId="7BF8A886" w:rsidR="00262EA3" w:rsidRDefault="006B28C9" w:rsidP="00E03A3D">
    <w:pPr>
      <w:pStyle w:val="Motionr"/>
    </w:pPr>
    <w:sdt>
      <w:sdtPr>
        <w:alias w:val="CC_Noformat_Avtext"/>
        <w:tag w:val="CC_Noformat_Avtext"/>
        <w:id w:val="-2020768203"/>
        <w:lock w:val="sdtContentLocked"/>
        <w15:appearance w15:val="hidden"/>
        <w:text/>
      </w:sdtPr>
      <w:sdtEndPr/>
      <w:sdtContent>
        <w:r w:rsidR="00D27D7F">
          <w:t>av Sanna Backeskog och Jim Svensk Larm (båda S)</w:t>
        </w:r>
      </w:sdtContent>
    </w:sdt>
  </w:p>
  <w:sdt>
    <w:sdtPr>
      <w:alias w:val="CC_Noformat_Rubtext"/>
      <w:tag w:val="CC_Noformat_Rubtext"/>
      <w:id w:val="-218060500"/>
      <w:lock w:val="sdtLocked"/>
      <w:text/>
    </w:sdtPr>
    <w:sdtEndPr/>
    <w:sdtContent>
      <w:p w14:paraId="2499B650" w14:textId="6259D5D7" w:rsidR="00262EA3" w:rsidRDefault="005C4465" w:rsidP="00283E0F">
        <w:pPr>
          <w:pStyle w:val="FSHRub2"/>
        </w:pPr>
        <w:r>
          <w:t>Borttagande av den övre åldersgränsen för mammografi</w:t>
        </w:r>
      </w:p>
    </w:sdtContent>
  </w:sdt>
  <w:sdt>
    <w:sdtPr>
      <w:alias w:val="CC_Boilerplate_3"/>
      <w:tag w:val="CC_Boilerplate_3"/>
      <w:id w:val="1606463544"/>
      <w:lock w:val="sdtContentLocked"/>
      <w15:appearance w15:val="hidden"/>
      <w:text w:multiLine="1"/>
    </w:sdtPr>
    <w:sdtEndPr/>
    <w:sdtContent>
      <w:p w14:paraId="37F3D6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C44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96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76F"/>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C10"/>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465"/>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8C9"/>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DE0"/>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5A2"/>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80"/>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BC"/>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5E2"/>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4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1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9C"/>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7F"/>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9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5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03"/>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01FFA8"/>
  <w15:chartTrackingRefBased/>
  <w15:docId w15:val="{72424E31-17D3-4EA8-BE31-917D0AD2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434BEA6054833BA850A754A3FD364"/>
        <w:category>
          <w:name w:val="Allmänt"/>
          <w:gallery w:val="placeholder"/>
        </w:category>
        <w:types>
          <w:type w:val="bbPlcHdr"/>
        </w:types>
        <w:behaviors>
          <w:behavior w:val="content"/>
        </w:behaviors>
        <w:guid w:val="{2D02259E-86BB-4740-8BFC-E5A32AD9B07B}"/>
      </w:docPartPr>
      <w:docPartBody>
        <w:p w:rsidR="00BC6B6C" w:rsidRDefault="00935EE1">
          <w:pPr>
            <w:pStyle w:val="31C434BEA6054833BA850A754A3FD364"/>
          </w:pPr>
          <w:r w:rsidRPr="005A0A93">
            <w:rPr>
              <w:rStyle w:val="Platshllartext"/>
            </w:rPr>
            <w:t>Förslag till riksdagsbeslut</w:t>
          </w:r>
        </w:p>
      </w:docPartBody>
    </w:docPart>
    <w:docPart>
      <w:docPartPr>
        <w:name w:val="83690CE392CB498FBDD390FFEF22A84F"/>
        <w:category>
          <w:name w:val="Allmänt"/>
          <w:gallery w:val="placeholder"/>
        </w:category>
        <w:types>
          <w:type w:val="bbPlcHdr"/>
        </w:types>
        <w:behaviors>
          <w:behavior w:val="content"/>
        </w:behaviors>
        <w:guid w:val="{A157397C-B6F6-4CBA-8029-719949F1AA99}"/>
      </w:docPartPr>
      <w:docPartBody>
        <w:p w:rsidR="00BC6B6C" w:rsidRDefault="00935EE1">
          <w:pPr>
            <w:pStyle w:val="83690CE392CB498FBDD390FFEF22A84F"/>
          </w:pPr>
          <w:r w:rsidRPr="005A0A93">
            <w:rPr>
              <w:rStyle w:val="Platshllartext"/>
            </w:rPr>
            <w:t>Motivering</w:t>
          </w:r>
        </w:p>
      </w:docPartBody>
    </w:docPart>
    <w:docPart>
      <w:docPartPr>
        <w:name w:val="2F3B56C1FEB44922B00600C01A3B58DF"/>
        <w:category>
          <w:name w:val="Allmänt"/>
          <w:gallery w:val="placeholder"/>
        </w:category>
        <w:types>
          <w:type w:val="bbPlcHdr"/>
        </w:types>
        <w:behaviors>
          <w:behavior w:val="content"/>
        </w:behaviors>
        <w:guid w:val="{ED774F66-5872-4D41-8F00-ACCE323533C2}"/>
      </w:docPartPr>
      <w:docPartBody>
        <w:p w:rsidR="000B51C1" w:rsidRDefault="000B51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E1"/>
    <w:rsid w:val="000B51C1"/>
    <w:rsid w:val="004D2312"/>
    <w:rsid w:val="004E5113"/>
    <w:rsid w:val="00935EE1"/>
    <w:rsid w:val="00BC6B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C434BEA6054833BA850A754A3FD364">
    <w:name w:val="31C434BEA6054833BA850A754A3FD364"/>
  </w:style>
  <w:style w:type="paragraph" w:customStyle="1" w:styleId="83690CE392CB498FBDD390FFEF22A84F">
    <w:name w:val="83690CE392CB498FBDD390FFEF22A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8BBAA-9D90-4039-B825-EAFEFEC46927}"/>
</file>

<file path=customXml/itemProps2.xml><?xml version="1.0" encoding="utf-8"?>
<ds:datastoreItem xmlns:ds="http://schemas.openxmlformats.org/officeDocument/2006/customXml" ds:itemID="{D1673876-3010-4972-A55F-917832309732}"/>
</file>

<file path=customXml/itemProps3.xml><?xml version="1.0" encoding="utf-8"?>
<ds:datastoreItem xmlns:ds="http://schemas.openxmlformats.org/officeDocument/2006/customXml" ds:itemID="{F1E8215C-FF02-4DE1-A40D-4D5E4707CFB0}"/>
</file>

<file path=docProps/app.xml><?xml version="1.0" encoding="utf-8"?>
<Properties xmlns="http://schemas.openxmlformats.org/officeDocument/2006/extended-properties" xmlns:vt="http://schemas.openxmlformats.org/officeDocument/2006/docPropsVTypes">
  <Template>Normal</Template>
  <TotalTime>11</TotalTime>
  <Pages>1</Pages>
  <Words>218</Words>
  <Characters>1170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