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6070" w:rsidRDefault="003E11CB" w14:paraId="681ABC7D" w14:textId="77777777">
      <w:pPr>
        <w:pStyle w:val="RubrikFrslagTIllRiksdagsbeslut"/>
      </w:pPr>
      <w:sdt>
        <w:sdtPr>
          <w:alias w:val="CC_Boilerplate_4"/>
          <w:tag w:val="CC_Boilerplate_4"/>
          <w:id w:val="-1644581176"/>
          <w:lock w:val="sdtContentLocked"/>
          <w:placeholder>
            <w:docPart w:val="0088E94640854EB2A711FBC58EB1FFED"/>
          </w:placeholder>
          <w:text/>
        </w:sdtPr>
        <w:sdtEndPr/>
        <w:sdtContent>
          <w:r w:rsidRPr="009B062B" w:rsidR="00AF30DD">
            <w:t>Förslag till riksdagsbeslut</w:t>
          </w:r>
        </w:sdtContent>
      </w:sdt>
      <w:bookmarkEnd w:id="0"/>
      <w:bookmarkEnd w:id="1"/>
    </w:p>
    <w:sdt>
      <w:sdtPr>
        <w:alias w:val="Yrkande 1"/>
        <w:tag w:val="fd11181a-d477-4ad2-8a19-805c498e799d"/>
        <w:id w:val="1119414616"/>
        <w:lock w:val="sdtLocked"/>
      </w:sdtPr>
      <w:sdtEndPr/>
      <w:sdtContent>
        <w:p w:rsidR="00D84187" w:rsidRDefault="007B1B2E" w14:paraId="17A88988" w14:textId="77777777">
          <w:pPr>
            <w:pStyle w:val="Frslagstext"/>
            <w:numPr>
              <w:ilvl w:val="0"/>
              <w:numId w:val="0"/>
            </w:numPr>
          </w:pPr>
          <w:r>
            <w:t>Riksdagen ställer sig bakom det som anförs i motionen om att tydliggöra regelverken respektive vidta åtgärder avseende svenskar som deltagit i försvaret av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F2CCBEAFD445B68B3ADFAB1D639877"/>
        </w:placeholder>
        <w:text/>
      </w:sdtPr>
      <w:sdtEndPr/>
      <w:sdtContent>
        <w:p w:rsidRPr="009B062B" w:rsidR="006D79C9" w:rsidP="00333E95" w:rsidRDefault="00B46F6B" w14:paraId="680071AC" w14:textId="77777777">
          <w:pPr>
            <w:pStyle w:val="Rubrik1"/>
          </w:pPr>
          <w:r>
            <w:t>Motivering</w:t>
          </w:r>
        </w:p>
      </w:sdtContent>
    </w:sdt>
    <w:bookmarkEnd w:displacedByCustomXml="prev" w:id="3"/>
    <w:bookmarkEnd w:displacedByCustomXml="prev" w:id="4"/>
    <w:p w:rsidR="00422B9E" w:rsidP="003E11CB" w:rsidRDefault="00ED09E6" w14:paraId="7415C3F3" w14:textId="1514AC8E">
      <w:pPr>
        <w:pStyle w:val="Normalutanindragellerluft"/>
      </w:pPr>
      <w:r>
        <w:t>Från politiskt håll är vi helt eniga i stödet till Ukraina</w:t>
      </w:r>
      <w:r w:rsidR="00890282">
        <w:t>. Detta har</w:t>
      </w:r>
      <w:r>
        <w:t xml:space="preserve"> vid flera tillfällen visat sig vid omröstningar i riksdagen avseende </w:t>
      </w:r>
      <w:r w:rsidR="00890282">
        <w:t xml:space="preserve">såväl </w:t>
      </w:r>
      <w:r>
        <w:t xml:space="preserve">militärt, </w:t>
      </w:r>
      <w:r w:rsidR="00890282">
        <w:t>humanitärt</w:t>
      </w:r>
      <w:r>
        <w:t xml:space="preserve"> </w:t>
      </w:r>
      <w:r w:rsidR="00890282">
        <w:t>som</w:t>
      </w:r>
      <w:r>
        <w:t xml:space="preserve"> ekonomiskt stöd. Samtidigt har vi inte varit förbere</w:t>
      </w:r>
      <w:r w:rsidR="00890282">
        <w:t>d</w:t>
      </w:r>
      <w:r>
        <w:t xml:space="preserve">da </w:t>
      </w:r>
      <w:r w:rsidR="00890282">
        <w:t xml:space="preserve">på konsekvenserna av ett aktiverande av </w:t>
      </w:r>
      <w:r>
        <w:t>EU</w:t>
      </w:r>
      <w:r w:rsidR="00890282">
        <w:t>:</w:t>
      </w:r>
      <w:r>
        <w:t>s massflyktsdirektiv</w:t>
      </w:r>
      <w:r w:rsidR="00890282">
        <w:t>,</w:t>
      </w:r>
      <w:r>
        <w:t xml:space="preserve"> eller</w:t>
      </w:r>
      <w:r w:rsidR="00890282">
        <w:t xml:space="preserve"> för den delen</w:t>
      </w:r>
      <w:r>
        <w:t xml:space="preserve"> </w:t>
      </w:r>
      <w:r w:rsidR="00890282">
        <w:t>att stödja</w:t>
      </w:r>
      <w:r>
        <w:t xml:space="preserve"> enskilda svenska</w:t>
      </w:r>
      <w:r w:rsidR="00890282">
        <w:t>r</w:t>
      </w:r>
      <w:r>
        <w:t xml:space="preserve"> som kän</w:t>
      </w:r>
      <w:r w:rsidR="00890282">
        <w:t>t</w:t>
      </w:r>
      <w:r>
        <w:t xml:space="preserve"> sig manade att på ett mer praktiskt sätt bistå Ukraina. </w:t>
      </w:r>
      <w:r w:rsidR="00890282">
        <w:t>Särskilt</w:t>
      </w:r>
      <w:r>
        <w:t xml:space="preserve"> komplicerat blir det när de som </w:t>
      </w:r>
      <w:r w:rsidR="00890282">
        <w:t xml:space="preserve">väljer att resa till Ukraina </w:t>
      </w:r>
      <w:r>
        <w:t xml:space="preserve">är eller har varit anställda i </w:t>
      </w:r>
      <w:r w:rsidR="00890282">
        <w:t>F</w:t>
      </w:r>
      <w:r>
        <w:t xml:space="preserve">örsvarsmakten. </w:t>
      </w:r>
    </w:p>
    <w:p w:rsidR="00ED09E6" w:rsidP="003E11CB" w:rsidRDefault="00ED09E6" w14:paraId="0403DE45" w14:textId="7358A511">
      <w:r>
        <w:t xml:space="preserve">När Finland </w:t>
      </w:r>
      <w:r w:rsidR="00890282">
        <w:t xml:space="preserve">år 1939 </w:t>
      </w:r>
      <w:r>
        <w:t xml:space="preserve">angreps av </w:t>
      </w:r>
      <w:r w:rsidR="00890282">
        <w:t>Sovjetunionen</w:t>
      </w:r>
      <w:r>
        <w:t xml:space="preserve"> tog regering och riksdag beslut som gjorde det möjligt för frivilliga att strida i Finland</w:t>
      </w:r>
      <w:r w:rsidR="00890282">
        <w:t>. Några l</w:t>
      </w:r>
      <w:r>
        <w:t xml:space="preserve">iknande beslut har inte tagits </w:t>
      </w:r>
      <w:r w:rsidR="00890282">
        <w:t>gällande kriget i Ukraina, och detta</w:t>
      </w:r>
      <w:r>
        <w:t xml:space="preserve"> </w:t>
      </w:r>
      <w:r w:rsidR="0056659A">
        <w:t>trots</w:t>
      </w:r>
      <w:r>
        <w:t xml:space="preserve"> </w:t>
      </w:r>
      <w:r w:rsidR="00486070">
        <w:t>den stora enigheten</w:t>
      </w:r>
      <w:r w:rsidR="00890282">
        <w:t xml:space="preserve"> gällande </w:t>
      </w:r>
      <w:r w:rsidR="0056659A">
        <w:t>Ukrainas</w:t>
      </w:r>
      <w:r>
        <w:t xml:space="preserve"> rätt att försvara sig mot</w:t>
      </w:r>
      <w:r w:rsidR="00890282">
        <w:t xml:space="preserve"> Rysslands</w:t>
      </w:r>
      <w:r>
        <w:t xml:space="preserve"> </w:t>
      </w:r>
      <w:r w:rsidR="0056659A">
        <w:t>olagliga</w:t>
      </w:r>
      <w:r>
        <w:t xml:space="preserve"> angrepp. </w:t>
      </w:r>
    </w:p>
    <w:p w:rsidR="00ED09E6" w:rsidP="003E11CB" w:rsidRDefault="00ED09E6" w14:paraId="1A583B92" w14:textId="51F1FF42">
      <w:r>
        <w:t xml:space="preserve">På följande sätt beskrivs denna problematik i Officerstidningen (2023-04-11): </w:t>
      </w:r>
    </w:p>
    <w:p w:rsidR="00ED09E6" w:rsidP="003E11CB" w:rsidRDefault="00ED09E6" w14:paraId="11B6EA42" w14:textId="67EA513A">
      <w:pPr>
        <w:pStyle w:val="Citat"/>
      </w:pPr>
      <w:r>
        <w:t>Trots att svenska politiker sagt att ”Ukrainas sak är vår” efter att Ryssland påbörjade sin fullskaliga invasion av Ukraina, är situationen inte som när Finlands sak var vår 1939. Då fattade den svenska regeringen ett beslut om att sätta upp en frivilligstyrka till finska vinterkriget. Enligt svensk lag (Svensk författningssamling 1996:930, sjunde paragrafen) får den som är anställd i Försvarsmakten inte utan tillstånd från regeringen tjänstgöra vid en utländsk försvarsmakt. Men hur Försvarsmakten ställer sig till att återanställa en som avslutat sin anställning, åkt till kriget i Ukraina som frivillig och sedan söker anställning i myndigheten igen, är i dag inte helt klart.</w:t>
      </w:r>
    </w:p>
    <w:p w:rsidR="00ED09E6" w:rsidP="003E11CB" w:rsidRDefault="00ED09E6" w14:paraId="6B0FB039" w14:textId="68A6F3F8">
      <w:pPr>
        <w:pStyle w:val="Citatmedindrag"/>
      </w:pPr>
      <w:r>
        <w:t xml:space="preserve">– Det är jättesvårt att bedöma och inget som i dag har prövats, säger Oscar Nelson, pressekreterare på Försvarsmakten. </w:t>
      </w:r>
    </w:p>
    <w:p w:rsidR="00ED09E6" w:rsidP="003E11CB" w:rsidRDefault="00B45B36" w14:paraId="1BA2E384" w14:textId="52F6A0D6">
      <w:pPr>
        <w:pStyle w:val="Normalutanindragellerluft"/>
        <w:spacing w:before="150"/>
      </w:pPr>
      <w:r>
        <w:lastRenderedPageBreak/>
        <w:t>Av ovanstående skäl bör</w:t>
      </w:r>
      <w:r w:rsidR="00ED09E6">
        <w:t xml:space="preserve"> </w:t>
      </w:r>
      <w:r>
        <w:t>regeringen</w:t>
      </w:r>
      <w:r w:rsidR="00ED09E6">
        <w:t xml:space="preserve"> vidta åtgärder för att tydliggöra </w:t>
      </w:r>
      <w:r>
        <w:t>regelverken angående svenskar som deltagit</w:t>
      </w:r>
      <w:r w:rsidR="00ED09E6">
        <w:t xml:space="preserve"> i</w:t>
      </w:r>
      <w:r>
        <w:t xml:space="preserve"> försvaret av</w:t>
      </w:r>
      <w:r w:rsidR="00ED09E6">
        <w:t xml:space="preserve"> Ukraina</w:t>
      </w:r>
      <w:r>
        <w:t>, inklusive att</w:t>
      </w:r>
      <w:r w:rsidR="00ED09E6">
        <w:t xml:space="preserve"> tydliggöra vad som gäller vid återanställning. </w:t>
      </w:r>
    </w:p>
    <w:p w:rsidR="00ED09E6" w:rsidP="003E11CB" w:rsidRDefault="00ED09E6" w14:paraId="0DB5996F" w14:textId="38D1B5BE">
      <w:r>
        <w:t xml:space="preserve">Vid sidan av detta uppstår fler frågor som </w:t>
      </w:r>
      <w:r w:rsidR="00B45B36">
        <w:t xml:space="preserve">behöver </w:t>
      </w:r>
      <w:r>
        <w:t>hantera</w:t>
      </w:r>
      <w:r w:rsidR="00B45B36">
        <w:t>s</w:t>
      </w:r>
      <w:r>
        <w:t>. Med all sannolikhet kommer det att komma hem soldater som lider av PTSD. Hur ska dessa hanteras? Ska d</w:t>
      </w:r>
      <w:r w:rsidR="00B45B36">
        <w:t>e</w:t>
      </w:r>
      <w:r>
        <w:t xml:space="preserve"> få samma stöd som de svenskar som tjänstgjort</w:t>
      </w:r>
      <w:r w:rsidR="00486070">
        <w:t xml:space="preserve"> på militära utlands</w:t>
      </w:r>
      <w:r w:rsidR="00B45B36">
        <w:t>mission</w:t>
      </w:r>
      <w:r w:rsidR="00486070">
        <w:t>er</w:t>
      </w:r>
      <w:r>
        <w:t xml:space="preserve">? En del kommer </w:t>
      </w:r>
      <w:r w:rsidR="00B45B36">
        <w:t xml:space="preserve">också </w:t>
      </w:r>
      <w:r>
        <w:t xml:space="preserve">att komma hem med </w:t>
      </w:r>
      <w:r w:rsidR="00B45B36">
        <w:t>fysiska</w:t>
      </w:r>
      <w:r>
        <w:t xml:space="preserve"> skador</w:t>
      </w:r>
      <w:r w:rsidR="00B45B36">
        <w:t>.</w:t>
      </w:r>
      <w:r w:rsidR="00486070">
        <w:t xml:space="preserve"> </w:t>
      </w:r>
      <w:r w:rsidR="00B45B36">
        <w:t>H</w:t>
      </w:r>
      <w:r>
        <w:t>ur kommer vi att hantera dessa personer?</w:t>
      </w:r>
    </w:p>
    <w:p w:rsidRPr="00ED09E6" w:rsidR="00ED09E6" w:rsidP="003E11CB" w:rsidRDefault="00ED09E6" w14:paraId="50F6BC0A" w14:textId="66EEAEEA">
      <w:r>
        <w:t>Man kan givetvis hävda att enskilda personer har gett sig av på egen risk</w:t>
      </w:r>
      <w:r w:rsidR="0056659A">
        <w:t xml:space="preserve">, men det som talar för att vi som land ska ta ett ansvar för dessa personer är </w:t>
      </w:r>
      <w:r w:rsidR="00B45B36">
        <w:t>flera. D</w:t>
      </w:r>
      <w:r w:rsidR="0056659A">
        <w:t xml:space="preserve">els </w:t>
      </w:r>
      <w:r w:rsidR="00B45B36">
        <w:t xml:space="preserve">finns en ökad risk </w:t>
      </w:r>
      <w:r w:rsidR="0056659A">
        <w:t xml:space="preserve">att </w:t>
      </w:r>
      <w:r w:rsidR="00B45B36">
        <w:t>personer som deltagit i krig</w:t>
      </w:r>
      <w:r w:rsidR="0056659A">
        <w:t xml:space="preserve"> i värsta fall kan må så dåligt att man skadar</w:t>
      </w:r>
      <w:r w:rsidR="00486070">
        <w:t xml:space="preserve"> sig själv och</w:t>
      </w:r>
      <w:r w:rsidR="0056659A">
        <w:t xml:space="preserve"> andra</w:t>
      </w:r>
      <w:r w:rsidR="00B45B36">
        <w:t>. Dels har vi därutöver</w:t>
      </w:r>
      <w:r w:rsidR="0056659A">
        <w:t xml:space="preserve"> ett moraliskt ansvar </w:t>
      </w:r>
      <w:r w:rsidR="00B45B36">
        <w:t>gentemot dessa personer utifrån att</w:t>
      </w:r>
      <w:r w:rsidR="0056659A">
        <w:t xml:space="preserve"> vi från politiskt hå</w:t>
      </w:r>
      <w:r w:rsidR="00B45B36">
        <w:t>l</w:t>
      </w:r>
      <w:r w:rsidR="0056659A">
        <w:t xml:space="preserve">l </w:t>
      </w:r>
      <w:r w:rsidR="00B45B36">
        <w:t>tydligt markerat</w:t>
      </w:r>
      <w:r w:rsidR="0056659A">
        <w:t xml:space="preserve"> att Ukraina har rätt att försvara sig</w:t>
      </w:r>
      <w:r w:rsidR="00B45B36">
        <w:t xml:space="preserve"> samtidigt som</w:t>
      </w:r>
      <w:r w:rsidR="0056659A">
        <w:t xml:space="preserve"> </w:t>
      </w:r>
      <w:r w:rsidR="000F462A">
        <w:t xml:space="preserve">vi </w:t>
      </w:r>
      <w:r w:rsidR="0056659A">
        <w:t xml:space="preserve">bistår </w:t>
      </w:r>
      <w:r w:rsidR="00B45B36">
        <w:t xml:space="preserve">landet </w:t>
      </w:r>
      <w:r w:rsidR="0056659A">
        <w:t xml:space="preserve">med </w:t>
      </w:r>
      <w:r w:rsidR="00B45B36">
        <w:t xml:space="preserve">omfattande militära </w:t>
      </w:r>
      <w:r w:rsidR="0056659A">
        <w:t>resurser</w:t>
      </w:r>
      <w:r w:rsidR="00B45B36">
        <w:t xml:space="preserve"> för detta ändamål. O</w:t>
      </w:r>
      <w:r w:rsidR="0056659A">
        <w:t xml:space="preserve">m då </w:t>
      </w:r>
      <w:r w:rsidR="006F1AC9">
        <w:t xml:space="preserve">även </w:t>
      </w:r>
      <w:r w:rsidR="0056659A">
        <w:t>enskilda personer väljer att personligen stödja landet så behöver vi som nation säkerställa att d</w:t>
      </w:r>
      <w:r w:rsidR="00B45B36">
        <w:t>essa</w:t>
      </w:r>
      <w:r w:rsidR="0056659A">
        <w:t xml:space="preserve"> får ett bra bemötande när d</w:t>
      </w:r>
      <w:r w:rsidR="006F1AC9">
        <w:t>e</w:t>
      </w:r>
      <w:r w:rsidR="0056659A">
        <w:t xml:space="preserve"> kommer hem.</w:t>
      </w:r>
    </w:p>
    <w:sdt>
      <w:sdtPr>
        <w:rPr>
          <w:i/>
          <w:noProof/>
        </w:rPr>
        <w:alias w:val="CC_Underskrifter"/>
        <w:tag w:val="CC_Underskrifter"/>
        <w:id w:val="583496634"/>
        <w:lock w:val="sdtContentLocked"/>
        <w:placeholder>
          <w:docPart w:val="F61910202D764EA58B2302A21EA9FFD1"/>
        </w:placeholder>
      </w:sdtPr>
      <w:sdtEndPr>
        <w:rPr>
          <w:i w:val="0"/>
          <w:noProof w:val="0"/>
        </w:rPr>
      </w:sdtEndPr>
      <w:sdtContent>
        <w:p w:rsidR="00486070" w:rsidP="00486070" w:rsidRDefault="00486070" w14:paraId="15164158" w14:textId="77777777"/>
        <w:p w:rsidRPr="008E0FE2" w:rsidR="004801AC" w:rsidP="00486070" w:rsidRDefault="003E11CB" w14:paraId="2D721376" w14:textId="3774FDA9"/>
      </w:sdtContent>
    </w:sdt>
    <w:tbl>
      <w:tblPr>
        <w:tblW w:w="5000" w:type="pct"/>
        <w:tblLook w:val="04A0" w:firstRow="1" w:lastRow="0" w:firstColumn="1" w:lastColumn="0" w:noHBand="0" w:noVBand="1"/>
        <w:tblCaption w:val="underskrifter"/>
      </w:tblPr>
      <w:tblGrid>
        <w:gridCol w:w="4252"/>
        <w:gridCol w:w="4252"/>
      </w:tblGrid>
      <w:tr w:rsidR="00D84187" w14:paraId="646BBCAD" w14:textId="77777777">
        <w:trPr>
          <w:cantSplit/>
        </w:trPr>
        <w:tc>
          <w:tcPr>
            <w:tcW w:w="50" w:type="pct"/>
            <w:vAlign w:val="bottom"/>
          </w:tcPr>
          <w:p w:rsidR="00D84187" w:rsidRDefault="007B1B2E" w14:paraId="23D71B84" w14:textId="77777777">
            <w:pPr>
              <w:pStyle w:val="Underskrifter"/>
              <w:spacing w:after="0"/>
            </w:pPr>
            <w:r>
              <w:t>Magnus Jacobsson (KD)</w:t>
            </w:r>
          </w:p>
        </w:tc>
        <w:tc>
          <w:tcPr>
            <w:tcW w:w="50" w:type="pct"/>
            <w:vAlign w:val="bottom"/>
          </w:tcPr>
          <w:p w:rsidR="00D84187" w:rsidRDefault="00D84187" w14:paraId="0E4767F4" w14:textId="77777777">
            <w:pPr>
              <w:pStyle w:val="Underskrifter"/>
              <w:spacing w:after="0"/>
            </w:pPr>
          </w:p>
        </w:tc>
      </w:tr>
    </w:tbl>
    <w:p w:rsidR="00A74166" w:rsidRDefault="00A74166" w14:paraId="6FE37905" w14:textId="77777777"/>
    <w:sectPr w:rsidR="00A741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3584" w14:textId="77777777" w:rsidR="00A47A2F" w:rsidRDefault="00A47A2F" w:rsidP="000C1CAD">
      <w:pPr>
        <w:spacing w:line="240" w:lineRule="auto"/>
      </w:pPr>
      <w:r>
        <w:separator/>
      </w:r>
    </w:p>
  </w:endnote>
  <w:endnote w:type="continuationSeparator" w:id="0">
    <w:p w14:paraId="6BC6C42A" w14:textId="77777777" w:rsidR="00A47A2F" w:rsidRDefault="00A47A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58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7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6161" w14:textId="2E3F6E97" w:rsidR="00262EA3" w:rsidRPr="00486070" w:rsidRDefault="00262EA3" w:rsidP="004860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C3F9" w14:textId="77777777" w:rsidR="00A47A2F" w:rsidRDefault="00A47A2F" w:rsidP="000C1CAD">
      <w:pPr>
        <w:spacing w:line="240" w:lineRule="auto"/>
      </w:pPr>
      <w:r>
        <w:separator/>
      </w:r>
    </w:p>
  </w:footnote>
  <w:footnote w:type="continuationSeparator" w:id="0">
    <w:p w14:paraId="507E5A4C" w14:textId="77777777" w:rsidR="00A47A2F" w:rsidRDefault="00A47A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94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D6E96E" wp14:editId="75C61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DEA16" w14:textId="3A5517CA" w:rsidR="00262EA3" w:rsidRDefault="003E11CB" w:rsidP="008103B5">
                          <w:pPr>
                            <w:jc w:val="right"/>
                          </w:pPr>
                          <w:sdt>
                            <w:sdtPr>
                              <w:alias w:val="CC_Noformat_Partikod"/>
                              <w:tag w:val="CC_Noformat_Partikod"/>
                              <w:id w:val="-53464382"/>
                              <w:text/>
                            </w:sdtPr>
                            <w:sdtEndPr/>
                            <w:sdtContent>
                              <w:r w:rsidR="00ED09E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6E9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DEA16" w14:textId="3A5517CA" w:rsidR="00262EA3" w:rsidRDefault="003E11CB" w:rsidP="008103B5">
                    <w:pPr>
                      <w:jc w:val="right"/>
                    </w:pPr>
                    <w:sdt>
                      <w:sdtPr>
                        <w:alias w:val="CC_Noformat_Partikod"/>
                        <w:tag w:val="CC_Noformat_Partikod"/>
                        <w:id w:val="-53464382"/>
                        <w:text/>
                      </w:sdtPr>
                      <w:sdtEndPr/>
                      <w:sdtContent>
                        <w:r w:rsidR="00ED09E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1DF84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C472" w14:textId="77777777" w:rsidR="00262EA3" w:rsidRDefault="00262EA3" w:rsidP="008563AC">
    <w:pPr>
      <w:jc w:val="right"/>
    </w:pPr>
  </w:p>
  <w:p w14:paraId="4B3D17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2E8C" w14:textId="77777777" w:rsidR="00262EA3" w:rsidRDefault="003E11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C57305" wp14:editId="13DA5A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AA2AD" w14:textId="1623B7C2" w:rsidR="00262EA3" w:rsidRDefault="003E11CB" w:rsidP="00A314CF">
    <w:pPr>
      <w:pStyle w:val="FSHNormal"/>
      <w:spacing w:before="40"/>
    </w:pPr>
    <w:sdt>
      <w:sdtPr>
        <w:alias w:val="CC_Noformat_Motionstyp"/>
        <w:tag w:val="CC_Noformat_Motionstyp"/>
        <w:id w:val="1162973129"/>
        <w:lock w:val="sdtContentLocked"/>
        <w15:appearance w15:val="hidden"/>
        <w:text/>
      </w:sdtPr>
      <w:sdtEndPr/>
      <w:sdtContent>
        <w:r w:rsidR="00486070">
          <w:t>Enskild motion</w:t>
        </w:r>
      </w:sdtContent>
    </w:sdt>
    <w:r w:rsidR="00821B36">
      <w:t xml:space="preserve"> </w:t>
    </w:r>
    <w:sdt>
      <w:sdtPr>
        <w:alias w:val="CC_Noformat_Partikod"/>
        <w:tag w:val="CC_Noformat_Partikod"/>
        <w:id w:val="1471015553"/>
        <w:lock w:val="contentLocked"/>
        <w:text/>
      </w:sdtPr>
      <w:sdtEndPr/>
      <w:sdtContent>
        <w:r w:rsidR="00ED09E6">
          <w:t>KD</w:t>
        </w:r>
      </w:sdtContent>
    </w:sdt>
    <w:sdt>
      <w:sdtPr>
        <w:alias w:val="CC_Noformat_Partinummer"/>
        <w:tag w:val="CC_Noformat_Partinummer"/>
        <w:id w:val="-2014525982"/>
        <w:lock w:val="contentLocked"/>
        <w:showingPlcHdr/>
        <w:text/>
      </w:sdtPr>
      <w:sdtEndPr/>
      <w:sdtContent>
        <w:r w:rsidR="00821B36">
          <w:t xml:space="preserve"> </w:t>
        </w:r>
      </w:sdtContent>
    </w:sdt>
  </w:p>
  <w:p w14:paraId="718F9D63" w14:textId="658BE558" w:rsidR="00262EA3" w:rsidRPr="008227B3" w:rsidRDefault="003E11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5D74D" w14:textId="16362415" w:rsidR="00262EA3" w:rsidRPr="008227B3" w:rsidRDefault="003E11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0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070">
          <w:t>:23</w:t>
        </w:r>
      </w:sdtContent>
    </w:sdt>
  </w:p>
  <w:p w14:paraId="68717405" w14:textId="73741F4E" w:rsidR="00262EA3" w:rsidRDefault="003E11CB" w:rsidP="00E03A3D">
    <w:pPr>
      <w:pStyle w:val="Motionr"/>
    </w:pPr>
    <w:sdt>
      <w:sdtPr>
        <w:alias w:val="CC_Noformat_Avtext"/>
        <w:tag w:val="CC_Noformat_Avtext"/>
        <w:id w:val="-2020768203"/>
        <w:lock w:val="sdtContentLocked"/>
        <w15:appearance w15:val="hidden"/>
        <w:text/>
      </w:sdtPr>
      <w:sdtEndPr/>
      <w:sdtContent>
        <w:r w:rsidR="00486070">
          <w:t>av Magnus Jacobsson (KD)</w:t>
        </w:r>
      </w:sdtContent>
    </w:sdt>
  </w:p>
  <w:sdt>
    <w:sdtPr>
      <w:alias w:val="CC_Noformat_Rubtext"/>
      <w:tag w:val="CC_Noformat_Rubtext"/>
      <w:id w:val="-218060500"/>
      <w:lock w:val="sdtLocked"/>
      <w:text/>
    </w:sdtPr>
    <w:sdtEndPr/>
    <w:sdtContent>
      <w:p w14:paraId="637CD5DB" w14:textId="3D47369C" w:rsidR="00262EA3" w:rsidRDefault="00B46F6B" w:rsidP="00283E0F">
        <w:pPr>
          <w:pStyle w:val="FSHRub2"/>
        </w:pPr>
        <w:r>
          <w:t>Svenskar som har försvarat Ukraina</w:t>
        </w:r>
      </w:p>
    </w:sdtContent>
  </w:sdt>
  <w:sdt>
    <w:sdtPr>
      <w:alias w:val="CC_Boilerplate_3"/>
      <w:tag w:val="CC_Boilerplate_3"/>
      <w:id w:val="1606463544"/>
      <w:lock w:val="sdtContentLocked"/>
      <w15:appearance w15:val="hidden"/>
      <w:text w:multiLine="1"/>
    </w:sdtPr>
    <w:sdtEndPr/>
    <w:sdtContent>
      <w:p w14:paraId="47251DEE" w14:textId="698D1701"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BAFE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764D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69E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0FF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BA59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C6A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8C0F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267A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F6557"/>
    <w:multiLevelType w:val="hybridMultilevel"/>
    <w:tmpl w:val="992832FC"/>
    <w:lvl w:ilvl="0" w:tplc="E9CAAF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09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62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300"/>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1C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8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70"/>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6C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9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F5"/>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AC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8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342"/>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2F"/>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6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B36"/>
    <w:rsid w:val="00B45E15"/>
    <w:rsid w:val="00B46973"/>
    <w:rsid w:val="00B46A70"/>
    <w:rsid w:val="00B46B52"/>
    <w:rsid w:val="00B46F6B"/>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8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4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9E6"/>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A06"/>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8BD0C6"/>
  <w15:chartTrackingRefBased/>
  <w15:docId w15:val="{4A94169C-3A51-4B15-8C1B-B21005D6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75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8E94640854EB2A711FBC58EB1FFED"/>
        <w:category>
          <w:name w:val="Allmänt"/>
          <w:gallery w:val="placeholder"/>
        </w:category>
        <w:types>
          <w:type w:val="bbPlcHdr"/>
        </w:types>
        <w:behaviors>
          <w:behavior w:val="content"/>
        </w:behaviors>
        <w:guid w:val="{D8D2F616-0782-4AD4-8F54-2261FE267A62}"/>
      </w:docPartPr>
      <w:docPartBody>
        <w:p w:rsidR="002E76D3" w:rsidRDefault="00B322A0">
          <w:pPr>
            <w:pStyle w:val="0088E94640854EB2A711FBC58EB1FFED"/>
          </w:pPr>
          <w:r w:rsidRPr="005A0A93">
            <w:rPr>
              <w:rStyle w:val="Platshllartext"/>
            </w:rPr>
            <w:t>Förslag till riksdagsbeslut</w:t>
          </w:r>
        </w:p>
      </w:docPartBody>
    </w:docPart>
    <w:docPart>
      <w:docPartPr>
        <w:name w:val="51F2CCBEAFD445B68B3ADFAB1D639877"/>
        <w:category>
          <w:name w:val="Allmänt"/>
          <w:gallery w:val="placeholder"/>
        </w:category>
        <w:types>
          <w:type w:val="bbPlcHdr"/>
        </w:types>
        <w:behaviors>
          <w:behavior w:val="content"/>
        </w:behaviors>
        <w:guid w:val="{6AD4CCBF-7D79-48A1-82BB-BBC25A5176FE}"/>
      </w:docPartPr>
      <w:docPartBody>
        <w:p w:rsidR="002E76D3" w:rsidRDefault="00B322A0">
          <w:pPr>
            <w:pStyle w:val="51F2CCBEAFD445B68B3ADFAB1D639877"/>
          </w:pPr>
          <w:r w:rsidRPr="005A0A93">
            <w:rPr>
              <w:rStyle w:val="Platshllartext"/>
            </w:rPr>
            <w:t>Motivering</w:t>
          </w:r>
        </w:p>
      </w:docPartBody>
    </w:docPart>
    <w:docPart>
      <w:docPartPr>
        <w:name w:val="F61910202D764EA58B2302A21EA9FFD1"/>
        <w:category>
          <w:name w:val="Allmänt"/>
          <w:gallery w:val="placeholder"/>
        </w:category>
        <w:types>
          <w:type w:val="bbPlcHdr"/>
        </w:types>
        <w:behaviors>
          <w:behavior w:val="content"/>
        </w:behaviors>
        <w:guid w:val="{83E8A185-F9DD-434A-9B81-20D3963BA640}"/>
      </w:docPartPr>
      <w:docPartBody>
        <w:p w:rsidR="00111C93" w:rsidRDefault="00111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D3"/>
    <w:rsid w:val="00111C93"/>
    <w:rsid w:val="002E76D3"/>
    <w:rsid w:val="00B322A0"/>
    <w:rsid w:val="00EC7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8E94640854EB2A711FBC58EB1FFED">
    <w:name w:val="0088E94640854EB2A711FBC58EB1FFED"/>
  </w:style>
  <w:style w:type="paragraph" w:customStyle="1" w:styleId="51F2CCBEAFD445B68B3ADFAB1D639877">
    <w:name w:val="51F2CCBEAFD445B68B3ADFAB1D639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BCA0F-F657-49FA-958B-B04623A09097}"/>
</file>

<file path=customXml/itemProps2.xml><?xml version="1.0" encoding="utf-8"?>
<ds:datastoreItem xmlns:ds="http://schemas.openxmlformats.org/officeDocument/2006/customXml" ds:itemID="{13A14BC0-7389-48BB-A088-492DAF63F08A}"/>
</file>

<file path=customXml/itemProps3.xml><?xml version="1.0" encoding="utf-8"?>
<ds:datastoreItem xmlns:ds="http://schemas.openxmlformats.org/officeDocument/2006/customXml" ds:itemID="{E20172DF-1EA2-4A1F-9703-5D4B09C70A7A}"/>
</file>

<file path=docProps/app.xml><?xml version="1.0" encoding="utf-8"?>
<Properties xmlns="http://schemas.openxmlformats.org/officeDocument/2006/extended-properties" xmlns:vt="http://schemas.openxmlformats.org/officeDocument/2006/docPropsVTypes">
  <Template>Normal</Template>
  <TotalTime>37</TotalTime>
  <Pages>2</Pages>
  <Words>503</Words>
  <Characters>2704</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Svenskar som har försvarat Ukraina</vt:lpstr>
      <vt:lpstr>
      </vt:lpstr>
    </vt:vector>
  </TitlesOfParts>
  <Company>Sveriges riksdag</Company>
  <LinksUpToDate>false</LinksUpToDate>
  <CharactersWithSpaces>3193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