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85239" w:rsidRDefault="00DD1CA8" w14:paraId="201078D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C43552B2E94FA3AE1240AC0EA547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5ee85d-ffa6-4555-adba-cf3c8260b6fc"/>
        <w:id w:val="444969388"/>
        <w:lock w:val="sdtLocked"/>
      </w:sdtPr>
      <w:sdtEndPr/>
      <w:sdtContent>
        <w:p w:rsidR="00E801E2" w:rsidRDefault="00695396" w14:paraId="7AEEA7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nationell standard och hjälpmedelscentral för ett jämlikt utbud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2AD64C4C68485C9DDE978D85D44B41"/>
        </w:placeholder>
        <w:text/>
      </w:sdtPr>
      <w:sdtEndPr/>
      <w:sdtContent>
        <w:p w:rsidRPr="009B062B" w:rsidR="006D79C9" w:rsidP="00333E95" w:rsidRDefault="006D79C9" w14:paraId="34EE1C2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64392" w:rsidP="00464392" w:rsidRDefault="00464392" w14:paraId="37237D8A" w14:textId="2DBAB7FF">
      <w:pPr>
        <w:pStyle w:val="Normalutanindragellerluft"/>
      </w:pPr>
      <w:r>
        <w:t xml:space="preserve">En portalparagraf i hälso- och sjukvårdslagen säger att lagens mål är en god hälsa och vård på lika villkor för hela befolkningen. I lagen finns också rätten till hjälpmedel reglerad. Trots det finns det fortfarande stora skillnader i fråga om vilka hjälpmedel som </w:t>
      </w:r>
      <w:r w:rsidRPr="00D84DE5">
        <w:rPr>
          <w:spacing w:val="-2"/>
        </w:rPr>
        <w:t>finns tillgängliga och som beviljas i olika delar av landet. Det är regionen som är huvud</w:t>
      </w:r>
      <w:r w:rsidRPr="00D84DE5" w:rsidR="00D84DE5">
        <w:rPr>
          <w:spacing w:val="-2"/>
        </w:rPr>
        <w:softHyphen/>
      </w:r>
      <w:r>
        <w:t>man för habiliteringen och det är den som ansvarar för att man får de hjälpmedel som man har rätt till. Däremot ska ju inte rätten till hjälpmedel bero på i vilken region man bor.</w:t>
      </w:r>
    </w:p>
    <w:p w:rsidR="00464392" w:rsidP="00464392" w:rsidRDefault="00464392" w14:paraId="59593FBE" w14:textId="481A9231">
      <w:r>
        <w:t>Man bör överväga om det ska finnas en tydligare reglering av vilka hjälpmedel man är skyldig att tillhandahålla. Man kan också tänka sig inrättandet av en nationell hjälp</w:t>
      </w:r>
      <w:r w:rsidR="00D84DE5">
        <w:softHyphen/>
      </w:r>
      <w:r>
        <w:t>medelscentral som fungerar som inköpscentral för hjälpmedel.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54A69BCE784E029412212B1DBCA58E"/>
        </w:placeholder>
      </w:sdtPr>
      <w:sdtEndPr>
        <w:rPr>
          <w:i w:val="0"/>
          <w:noProof w:val="0"/>
        </w:rPr>
      </w:sdtEndPr>
      <w:sdtContent>
        <w:p w:rsidR="00F85239" w:rsidP="00F85239" w:rsidRDefault="00F85239" w14:paraId="37CEB8A3" w14:textId="77777777"/>
        <w:p w:rsidRPr="008E0FE2" w:rsidR="004801AC" w:rsidP="00F85239" w:rsidRDefault="00DD1CA8" w14:paraId="5F8491C4" w14:textId="5F8DC6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01E2" w14:paraId="071214E6" w14:textId="77777777">
        <w:trPr>
          <w:cantSplit/>
        </w:trPr>
        <w:tc>
          <w:tcPr>
            <w:tcW w:w="50" w:type="pct"/>
            <w:vAlign w:val="bottom"/>
          </w:tcPr>
          <w:p w:rsidR="00E801E2" w:rsidRDefault="00695396" w14:paraId="35505C27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E801E2" w:rsidRDefault="00E801E2" w14:paraId="66EC01E8" w14:textId="77777777">
            <w:pPr>
              <w:pStyle w:val="Underskrifter"/>
              <w:spacing w:after="0"/>
            </w:pPr>
          </w:p>
        </w:tc>
      </w:tr>
    </w:tbl>
    <w:p w:rsidR="00F52C19" w:rsidRDefault="00F52C19" w14:paraId="0D6D3B79" w14:textId="77777777"/>
    <w:sectPr w:rsidR="00F52C1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5686" w14:textId="77777777" w:rsidR="00A84F41" w:rsidRDefault="00A84F41" w:rsidP="000C1CAD">
      <w:pPr>
        <w:spacing w:line="240" w:lineRule="auto"/>
      </w:pPr>
      <w:r>
        <w:separator/>
      </w:r>
    </w:p>
  </w:endnote>
  <w:endnote w:type="continuationSeparator" w:id="0">
    <w:p w14:paraId="0F85B8E3" w14:textId="77777777" w:rsidR="00A84F41" w:rsidRDefault="00A84F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B0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0D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BBFD" w14:textId="68B18E03" w:rsidR="00262EA3" w:rsidRPr="00F85239" w:rsidRDefault="00262EA3" w:rsidP="00F852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8F91" w14:textId="77777777" w:rsidR="00A84F41" w:rsidRDefault="00A84F41" w:rsidP="000C1CAD">
      <w:pPr>
        <w:spacing w:line="240" w:lineRule="auto"/>
      </w:pPr>
      <w:r>
        <w:separator/>
      </w:r>
    </w:p>
  </w:footnote>
  <w:footnote w:type="continuationSeparator" w:id="0">
    <w:p w14:paraId="42E34122" w14:textId="77777777" w:rsidR="00A84F41" w:rsidRDefault="00A84F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52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42BF2A" wp14:editId="73AC8A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B023F" w14:textId="04EE45ED" w:rsidR="00262EA3" w:rsidRDefault="00DD1C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6439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64392">
                                <w:t>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2BF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BB023F" w14:textId="04EE45ED" w:rsidR="00262EA3" w:rsidRDefault="00DD1C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6439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64392">
                          <w:t>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6DA4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13C0" w14:textId="77777777" w:rsidR="00262EA3" w:rsidRDefault="00262EA3" w:rsidP="008563AC">
    <w:pPr>
      <w:jc w:val="right"/>
    </w:pPr>
  </w:p>
  <w:p w14:paraId="692E94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3C52" w14:textId="77777777" w:rsidR="00262EA3" w:rsidRDefault="00DD1C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4714BF" wp14:editId="6AF3B0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22DACC" w14:textId="65B0CE43" w:rsidR="00262EA3" w:rsidRDefault="00DD1C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52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439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4392">
          <w:t>113</w:t>
        </w:r>
      </w:sdtContent>
    </w:sdt>
  </w:p>
  <w:p w14:paraId="3730A91D" w14:textId="77777777" w:rsidR="00262EA3" w:rsidRPr="008227B3" w:rsidRDefault="00DD1C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D491AE" w14:textId="0F9B71ED" w:rsidR="00262EA3" w:rsidRPr="008227B3" w:rsidRDefault="00DD1C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523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5239">
          <w:t>:738</w:t>
        </w:r>
      </w:sdtContent>
    </w:sdt>
  </w:p>
  <w:p w14:paraId="55E59960" w14:textId="19870757" w:rsidR="00262EA3" w:rsidRDefault="00DD1C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85239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39D78E" w14:textId="087190E5" w:rsidR="00262EA3" w:rsidRDefault="00464392" w:rsidP="00283E0F">
        <w:pPr>
          <w:pStyle w:val="FSHRub2"/>
        </w:pPr>
        <w:r>
          <w:t>En nationell hjälpmedelscentral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0F61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643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C6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392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861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396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7F3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41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DE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CA8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1E2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C19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239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E341FC"/>
  <w15:chartTrackingRefBased/>
  <w15:docId w15:val="{2A93AD07-A60A-498A-8762-FDC6DC27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C43552B2E94FA3AE1240AC0EA54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AB579-10CB-4089-9817-798D4FF6DC8A}"/>
      </w:docPartPr>
      <w:docPartBody>
        <w:p w:rsidR="00F87125" w:rsidRDefault="0084003E">
          <w:pPr>
            <w:pStyle w:val="E3C43552B2E94FA3AE1240AC0EA547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2AD64C4C68485C9DDE978D85D44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3BFA1-850D-4C77-B3BC-B67EC5C4CF82}"/>
      </w:docPartPr>
      <w:docPartBody>
        <w:p w:rsidR="00F87125" w:rsidRDefault="0084003E">
          <w:pPr>
            <w:pStyle w:val="862AD64C4C68485C9DDE978D85D44B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54A69BCE784E029412212B1DBCA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B0D4A-2CE9-4B91-8B9D-DC417C2EC9E5}"/>
      </w:docPartPr>
      <w:docPartBody>
        <w:p w:rsidR="00EE1954" w:rsidRDefault="00EE19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3E"/>
    <w:rsid w:val="0084003E"/>
    <w:rsid w:val="00EE1954"/>
    <w:rsid w:val="00F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C43552B2E94FA3AE1240AC0EA547F4">
    <w:name w:val="E3C43552B2E94FA3AE1240AC0EA547F4"/>
  </w:style>
  <w:style w:type="paragraph" w:customStyle="1" w:styleId="862AD64C4C68485C9DDE978D85D44B41">
    <w:name w:val="862AD64C4C68485C9DDE978D85D44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F338F-3F98-46CF-9957-5ADF67A4CFE9}"/>
</file>

<file path=customXml/itemProps2.xml><?xml version="1.0" encoding="utf-8"?>
<ds:datastoreItem xmlns:ds="http://schemas.openxmlformats.org/officeDocument/2006/customXml" ds:itemID="{F3AE45BC-EE7A-4B55-A9F0-D9DF6FA770CC}"/>
</file>

<file path=customXml/itemProps3.xml><?xml version="1.0" encoding="utf-8"?>
<ds:datastoreItem xmlns:ds="http://schemas.openxmlformats.org/officeDocument/2006/customXml" ds:itemID="{00DB9FEF-A946-4922-8A22-76200D274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167</Words>
  <Characters>890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S113 En nationell hjälpmedelscentral</vt:lpstr>
      <vt:lpstr>
      </vt:lpstr>
    </vt:vector>
  </TitlesOfParts>
  <Company>Sveriges riksdag</Company>
  <LinksUpToDate>false</LinksUpToDate>
  <CharactersWithSpaces>1050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