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9469D4102545E991B9472F7E75E85D"/>
        </w:placeholder>
        <w:text/>
      </w:sdtPr>
      <w:sdtEndPr/>
      <w:sdtContent>
        <w:p w:rsidRPr="009B062B" w:rsidR="00AF30DD" w:rsidP="00DA28CE" w:rsidRDefault="00AF30DD" w14:paraId="0FBEA9C6" w14:textId="77777777">
          <w:pPr>
            <w:pStyle w:val="Rubrik1"/>
            <w:spacing w:after="300"/>
          </w:pPr>
          <w:r w:rsidRPr="009B062B">
            <w:t>Förslag till riksdagsbeslut</w:t>
          </w:r>
        </w:p>
      </w:sdtContent>
    </w:sdt>
    <w:sdt>
      <w:sdtPr>
        <w:alias w:val="Yrkande 1"/>
        <w:tag w:val="03135de3-31d2-41dc-9e72-ba9db852ee2f"/>
        <w:id w:val="-1926023867"/>
        <w:lock w:val="sdtLocked"/>
      </w:sdtPr>
      <w:sdtEndPr/>
      <w:sdtContent>
        <w:p w:rsidR="004E3A50" w:rsidRDefault="00107A6E" w14:paraId="2083D02C" w14:textId="77777777">
          <w:pPr>
            <w:pStyle w:val="Frslagstext"/>
            <w:numPr>
              <w:ilvl w:val="0"/>
              <w:numId w:val="0"/>
            </w:numPr>
          </w:pPr>
          <w:r>
            <w:t>Riksdagen ställer sig bakom det som anförs i motionen om att tillsätta en utredning om införandet av ett svenskt kronvittnessystem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7150CDC9DA4A618122D789368CAA4B"/>
        </w:placeholder>
        <w:text/>
      </w:sdtPr>
      <w:sdtEndPr/>
      <w:sdtContent>
        <w:p w:rsidRPr="009B062B" w:rsidR="006D79C9" w:rsidP="00333E95" w:rsidRDefault="006D79C9" w14:paraId="7BD5E725" w14:textId="77777777">
          <w:pPr>
            <w:pStyle w:val="Rubrik1"/>
          </w:pPr>
          <w:r>
            <w:t>Motivering</w:t>
          </w:r>
        </w:p>
      </w:sdtContent>
    </w:sdt>
    <w:p w:rsidR="00F61B79" w:rsidP="009639FF" w:rsidRDefault="00F61B79" w14:paraId="58117B5D" w14:textId="2A471C87">
      <w:pPr>
        <w:pStyle w:val="Normalutanindragellerluft"/>
      </w:pPr>
      <w:r>
        <w:t xml:space="preserve">Som medborgare kan man i media följa hur flera grova våldsbrott inte kan avgöras i rätten då det saknas vittnen som kan styrka åtalet. Som offer eller närstående drabbas man inte bara av förövarens grymhet, utan också av statens misslyckande att skydda sina medborgare och försvara deras rätt. Som politiker vet man att lagstiftningen inte är tillräcklig och att </w:t>
      </w:r>
      <w:r w:rsidR="00986394">
        <w:t>p</w:t>
      </w:r>
      <w:r>
        <w:t>olisens och Åklagarmyndighetens befogenheter och redskap är för få.</w:t>
      </w:r>
    </w:p>
    <w:p w:rsidRPr="009639FF" w:rsidR="00F61B79" w:rsidP="009639FF" w:rsidRDefault="00F61B79" w14:paraId="31B6819E" w14:textId="28EC8F50">
      <w:pPr>
        <w:rPr>
          <w:spacing w:val="-2"/>
        </w:rPr>
      </w:pPr>
      <w:r w:rsidRPr="009639FF">
        <w:rPr>
          <w:spacing w:val="-2"/>
        </w:rPr>
        <w:t>Ett kronvittnessystem kan leda till att den tystnadskultur som är hårt sammankopplad med gängkriminalitet äntligen kan brytas. Andra kriminella har oftast bäst insyn och därför mer information om vad som sker i den ”undre” världen. Om vittnesmål som bidrar till fällande dom skulle beaktas som strafflindrande i det egna fallet, skulle kronvittnes</w:t>
      </w:r>
      <w:r w:rsidR="009639FF">
        <w:rPr>
          <w:spacing w:val="-2"/>
        </w:rPr>
        <w:softHyphen/>
      </w:r>
      <w:r w:rsidRPr="009639FF">
        <w:rPr>
          <w:spacing w:val="-2"/>
        </w:rPr>
        <w:t xml:space="preserve">systemet kunna bli ett effektivt redskap. </w:t>
      </w:r>
    </w:p>
    <w:p w:rsidRPr="00F61B79" w:rsidR="00422B9E" w:rsidP="00F61B79" w:rsidRDefault="00F61B79" w14:paraId="41975447" w14:textId="77777777">
      <w:r w:rsidRPr="00F61B79">
        <w:t xml:space="preserve">Det finns olika varianter av kronvittnessystem i bland annat USA, Storbritannien, Danmark och Norge. Regeringen bör därför tillsätta en utredning med uppdraget att ta fram ett svenskt kronvittnessystem. </w:t>
      </w:r>
    </w:p>
    <w:sdt>
      <w:sdtPr>
        <w:rPr>
          <w:i/>
          <w:noProof/>
        </w:rPr>
        <w:alias w:val="CC_Underskrifter"/>
        <w:tag w:val="CC_Underskrifter"/>
        <w:id w:val="583496634"/>
        <w:lock w:val="sdtContentLocked"/>
        <w:placeholder>
          <w:docPart w:val="6C6DE4873BF74AAF99D87DB46DE1C996"/>
        </w:placeholder>
      </w:sdtPr>
      <w:sdtEndPr>
        <w:rPr>
          <w:i w:val="0"/>
          <w:noProof w:val="0"/>
        </w:rPr>
      </w:sdtEndPr>
      <w:sdtContent>
        <w:p w:rsidR="00F87154" w:rsidP="00B54AF9" w:rsidRDefault="00F87154" w14:paraId="54A02F0E" w14:textId="77777777"/>
        <w:p w:rsidRPr="008E0FE2" w:rsidR="004801AC" w:rsidP="00B54AF9" w:rsidRDefault="009639FF" w14:paraId="203A1D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Noria Manouchi (M)</w:t>
            </w:r>
          </w:p>
        </w:tc>
        <w:tc>
          <w:tcPr>
            <w:tcW w:w="50" w:type="pct"/>
            <w:vAlign w:val="bottom"/>
          </w:tcPr>
          <w:p>
            <w:pPr>
              <w:pStyle w:val="Underskrifter"/>
            </w:pPr>
            <w:r>
              <w:t> </w:t>
            </w:r>
          </w:p>
        </w:tc>
      </w:tr>
    </w:tbl>
    <w:p w:rsidR="002C5932" w:rsidRDefault="002C5932" w14:paraId="62C238A8" w14:textId="77777777">
      <w:bookmarkStart w:name="_GoBack" w:id="1"/>
      <w:bookmarkEnd w:id="1"/>
    </w:p>
    <w:sectPr w:rsidR="002C59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868A2" w14:textId="77777777" w:rsidR="007B4F0B" w:rsidRDefault="007B4F0B" w:rsidP="000C1CAD">
      <w:pPr>
        <w:spacing w:line="240" w:lineRule="auto"/>
      </w:pPr>
      <w:r>
        <w:separator/>
      </w:r>
    </w:p>
  </w:endnote>
  <w:endnote w:type="continuationSeparator" w:id="0">
    <w:p w14:paraId="7994714D" w14:textId="77777777" w:rsidR="007B4F0B" w:rsidRDefault="007B4F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F3E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ACC8D" w14:textId="7FB0907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39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46A56" w14:textId="77777777" w:rsidR="007B4F0B" w:rsidRDefault="007B4F0B" w:rsidP="000C1CAD">
      <w:pPr>
        <w:spacing w:line="240" w:lineRule="auto"/>
      </w:pPr>
      <w:r>
        <w:separator/>
      </w:r>
    </w:p>
  </w:footnote>
  <w:footnote w:type="continuationSeparator" w:id="0">
    <w:p w14:paraId="5D485164" w14:textId="77777777" w:rsidR="007B4F0B" w:rsidRDefault="007B4F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E713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55D985" wp14:anchorId="732B97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39FF" w14:paraId="4A057DF3" w14:textId="77777777">
                          <w:pPr>
                            <w:jc w:val="right"/>
                          </w:pPr>
                          <w:sdt>
                            <w:sdtPr>
                              <w:alias w:val="CC_Noformat_Partikod"/>
                              <w:tag w:val="CC_Noformat_Partikod"/>
                              <w:id w:val="-53464382"/>
                              <w:placeholder>
                                <w:docPart w:val="FB73BC590AE547C08DB80CB808BC4D07"/>
                              </w:placeholder>
                              <w:text/>
                            </w:sdtPr>
                            <w:sdtEndPr/>
                            <w:sdtContent>
                              <w:r w:rsidR="00F61B79">
                                <w:t>M</w:t>
                              </w:r>
                            </w:sdtContent>
                          </w:sdt>
                          <w:sdt>
                            <w:sdtPr>
                              <w:alias w:val="CC_Noformat_Partinummer"/>
                              <w:tag w:val="CC_Noformat_Partinummer"/>
                              <w:id w:val="-1709555926"/>
                              <w:placeholder>
                                <w:docPart w:val="D373F9D7A3724813ADA2125BC28D2349"/>
                              </w:placeholder>
                              <w:text/>
                            </w:sdtPr>
                            <w:sdtEndPr/>
                            <w:sdtContent>
                              <w:r w:rsidR="00F61B79">
                                <w:t>1936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2B97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39FF" w14:paraId="4A057DF3" w14:textId="77777777">
                    <w:pPr>
                      <w:jc w:val="right"/>
                    </w:pPr>
                    <w:sdt>
                      <w:sdtPr>
                        <w:alias w:val="CC_Noformat_Partikod"/>
                        <w:tag w:val="CC_Noformat_Partikod"/>
                        <w:id w:val="-53464382"/>
                        <w:placeholder>
                          <w:docPart w:val="FB73BC590AE547C08DB80CB808BC4D07"/>
                        </w:placeholder>
                        <w:text/>
                      </w:sdtPr>
                      <w:sdtEndPr/>
                      <w:sdtContent>
                        <w:r w:rsidR="00F61B79">
                          <w:t>M</w:t>
                        </w:r>
                      </w:sdtContent>
                    </w:sdt>
                    <w:sdt>
                      <w:sdtPr>
                        <w:alias w:val="CC_Noformat_Partinummer"/>
                        <w:tag w:val="CC_Noformat_Partinummer"/>
                        <w:id w:val="-1709555926"/>
                        <w:placeholder>
                          <w:docPart w:val="D373F9D7A3724813ADA2125BC28D2349"/>
                        </w:placeholder>
                        <w:text/>
                      </w:sdtPr>
                      <w:sdtEndPr/>
                      <w:sdtContent>
                        <w:r w:rsidR="00F61B79">
                          <w:t>1936</w:t>
                        </w:r>
                      </w:sdtContent>
                    </w:sdt>
                  </w:p>
                </w:txbxContent>
              </v:textbox>
              <w10:wrap anchorx="page"/>
            </v:shape>
          </w:pict>
        </mc:Fallback>
      </mc:AlternateContent>
    </w:r>
  </w:p>
  <w:p w:rsidRPr="00293C4F" w:rsidR="00262EA3" w:rsidP="00776B74" w:rsidRDefault="00262EA3" w14:paraId="0EF5A2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460CC7" w14:textId="77777777">
    <w:pPr>
      <w:jc w:val="right"/>
    </w:pPr>
  </w:p>
  <w:p w:rsidR="00262EA3" w:rsidP="00776B74" w:rsidRDefault="00262EA3" w14:paraId="05650A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639FF" w14:paraId="4C88B4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6392DA" wp14:anchorId="7A86C5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39FF" w14:paraId="338645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1B79">
          <w:t>M</w:t>
        </w:r>
      </w:sdtContent>
    </w:sdt>
    <w:sdt>
      <w:sdtPr>
        <w:alias w:val="CC_Noformat_Partinummer"/>
        <w:tag w:val="CC_Noformat_Partinummer"/>
        <w:id w:val="-2014525982"/>
        <w:text/>
      </w:sdtPr>
      <w:sdtEndPr/>
      <w:sdtContent>
        <w:r w:rsidR="00F61B79">
          <w:t>1936</w:t>
        </w:r>
      </w:sdtContent>
    </w:sdt>
  </w:p>
  <w:p w:rsidRPr="008227B3" w:rsidR="00262EA3" w:rsidP="008227B3" w:rsidRDefault="009639FF" w14:paraId="411D79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39FF" w14:paraId="22C679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:1568</w:t>
        </w:r>
      </w:sdtContent>
    </w:sdt>
  </w:p>
  <w:p w:rsidR="00262EA3" w:rsidP="00E03A3D" w:rsidRDefault="009639FF" w14:paraId="332A0F85" w14:textId="77777777">
    <w:pPr>
      <w:pStyle w:val="Motionr"/>
    </w:pPr>
    <w:sdt>
      <w:sdtPr>
        <w:alias w:val="CC_Noformat_Avtext"/>
        <w:tag w:val="CC_Noformat_Avtext"/>
        <w:id w:val="-2020768203"/>
        <w:lock w:val="sdtContentLocked"/>
        <w15:appearance w15:val="hidden"/>
        <w:text/>
      </w:sdtPr>
      <w:sdtEndPr/>
      <w:sdtContent>
        <w:r>
          <w:t>av Noria Manouchi (M)</w:t>
        </w:r>
      </w:sdtContent>
    </w:sdt>
  </w:p>
  <w:sdt>
    <w:sdtPr>
      <w:alias w:val="CC_Noformat_Rubtext"/>
      <w:tag w:val="CC_Noformat_Rubtext"/>
      <w:id w:val="-218060500"/>
      <w:lock w:val="sdtLocked"/>
      <w:text/>
    </w:sdtPr>
    <w:sdtEndPr/>
    <w:sdtContent>
      <w:p w:rsidR="00262EA3" w:rsidP="00283E0F" w:rsidRDefault="00F61B79" w14:paraId="6FA22007" w14:textId="77777777">
        <w:pPr>
          <w:pStyle w:val="FSHRub2"/>
        </w:pPr>
        <w:r>
          <w:t xml:space="preserve">Kronvittnessystem </w:t>
        </w:r>
      </w:p>
    </w:sdtContent>
  </w:sdt>
  <w:sdt>
    <w:sdtPr>
      <w:alias w:val="CC_Boilerplate_3"/>
      <w:tag w:val="CC_Boilerplate_3"/>
      <w:id w:val="1606463544"/>
      <w:lock w:val="sdtContentLocked"/>
      <w15:appearance w15:val="hidden"/>
      <w:text w:multiLine="1"/>
    </w:sdtPr>
    <w:sdtEndPr/>
    <w:sdtContent>
      <w:p w:rsidR="00262EA3" w:rsidP="00283E0F" w:rsidRDefault="00262EA3" w14:paraId="39B3AE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61B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A6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F93"/>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32"/>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8BD"/>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ADF"/>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A5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6F1C"/>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95"/>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0B"/>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9FF"/>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394"/>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D6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AF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8B"/>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79"/>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54"/>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CAE3EB"/>
  <w15:chartTrackingRefBased/>
  <w15:docId w15:val="{5B34DE7E-AC07-4419-AB85-E031E785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9469D4102545E991B9472F7E75E85D"/>
        <w:category>
          <w:name w:val="Allmänt"/>
          <w:gallery w:val="placeholder"/>
        </w:category>
        <w:types>
          <w:type w:val="bbPlcHdr"/>
        </w:types>
        <w:behaviors>
          <w:behavior w:val="content"/>
        </w:behaviors>
        <w:guid w:val="{58C17AC8-0798-4BE6-8347-CBE558BB4677}"/>
      </w:docPartPr>
      <w:docPartBody>
        <w:p w:rsidR="00D26053" w:rsidRDefault="002C5A85">
          <w:pPr>
            <w:pStyle w:val="149469D4102545E991B9472F7E75E85D"/>
          </w:pPr>
          <w:r w:rsidRPr="005A0A93">
            <w:rPr>
              <w:rStyle w:val="Platshllartext"/>
            </w:rPr>
            <w:t>Förslag till riksdagsbeslut</w:t>
          </w:r>
        </w:p>
      </w:docPartBody>
    </w:docPart>
    <w:docPart>
      <w:docPartPr>
        <w:name w:val="FC7150CDC9DA4A618122D789368CAA4B"/>
        <w:category>
          <w:name w:val="Allmänt"/>
          <w:gallery w:val="placeholder"/>
        </w:category>
        <w:types>
          <w:type w:val="bbPlcHdr"/>
        </w:types>
        <w:behaviors>
          <w:behavior w:val="content"/>
        </w:behaviors>
        <w:guid w:val="{1AA6DD39-7D0F-46B9-BBEC-21AEFCB6F80E}"/>
      </w:docPartPr>
      <w:docPartBody>
        <w:p w:rsidR="00D26053" w:rsidRDefault="002C5A85">
          <w:pPr>
            <w:pStyle w:val="FC7150CDC9DA4A618122D789368CAA4B"/>
          </w:pPr>
          <w:r w:rsidRPr="005A0A93">
            <w:rPr>
              <w:rStyle w:val="Platshllartext"/>
            </w:rPr>
            <w:t>Motivering</w:t>
          </w:r>
        </w:p>
      </w:docPartBody>
    </w:docPart>
    <w:docPart>
      <w:docPartPr>
        <w:name w:val="FB73BC590AE547C08DB80CB808BC4D07"/>
        <w:category>
          <w:name w:val="Allmänt"/>
          <w:gallery w:val="placeholder"/>
        </w:category>
        <w:types>
          <w:type w:val="bbPlcHdr"/>
        </w:types>
        <w:behaviors>
          <w:behavior w:val="content"/>
        </w:behaviors>
        <w:guid w:val="{A2978C82-A3BF-4030-96FB-11E1992C21C7}"/>
      </w:docPartPr>
      <w:docPartBody>
        <w:p w:rsidR="00D26053" w:rsidRDefault="002C5A85">
          <w:pPr>
            <w:pStyle w:val="FB73BC590AE547C08DB80CB808BC4D07"/>
          </w:pPr>
          <w:r>
            <w:rPr>
              <w:rStyle w:val="Platshllartext"/>
            </w:rPr>
            <w:t xml:space="preserve"> </w:t>
          </w:r>
        </w:p>
      </w:docPartBody>
    </w:docPart>
    <w:docPart>
      <w:docPartPr>
        <w:name w:val="D373F9D7A3724813ADA2125BC28D2349"/>
        <w:category>
          <w:name w:val="Allmänt"/>
          <w:gallery w:val="placeholder"/>
        </w:category>
        <w:types>
          <w:type w:val="bbPlcHdr"/>
        </w:types>
        <w:behaviors>
          <w:behavior w:val="content"/>
        </w:behaviors>
        <w:guid w:val="{1AB5FBB6-1284-4A62-8EF0-AD19EB9D8D80}"/>
      </w:docPartPr>
      <w:docPartBody>
        <w:p w:rsidR="00D26053" w:rsidRDefault="002C5A85">
          <w:pPr>
            <w:pStyle w:val="D373F9D7A3724813ADA2125BC28D2349"/>
          </w:pPr>
          <w:r>
            <w:t xml:space="preserve"> </w:t>
          </w:r>
        </w:p>
      </w:docPartBody>
    </w:docPart>
    <w:docPart>
      <w:docPartPr>
        <w:name w:val="6C6DE4873BF74AAF99D87DB46DE1C996"/>
        <w:category>
          <w:name w:val="Allmänt"/>
          <w:gallery w:val="placeholder"/>
        </w:category>
        <w:types>
          <w:type w:val="bbPlcHdr"/>
        </w:types>
        <w:behaviors>
          <w:behavior w:val="content"/>
        </w:behaviors>
        <w:guid w:val="{308ACF84-0641-4946-A47B-3E62BF177D30}"/>
      </w:docPartPr>
      <w:docPartBody>
        <w:p w:rsidR="00FC1156" w:rsidRDefault="00FC11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85"/>
    <w:rsid w:val="002C5A85"/>
    <w:rsid w:val="00A54FF7"/>
    <w:rsid w:val="00D26053"/>
    <w:rsid w:val="00FC11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9469D4102545E991B9472F7E75E85D">
    <w:name w:val="149469D4102545E991B9472F7E75E85D"/>
  </w:style>
  <w:style w:type="paragraph" w:customStyle="1" w:styleId="E8441CAA12FC4B6495A12C3A1A7A988A">
    <w:name w:val="E8441CAA12FC4B6495A12C3A1A7A98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0D92D1714C4CCEA4B1F9BA91854313">
    <w:name w:val="2E0D92D1714C4CCEA4B1F9BA91854313"/>
  </w:style>
  <w:style w:type="paragraph" w:customStyle="1" w:styleId="FC7150CDC9DA4A618122D789368CAA4B">
    <w:name w:val="FC7150CDC9DA4A618122D789368CAA4B"/>
  </w:style>
  <w:style w:type="paragraph" w:customStyle="1" w:styleId="0E9884936C61434283B060D3992B5CA1">
    <w:name w:val="0E9884936C61434283B060D3992B5CA1"/>
  </w:style>
  <w:style w:type="paragraph" w:customStyle="1" w:styleId="3670A5CC1723417EAD00E3581448718C">
    <w:name w:val="3670A5CC1723417EAD00E3581448718C"/>
  </w:style>
  <w:style w:type="paragraph" w:customStyle="1" w:styleId="FB73BC590AE547C08DB80CB808BC4D07">
    <w:name w:val="FB73BC590AE547C08DB80CB808BC4D07"/>
  </w:style>
  <w:style w:type="paragraph" w:customStyle="1" w:styleId="D373F9D7A3724813ADA2125BC28D2349">
    <w:name w:val="D373F9D7A3724813ADA2125BC28D2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93A94E-AA08-4C3F-9BAB-1388240128E1}"/>
</file>

<file path=customXml/itemProps2.xml><?xml version="1.0" encoding="utf-8"?>
<ds:datastoreItem xmlns:ds="http://schemas.openxmlformats.org/officeDocument/2006/customXml" ds:itemID="{86BBA591-3F71-4995-BBB1-301384F35F4C}"/>
</file>

<file path=customXml/itemProps3.xml><?xml version="1.0" encoding="utf-8"?>
<ds:datastoreItem xmlns:ds="http://schemas.openxmlformats.org/officeDocument/2006/customXml" ds:itemID="{9F447718-959B-45E5-94C6-1D74A2B38357}"/>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1083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M1936 Kronvittnessystem</vt:lpstr>
      <vt:lpstr>
      </vt:lpstr>
    </vt:vector>
  </TitlesOfParts>
  <Company>Sveriges riksdag</Company>
  <LinksUpToDate>false</LinksUpToDate>
  <CharactersWithSpaces>1262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