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6079" w:rsidRDefault="00B02E7C" w14:paraId="1B206AA0" w14:textId="77777777">
      <w:pPr>
        <w:pStyle w:val="RubrikFrslagTIllRiksdagsbeslut"/>
      </w:pPr>
      <w:sdt>
        <w:sdtPr>
          <w:alias w:val="CC_Boilerplate_4"/>
          <w:tag w:val="CC_Boilerplate_4"/>
          <w:id w:val="-1644581176"/>
          <w:lock w:val="sdtContentLocked"/>
          <w:placeholder>
            <w:docPart w:val="B6CBAFD600AF480B96E7546D8C17BEDF"/>
          </w:placeholder>
          <w:text/>
        </w:sdtPr>
        <w:sdtEndPr/>
        <w:sdtContent>
          <w:r w:rsidRPr="009B062B" w:rsidR="00AF30DD">
            <w:t>Förslag till riksdagsbeslut</w:t>
          </w:r>
        </w:sdtContent>
      </w:sdt>
      <w:bookmarkEnd w:id="0"/>
      <w:bookmarkEnd w:id="1"/>
    </w:p>
    <w:sdt>
      <w:sdtPr>
        <w:alias w:val="Yrkande 1"/>
        <w:tag w:val="8f9881e7-8a6d-4f13-9fb2-544814549fb0"/>
        <w:id w:val="-1475593993"/>
        <w:lock w:val="sdtLocked"/>
      </w:sdtPr>
      <w:sdtEndPr/>
      <w:sdtContent>
        <w:p w:rsidR="00D80344" w:rsidRDefault="00C34536" w14:paraId="0582A0C2" w14:textId="77777777">
          <w:pPr>
            <w:pStyle w:val="Frslagstext"/>
            <w:numPr>
              <w:ilvl w:val="0"/>
              <w:numId w:val="0"/>
            </w:numPr>
          </w:pPr>
          <w:r>
            <w:t>Riksdagen ställer sig bakom det som anförs i motionen om att överväga en uppgradering av körkort till nationell id-handling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44154270D4EC7A15032DE923561E5"/>
        </w:placeholder>
        <w:text/>
      </w:sdtPr>
      <w:sdtEndPr/>
      <w:sdtContent>
        <w:p w:rsidRPr="009B062B" w:rsidR="006D79C9" w:rsidP="00333E95" w:rsidRDefault="006D79C9" w14:paraId="3BB72326" w14:textId="77777777">
          <w:pPr>
            <w:pStyle w:val="Rubrik1"/>
          </w:pPr>
          <w:r>
            <w:t>Motivering</w:t>
          </w:r>
        </w:p>
      </w:sdtContent>
    </w:sdt>
    <w:bookmarkEnd w:displacedByCustomXml="prev" w:id="3"/>
    <w:bookmarkEnd w:displacedByCustomXml="prev" w:id="4"/>
    <w:p w:rsidR="005C02B8" w:rsidP="00B02E7C" w:rsidRDefault="005B608A" w14:paraId="6BD1E139" w14:textId="319A572E">
      <w:pPr>
        <w:pStyle w:val="Normalutanindragellerluft"/>
      </w:pPr>
      <w:r>
        <w:t xml:space="preserve">I teorin ska det råda fri rörlighet i Schengenområdet och grundsyftet är att det ska vara lätt att röra sig över gränserna mellan medlemsländerna. För svenska medborgare krävs det dock fortsatt att man alltid medför ett pass eller ett speciellt nationellt </w:t>
      </w:r>
      <w:r w:rsidR="00C34536">
        <w:t>id</w:t>
      </w:r>
      <w:r>
        <w:t xml:space="preserve">-kort för att kunna resa. Det i Sverige så vanliga sättet att identifiera sig genom att visa sitt körkort är inte tillräckligt. Det är synd då det skulle underlätta </w:t>
      </w:r>
      <w:r w:rsidR="00C34536">
        <w:t xml:space="preserve">ytterligare </w:t>
      </w:r>
      <w:r>
        <w:t xml:space="preserve">för svenska medborgare att resa. </w:t>
      </w:r>
    </w:p>
    <w:p w:rsidR="005B608A" w:rsidP="005C02B8" w:rsidRDefault="005B608A" w14:paraId="215C8C90" w14:textId="174D1CB1">
      <w:r w:rsidRPr="00A17B33">
        <w:t>Anledningen till att körkortet</w:t>
      </w:r>
      <w:r>
        <w:t xml:space="preserve"> </w:t>
      </w:r>
      <w:r w:rsidRPr="00A17B33">
        <w:t xml:space="preserve">inte kan användas som nationellt </w:t>
      </w:r>
      <w:r w:rsidRPr="00A17B33" w:rsidR="00C34536">
        <w:t>id</w:t>
      </w:r>
      <w:r w:rsidRPr="00A17B33">
        <w:t>-kort</w:t>
      </w:r>
      <w:r>
        <w:t xml:space="preserve"> och därmed accepteras inom Schengenområdet</w:t>
      </w:r>
      <w:r w:rsidRPr="00A17B33">
        <w:t xml:space="preserve"> är att </w:t>
      </w:r>
      <w:r>
        <w:t>det inte framgår på körkortet vilket medborgar</w:t>
      </w:r>
      <w:r w:rsidR="00B02E7C">
        <w:softHyphen/>
      </w:r>
      <w:r>
        <w:t>skap du som innehavare har. Det vore ett välkommet steg för att ytterligare förenkla för svenska medborgare att vara fullgoda EU-medborgare och fullt ut ta de</w:t>
      </w:r>
      <w:r w:rsidR="00C34536">
        <w:t>l</w:t>
      </w:r>
      <w:r>
        <w:t xml:space="preserve"> av den fria rörligheten om detta åtgärdades. Mot den bakgrunden bör det ses över hur och när svenska körkort kan uppgraderas för att fungera som ett nationellt </w:t>
      </w:r>
      <w:r w:rsidR="00C34536">
        <w:t>id</w:t>
      </w:r>
      <w:r>
        <w:t xml:space="preserve">-kort genom att möta de krav som finns för sådana som att visa var innehavaren är medborgare. </w:t>
      </w:r>
    </w:p>
    <w:sdt>
      <w:sdtPr>
        <w:rPr>
          <w:i/>
          <w:noProof/>
        </w:rPr>
        <w:alias w:val="CC_Underskrifter"/>
        <w:tag w:val="CC_Underskrifter"/>
        <w:id w:val="583496634"/>
        <w:lock w:val="sdtContentLocked"/>
        <w:placeholder>
          <w:docPart w:val="04A75AABB5E6407186649D7D45CEB191"/>
        </w:placeholder>
      </w:sdtPr>
      <w:sdtEndPr>
        <w:rPr>
          <w:i w:val="0"/>
          <w:noProof w:val="0"/>
        </w:rPr>
      </w:sdtEndPr>
      <w:sdtContent>
        <w:p w:rsidR="004B6079" w:rsidP="004B6079" w:rsidRDefault="004B6079" w14:paraId="5B8726B1" w14:textId="77777777"/>
        <w:p w:rsidRPr="008E0FE2" w:rsidR="004801AC" w:rsidP="004B6079" w:rsidRDefault="00B02E7C" w14:paraId="071940CA" w14:textId="39D538C7"/>
      </w:sdtContent>
    </w:sdt>
    <w:tbl>
      <w:tblPr>
        <w:tblW w:w="5000" w:type="pct"/>
        <w:tblLook w:val="04A0" w:firstRow="1" w:lastRow="0" w:firstColumn="1" w:lastColumn="0" w:noHBand="0" w:noVBand="1"/>
        <w:tblCaption w:val="underskrifter"/>
      </w:tblPr>
      <w:tblGrid>
        <w:gridCol w:w="4252"/>
        <w:gridCol w:w="4252"/>
      </w:tblGrid>
      <w:tr w:rsidR="00D80344" w14:paraId="73582987" w14:textId="77777777">
        <w:trPr>
          <w:cantSplit/>
        </w:trPr>
        <w:tc>
          <w:tcPr>
            <w:tcW w:w="50" w:type="pct"/>
            <w:vAlign w:val="bottom"/>
          </w:tcPr>
          <w:p w:rsidR="00D80344" w:rsidRDefault="00C34536" w14:paraId="4E938D66" w14:textId="77777777">
            <w:pPr>
              <w:pStyle w:val="Underskrifter"/>
              <w:spacing w:after="0"/>
            </w:pPr>
            <w:r>
              <w:t>Fredrik Saweståhl (M)</w:t>
            </w:r>
          </w:p>
        </w:tc>
        <w:tc>
          <w:tcPr>
            <w:tcW w:w="50" w:type="pct"/>
            <w:vAlign w:val="bottom"/>
          </w:tcPr>
          <w:p w:rsidR="00D80344" w:rsidRDefault="00D80344" w14:paraId="0DA44E2F" w14:textId="77777777">
            <w:pPr>
              <w:pStyle w:val="Underskrifter"/>
              <w:spacing w:after="0"/>
            </w:pPr>
          </w:p>
        </w:tc>
      </w:tr>
    </w:tbl>
    <w:p w:rsidR="00604311" w:rsidRDefault="00604311" w14:paraId="65D34956" w14:textId="77777777"/>
    <w:sectPr w:rsidR="006043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171F" w14:textId="77777777" w:rsidR="000B4AC5" w:rsidRDefault="000B4AC5" w:rsidP="000C1CAD">
      <w:pPr>
        <w:spacing w:line="240" w:lineRule="auto"/>
      </w:pPr>
      <w:r>
        <w:separator/>
      </w:r>
    </w:p>
  </w:endnote>
  <w:endnote w:type="continuationSeparator" w:id="0">
    <w:p w14:paraId="2A776688" w14:textId="77777777" w:rsidR="000B4AC5" w:rsidRDefault="000B4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6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5A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D58A" w14:textId="21E75CAA" w:rsidR="00262EA3" w:rsidRPr="004B6079" w:rsidRDefault="00262EA3" w:rsidP="004B6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5CAE" w14:textId="77777777" w:rsidR="000B4AC5" w:rsidRDefault="000B4AC5" w:rsidP="000C1CAD">
      <w:pPr>
        <w:spacing w:line="240" w:lineRule="auto"/>
      </w:pPr>
      <w:r>
        <w:separator/>
      </w:r>
    </w:p>
  </w:footnote>
  <w:footnote w:type="continuationSeparator" w:id="0">
    <w:p w14:paraId="4F751F9A" w14:textId="77777777" w:rsidR="000B4AC5" w:rsidRDefault="000B4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D1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B83988" wp14:editId="0383D7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102CE" w14:textId="774B4328" w:rsidR="00262EA3" w:rsidRDefault="00B02E7C"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2E21DF">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839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102CE" w14:textId="774B4328" w:rsidR="00262EA3" w:rsidRDefault="00B02E7C"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2E21DF">
                          <w:t>1115</w:t>
                        </w:r>
                      </w:sdtContent>
                    </w:sdt>
                  </w:p>
                </w:txbxContent>
              </v:textbox>
              <w10:wrap anchorx="page"/>
            </v:shape>
          </w:pict>
        </mc:Fallback>
      </mc:AlternateContent>
    </w:r>
  </w:p>
  <w:p w14:paraId="52AE7B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067B" w14:textId="77777777" w:rsidR="00262EA3" w:rsidRDefault="00262EA3" w:rsidP="008563AC">
    <w:pPr>
      <w:jc w:val="right"/>
    </w:pPr>
  </w:p>
  <w:p w14:paraId="1B4E89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82BF" w14:textId="77777777" w:rsidR="00262EA3" w:rsidRDefault="00B02E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B5CB7" wp14:editId="0D20D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6969B" w14:textId="7AA53B37" w:rsidR="00262EA3" w:rsidRDefault="00B02E7C" w:rsidP="00A314CF">
    <w:pPr>
      <w:pStyle w:val="FSHNormal"/>
      <w:spacing w:before="40"/>
    </w:pPr>
    <w:sdt>
      <w:sdtPr>
        <w:alias w:val="CC_Noformat_Motionstyp"/>
        <w:tag w:val="CC_Noformat_Motionstyp"/>
        <w:id w:val="1162973129"/>
        <w:lock w:val="sdtContentLocked"/>
        <w15:appearance w15:val="hidden"/>
        <w:text/>
      </w:sdtPr>
      <w:sdtEndPr/>
      <w:sdtContent>
        <w:r w:rsidR="004B6079">
          <w:t>Enskild motion</w:t>
        </w:r>
      </w:sdtContent>
    </w:sdt>
    <w:r w:rsidR="00821B36">
      <w:t xml:space="preserve"> </w:t>
    </w:r>
    <w:sdt>
      <w:sdtPr>
        <w:alias w:val="CC_Noformat_Partikod"/>
        <w:tag w:val="CC_Noformat_Partikod"/>
        <w:id w:val="1471015553"/>
        <w:text/>
      </w:sdtPr>
      <w:sdtEndPr/>
      <w:sdtContent>
        <w:r w:rsidR="000B4AC5">
          <w:t>M</w:t>
        </w:r>
      </w:sdtContent>
    </w:sdt>
    <w:sdt>
      <w:sdtPr>
        <w:alias w:val="CC_Noformat_Partinummer"/>
        <w:tag w:val="CC_Noformat_Partinummer"/>
        <w:id w:val="-2014525982"/>
        <w:text/>
      </w:sdtPr>
      <w:sdtEndPr/>
      <w:sdtContent>
        <w:r w:rsidR="002E21DF">
          <w:t>1115</w:t>
        </w:r>
      </w:sdtContent>
    </w:sdt>
  </w:p>
  <w:p w14:paraId="1D2C7B26" w14:textId="77777777" w:rsidR="00262EA3" w:rsidRPr="008227B3" w:rsidRDefault="00B02E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D152E" w14:textId="22710857" w:rsidR="00262EA3" w:rsidRPr="008227B3" w:rsidRDefault="00B02E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607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6079">
          <w:t>:1970</w:t>
        </w:r>
      </w:sdtContent>
    </w:sdt>
  </w:p>
  <w:p w14:paraId="2FA25E47" w14:textId="0B491446" w:rsidR="00262EA3" w:rsidRDefault="00B02E7C" w:rsidP="00E03A3D">
    <w:pPr>
      <w:pStyle w:val="Motionr"/>
    </w:pPr>
    <w:sdt>
      <w:sdtPr>
        <w:alias w:val="CC_Noformat_Avtext"/>
        <w:tag w:val="CC_Noformat_Avtext"/>
        <w:id w:val="-2020768203"/>
        <w:lock w:val="sdtContentLocked"/>
        <w15:appearance w15:val="hidden"/>
        <w:text/>
      </w:sdtPr>
      <w:sdtEndPr/>
      <w:sdtContent>
        <w:r w:rsidR="004B6079">
          <w:t>av Fredrik Saweståhl (M)</w:t>
        </w:r>
      </w:sdtContent>
    </w:sdt>
  </w:p>
  <w:sdt>
    <w:sdtPr>
      <w:alias w:val="CC_Noformat_Rubtext"/>
      <w:tag w:val="CC_Noformat_Rubtext"/>
      <w:id w:val="-218060500"/>
      <w:lock w:val="sdtLocked"/>
      <w:text/>
    </w:sdtPr>
    <w:sdtEndPr/>
    <w:sdtContent>
      <w:p w14:paraId="03079819" w14:textId="71A74B77" w:rsidR="00262EA3" w:rsidRDefault="005B608A" w:rsidP="00283E0F">
        <w:pPr>
          <w:pStyle w:val="FSHRub2"/>
        </w:pPr>
        <w:r>
          <w:t>Körkort som nationell id-handling</w:t>
        </w:r>
      </w:p>
    </w:sdtContent>
  </w:sdt>
  <w:sdt>
    <w:sdtPr>
      <w:alias w:val="CC_Boilerplate_3"/>
      <w:tag w:val="CC_Boilerplate_3"/>
      <w:id w:val="1606463544"/>
      <w:lock w:val="sdtContentLocked"/>
      <w15:appearance w15:val="hidden"/>
      <w:text w:multiLine="1"/>
    </w:sdtPr>
    <w:sdtEndPr/>
    <w:sdtContent>
      <w:p w14:paraId="5562A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4AC5"/>
    <w:rsid w:val="000000E0"/>
    <w:rsid w:val="00000519"/>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AC5"/>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DF"/>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79"/>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08A"/>
    <w:rsid w:val="005B6332"/>
    <w:rsid w:val="005B65A0"/>
    <w:rsid w:val="005C02B8"/>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1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1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5A"/>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7C"/>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53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44"/>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0F604"/>
  <w15:chartTrackingRefBased/>
  <w15:docId w15:val="{BA69AE41-9A62-48F7-8A4C-A08C2B6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BAFD600AF480B96E7546D8C17BEDF"/>
        <w:category>
          <w:name w:val="Allmänt"/>
          <w:gallery w:val="placeholder"/>
        </w:category>
        <w:types>
          <w:type w:val="bbPlcHdr"/>
        </w:types>
        <w:behaviors>
          <w:behavior w:val="content"/>
        </w:behaviors>
        <w:guid w:val="{D7B5572A-01AB-44CE-A54C-D112FB022E5E}"/>
      </w:docPartPr>
      <w:docPartBody>
        <w:p w:rsidR="00476370" w:rsidRDefault="00476370">
          <w:pPr>
            <w:pStyle w:val="B6CBAFD600AF480B96E7546D8C17BEDF"/>
          </w:pPr>
          <w:r w:rsidRPr="005A0A93">
            <w:rPr>
              <w:rStyle w:val="Platshllartext"/>
            </w:rPr>
            <w:t>Förslag till riksdagsbeslut</w:t>
          </w:r>
        </w:p>
      </w:docPartBody>
    </w:docPart>
    <w:docPart>
      <w:docPartPr>
        <w:name w:val="5F544154270D4EC7A15032DE923561E5"/>
        <w:category>
          <w:name w:val="Allmänt"/>
          <w:gallery w:val="placeholder"/>
        </w:category>
        <w:types>
          <w:type w:val="bbPlcHdr"/>
        </w:types>
        <w:behaviors>
          <w:behavior w:val="content"/>
        </w:behaviors>
        <w:guid w:val="{4D254FE0-084B-45E4-8049-C9B16B69FC5D}"/>
      </w:docPartPr>
      <w:docPartBody>
        <w:p w:rsidR="00476370" w:rsidRDefault="00476370">
          <w:pPr>
            <w:pStyle w:val="5F544154270D4EC7A15032DE923561E5"/>
          </w:pPr>
          <w:r w:rsidRPr="005A0A93">
            <w:rPr>
              <w:rStyle w:val="Platshllartext"/>
            </w:rPr>
            <w:t>Motivering</w:t>
          </w:r>
        </w:p>
      </w:docPartBody>
    </w:docPart>
    <w:docPart>
      <w:docPartPr>
        <w:name w:val="04A75AABB5E6407186649D7D45CEB191"/>
        <w:category>
          <w:name w:val="Allmänt"/>
          <w:gallery w:val="placeholder"/>
        </w:category>
        <w:types>
          <w:type w:val="bbPlcHdr"/>
        </w:types>
        <w:behaviors>
          <w:behavior w:val="content"/>
        </w:behaviors>
        <w:guid w:val="{DACE8B81-D9DC-499C-8FFA-EF078A3EB7BC}"/>
      </w:docPartPr>
      <w:docPartBody>
        <w:p w:rsidR="004F1A09" w:rsidRDefault="004F1A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0"/>
    <w:rsid w:val="00476370"/>
    <w:rsid w:val="004F1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CBAFD600AF480B96E7546D8C17BEDF">
    <w:name w:val="B6CBAFD600AF480B96E7546D8C17BEDF"/>
  </w:style>
  <w:style w:type="paragraph" w:customStyle="1" w:styleId="5F544154270D4EC7A15032DE923561E5">
    <w:name w:val="5F544154270D4EC7A15032DE92356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83EA9-4E89-47AF-8156-B7E1772E1973}"/>
</file>

<file path=customXml/itemProps2.xml><?xml version="1.0" encoding="utf-8"?>
<ds:datastoreItem xmlns:ds="http://schemas.openxmlformats.org/officeDocument/2006/customXml" ds:itemID="{0ACAB051-58BA-4FCA-8F7E-1587C8F874AB}"/>
</file>

<file path=customXml/itemProps3.xml><?xml version="1.0" encoding="utf-8"?>
<ds:datastoreItem xmlns:ds="http://schemas.openxmlformats.org/officeDocument/2006/customXml" ds:itemID="{87C64AEC-68D0-4FD5-9D2A-FDB1A8A94A91}"/>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1090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Körkort som nationell ID handling</vt:lpstr>
      <vt:lpstr>
      </vt:lpstr>
    </vt:vector>
  </TitlesOfParts>
  <Company>Sveriges riksdag</Company>
  <LinksUpToDate>false</LinksUpToDate>
  <CharactersWithSpaces>1285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