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06814" w:rsidRDefault="00A47EF3" w14:paraId="2BD13D71" w14:textId="77777777">
      <w:pPr>
        <w:pStyle w:val="RubrikFrslagTIllRiksdagsbeslut"/>
      </w:pPr>
      <w:sdt>
        <w:sdtPr>
          <w:alias w:val="CC_Boilerplate_4"/>
          <w:tag w:val="CC_Boilerplate_4"/>
          <w:id w:val="-1644581176"/>
          <w:lock w:val="sdtContentLocked"/>
          <w:placeholder>
            <w:docPart w:val="562F5D416976411D81C77764DD79A023"/>
          </w:placeholder>
          <w:text/>
        </w:sdtPr>
        <w:sdtEndPr/>
        <w:sdtContent>
          <w:r w:rsidRPr="009B062B" w:rsidR="00AF30DD">
            <w:t>Förslag till riksdagsbeslut</w:t>
          </w:r>
        </w:sdtContent>
      </w:sdt>
      <w:bookmarkEnd w:id="0"/>
      <w:bookmarkEnd w:id="1"/>
    </w:p>
    <w:sdt>
      <w:sdtPr>
        <w:alias w:val="Yrkande 1"/>
        <w:tag w:val="f6fdc357-74ff-4480-a0c9-d223c783ddfd"/>
        <w:id w:val="-922183254"/>
        <w:lock w:val="sdtLocked"/>
      </w:sdtPr>
      <w:sdtEndPr/>
      <w:sdtContent>
        <w:p w:rsidR="00CE22AE" w:rsidRDefault="003E1A6B" w14:paraId="219CA047" w14:textId="77777777">
          <w:pPr>
            <w:pStyle w:val="Frslagstext"/>
            <w:numPr>
              <w:ilvl w:val="0"/>
              <w:numId w:val="0"/>
            </w:numPr>
          </w:pPr>
          <w:r>
            <w:t>Riksdagen ställer sig bakom det som anförs i motionen om att ta fram en svensk politik för öregioner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534F3FE332B443BB7D55702CA478310"/>
        </w:placeholder>
        <w:text/>
      </w:sdtPr>
      <w:sdtEndPr/>
      <w:sdtContent>
        <w:p w:rsidRPr="009B062B" w:rsidR="006D79C9" w:rsidP="00333E95" w:rsidRDefault="006D79C9" w14:paraId="434D9D28" w14:textId="77777777">
          <w:pPr>
            <w:pStyle w:val="Rubrik1"/>
          </w:pPr>
          <w:r>
            <w:t>Motivering</w:t>
          </w:r>
        </w:p>
      </w:sdtContent>
    </w:sdt>
    <w:bookmarkEnd w:displacedByCustomXml="prev" w:id="3"/>
    <w:bookmarkEnd w:displacedByCustomXml="prev" w:id="4"/>
    <w:p w:rsidR="00ED75CF" w:rsidP="00A47EF3" w:rsidRDefault="00ED75CF" w14:paraId="74692BD6" w14:textId="1279A36D">
      <w:pPr>
        <w:pStyle w:val="Normalutanindragellerluft"/>
      </w:pPr>
      <w:r>
        <w:t>Sverige är ett land med skilda förutsättningar för utveckling och livskraft. Det innebär att det i flera fall behövs regionala anpassningar och stöd – såväl nationellt som på EU</w:t>
      </w:r>
      <w:r w:rsidR="003E1A6B">
        <w:t>-</w:t>
      </w:r>
      <w:r>
        <w:t>nivå – för att bo, leva och verka i hela landet.</w:t>
      </w:r>
    </w:p>
    <w:p w:rsidR="00ED75CF" w:rsidP="00A47EF3" w:rsidRDefault="00ED75CF" w14:paraId="01C39BF8" w14:textId="5C9A2FA4">
      <w:r w:rsidRPr="00A47EF3">
        <w:t>Till</w:t>
      </w:r>
      <w:r>
        <w:t xml:space="preserve"> skillnad från många europeiska länder, inklusive våra nordiska grannar, saknar Sverige en nationell öpolitik. Det innebär bland annat att det i Sverige inte finns något utpekat nationellt ansvar för öregioners utveckling. Enligt EUF-fördragets artikel 174, gällande ekonomisk, social och territoriell sammanhållning, ska särskild hänsyn tas till bland annat öregioner.</w:t>
      </w:r>
    </w:p>
    <w:p w:rsidR="00ED75CF" w:rsidP="00A47EF3" w:rsidRDefault="00ED75CF" w14:paraId="484329DF" w14:textId="22228A3C">
      <w:r>
        <w:t>Gotland är Sveriges enda öregion. Kopplat till det finns många utmaningar relaterade till infrastruktur, livsmedelsförsörjning, näringsliv, sjukvård och övrig välfärd samt nationell säkerhet. Ofta krävs en redundans och överkapacitet för att säkerställa trygghet och tillgänglighet. Till exempel behöver sjukhuset ha kapacitet och expertis för att klara såväl enklare som mer avancerade akuta sjukdomsfall och kunna tillgodose behoven under sommarmånaderna då antalet personer på ön ökar kraftigt. Gotland behöver idag en kapacitet som motsvarar minst 200</w:t>
      </w:r>
      <w:r w:rsidR="003E1A6B">
        <w:t> </w:t>
      </w:r>
      <w:r>
        <w:t>000 invånare, trots ett faktiskt befolknings</w:t>
      </w:r>
      <w:r w:rsidR="00A47EF3">
        <w:softHyphen/>
      </w:r>
      <w:r>
        <w:t>underlag på omkring 61</w:t>
      </w:r>
      <w:r w:rsidR="003E1A6B">
        <w:t> </w:t>
      </w:r>
      <w:r>
        <w:t>000 invånare.</w:t>
      </w:r>
    </w:p>
    <w:p w:rsidRPr="00422B9E" w:rsidR="00422B9E" w:rsidP="00A47EF3" w:rsidRDefault="00ED75CF" w14:paraId="1392ED83" w14:textId="6930E727">
      <w:r>
        <w:t>Eftersom de olika utmaningarna kring att vara just en öregion är så speciella, och spridda över en rad olika områden, krävs en nationell samordning och en nationell öpolitik i enlighet med artikel 174.</w:t>
      </w:r>
    </w:p>
    <w:sdt>
      <w:sdtPr>
        <w:rPr>
          <w:i/>
          <w:noProof/>
        </w:rPr>
        <w:alias w:val="CC_Underskrifter"/>
        <w:tag w:val="CC_Underskrifter"/>
        <w:id w:val="583496634"/>
        <w:lock w:val="sdtContentLocked"/>
        <w:placeholder>
          <w:docPart w:val="2531719FD87F43A1BCB88E44A902A873"/>
        </w:placeholder>
      </w:sdtPr>
      <w:sdtEndPr>
        <w:rPr>
          <w:i w:val="0"/>
          <w:noProof w:val="0"/>
        </w:rPr>
      </w:sdtEndPr>
      <w:sdtContent>
        <w:p w:rsidR="00B06814" w:rsidP="00B06814" w:rsidRDefault="00B06814" w14:paraId="2F43D40C" w14:textId="77777777"/>
        <w:p w:rsidRPr="008E0FE2" w:rsidR="004801AC" w:rsidP="00B06814" w:rsidRDefault="00A47EF3" w14:paraId="43B59B4E" w14:textId="344AD8D4"/>
      </w:sdtContent>
    </w:sdt>
    <w:tbl>
      <w:tblPr>
        <w:tblW w:w="5000" w:type="pct"/>
        <w:tblLook w:val="04A0" w:firstRow="1" w:lastRow="0" w:firstColumn="1" w:lastColumn="0" w:noHBand="0" w:noVBand="1"/>
        <w:tblCaption w:val="underskrifter"/>
      </w:tblPr>
      <w:tblGrid>
        <w:gridCol w:w="4252"/>
        <w:gridCol w:w="4252"/>
      </w:tblGrid>
      <w:tr w:rsidR="00CE22AE" w14:paraId="74422E1C" w14:textId="77777777">
        <w:trPr>
          <w:cantSplit/>
        </w:trPr>
        <w:tc>
          <w:tcPr>
            <w:tcW w:w="50" w:type="pct"/>
            <w:vAlign w:val="bottom"/>
          </w:tcPr>
          <w:p w:rsidR="00CE22AE" w:rsidRDefault="003E1A6B" w14:paraId="2FB652C3" w14:textId="77777777">
            <w:pPr>
              <w:pStyle w:val="Underskrifter"/>
              <w:spacing w:after="0"/>
            </w:pPr>
            <w:r>
              <w:t>Kjell-Arne Ottosson (KD)</w:t>
            </w:r>
          </w:p>
        </w:tc>
        <w:tc>
          <w:tcPr>
            <w:tcW w:w="50" w:type="pct"/>
            <w:vAlign w:val="bottom"/>
          </w:tcPr>
          <w:p w:rsidR="00CE22AE" w:rsidRDefault="00CE22AE" w14:paraId="0091CBC0" w14:textId="77777777">
            <w:pPr>
              <w:pStyle w:val="Underskrifter"/>
              <w:spacing w:after="0"/>
            </w:pPr>
          </w:p>
        </w:tc>
      </w:tr>
    </w:tbl>
    <w:p w:rsidR="00961CA2" w:rsidRDefault="00961CA2" w14:paraId="75DE7EB0" w14:textId="77777777"/>
    <w:sectPr w:rsidR="00961CA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8FCA8" w14:textId="77777777" w:rsidR="00ED75CF" w:rsidRDefault="00ED75CF" w:rsidP="000C1CAD">
      <w:pPr>
        <w:spacing w:line="240" w:lineRule="auto"/>
      </w:pPr>
      <w:r>
        <w:separator/>
      </w:r>
    </w:p>
  </w:endnote>
  <w:endnote w:type="continuationSeparator" w:id="0">
    <w:p w14:paraId="7EA9F9E5" w14:textId="77777777" w:rsidR="00ED75CF" w:rsidRDefault="00ED75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98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22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3A848" w14:textId="1DA4E73C" w:rsidR="00262EA3" w:rsidRPr="00B06814" w:rsidRDefault="00262EA3" w:rsidP="00B068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67489" w14:textId="77777777" w:rsidR="00ED75CF" w:rsidRDefault="00ED75CF" w:rsidP="000C1CAD">
      <w:pPr>
        <w:spacing w:line="240" w:lineRule="auto"/>
      </w:pPr>
      <w:r>
        <w:separator/>
      </w:r>
    </w:p>
  </w:footnote>
  <w:footnote w:type="continuationSeparator" w:id="0">
    <w:p w14:paraId="358D0939" w14:textId="77777777" w:rsidR="00ED75CF" w:rsidRDefault="00ED75C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28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FD4753" wp14:editId="2FA5F4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023B59" w14:textId="78375F5B" w:rsidR="00262EA3" w:rsidRDefault="00A47EF3" w:rsidP="008103B5">
                          <w:pPr>
                            <w:jc w:val="right"/>
                          </w:pPr>
                          <w:sdt>
                            <w:sdtPr>
                              <w:alias w:val="CC_Noformat_Partikod"/>
                              <w:tag w:val="CC_Noformat_Partikod"/>
                              <w:id w:val="-53464382"/>
                              <w:text/>
                            </w:sdtPr>
                            <w:sdtEndPr/>
                            <w:sdtContent>
                              <w:r w:rsidR="00ED75CF">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FD47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023B59" w14:textId="78375F5B" w:rsidR="00262EA3" w:rsidRDefault="00A47EF3" w:rsidP="008103B5">
                    <w:pPr>
                      <w:jc w:val="right"/>
                    </w:pPr>
                    <w:sdt>
                      <w:sdtPr>
                        <w:alias w:val="CC_Noformat_Partikod"/>
                        <w:tag w:val="CC_Noformat_Partikod"/>
                        <w:id w:val="-53464382"/>
                        <w:text/>
                      </w:sdtPr>
                      <w:sdtEndPr/>
                      <w:sdtContent>
                        <w:r w:rsidR="00ED75CF">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58A14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29E9" w14:textId="77777777" w:rsidR="00262EA3" w:rsidRDefault="00262EA3" w:rsidP="008563AC">
    <w:pPr>
      <w:jc w:val="right"/>
    </w:pPr>
  </w:p>
  <w:p w14:paraId="7827928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5A617" w14:textId="77777777" w:rsidR="00262EA3" w:rsidRDefault="00A47EF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8F5EDA" wp14:editId="73368E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C1A61B" w14:textId="0EE8BAC6" w:rsidR="00262EA3" w:rsidRDefault="00A47EF3" w:rsidP="00A314CF">
    <w:pPr>
      <w:pStyle w:val="FSHNormal"/>
      <w:spacing w:before="40"/>
    </w:pPr>
    <w:sdt>
      <w:sdtPr>
        <w:alias w:val="CC_Noformat_Motionstyp"/>
        <w:tag w:val="CC_Noformat_Motionstyp"/>
        <w:id w:val="1162973129"/>
        <w:lock w:val="sdtContentLocked"/>
        <w15:appearance w15:val="hidden"/>
        <w:text/>
      </w:sdtPr>
      <w:sdtEndPr/>
      <w:sdtContent>
        <w:r w:rsidR="00B06814">
          <w:t>Enskild motion</w:t>
        </w:r>
      </w:sdtContent>
    </w:sdt>
    <w:r w:rsidR="00821B36">
      <w:t xml:space="preserve"> </w:t>
    </w:r>
    <w:sdt>
      <w:sdtPr>
        <w:alias w:val="CC_Noformat_Partikod"/>
        <w:tag w:val="CC_Noformat_Partikod"/>
        <w:id w:val="1471015553"/>
        <w:text/>
      </w:sdtPr>
      <w:sdtEndPr/>
      <w:sdtContent>
        <w:r w:rsidR="00ED75CF">
          <w:t>KD</w:t>
        </w:r>
      </w:sdtContent>
    </w:sdt>
    <w:sdt>
      <w:sdtPr>
        <w:alias w:val="CC_Noformat_Partinummer"/>
        <w:tag w:val="CC_Noformat_Partinummer"/>
        <w:id w:val="-2014525982"/>
        <w:showingPlcHdr/>
        <w:text/>
      </w:sdtPr>
      <w:sdtEndPr/>
      <w:sdtContent>
        <w:r w:rsidR="00821B36">
          <w:t xml:space="preserve"> </w:t>
        </w:r>
      </w:sdtContent>
    </w:sdt>
  </w:p>
  <w:p w14:paraId="470E4D46" w14:textId="77777777" w:rsidR="00262EA3" w:rsidRPr="008227B3" w:rsidRDefault="00A47EF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B74CC0" w14:textId="5BE77823" w:rsidR="00262EA3" w:rsidRPr="008227B3" w:rsidRDefault="00A47EF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0681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6814">
          <w:t>:58</w:t>
        </w:r>
      </w:sdtContent>
    </w:sdt>
  </w:p>
  <w:p w14:paraId="35081ED1" w14:textId="2E79C495" w:rsidR="00262EA3" w:rsidRDefault="00A47EF3" w:rsidP="00E03A3D">
    <w:pPr>
      <w:pStyle w:val="Motionr"/>
    </w:pPr>
    <w:sdt>
      <w:sdtPr>
        <w:alias w:val="CC_Noformat_Avtext"/>
        <w:tag w:val="CC_Noformat_Avtext"/>
        <w:id w:val="-2020768203"/>
        <w:lock w:val="sdtContentLocked"/>
        <w15:appearance w15:val="hidden"/>
        <w:text/>
      </w:sdtPr>
      <w:sdtEndPr/>
      <w:sdtContent>
        <w:r w:rsidR="00B06814">
          <w:t>av Kjell-Arne Ottosson (KD)</w:t>
        </w:r>
      </w:sdtContent>
    </w:sdt>
  </w:p>
  <w:sdt>
    <w:sdtPr>
      <w:alias w:val="CC_Noformat_Rubtext"/>
      <w:tag w:val="CC_Noformat_Rubtext"/>
      <w:id w:val="-218060500"/>
      <w:lock w:val="sdtLocked"/>
      <w:text/>
    </w:sdtPr>
    <w:sdtEndPr/>
    <w:sdtContent>
      <w:p w14:paraId="13931331" w14:textId="21C7F9E4" w:rsidR="00262EA3" w:rsidRDefault="00ED75CF" w:rsidP="00283E0F">
        <w:pPr>
          <w:pStyle w:val="FSHRub2"/>
        </w:pPr>
        <w:r>
          <w:t>Införande av en nationell öpolitik i Sverige</w:t>
        </w:r>
      </w:p>
    </w:sdtContent>
  </w:sdt>
  <w:sdt>
    <w:sdtPr>
      <w:alias w:val="CC_Boilerplate_3"/>
      <w:tag w:val="CC_Boilerplate_3"/>
      <w:id w:val="1606463544"/>
      <w:lock w:val="sdtContentLocked"/>
      <w15:appearance w15:val="hidden"/>
      <w:text w:multiLine="1"/>
    </w:sdtPr>
    <w:sdtEndPr/>
    <w:sdtContent>
      <w:p w14:paraId="0C53FB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A015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E43E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C0F7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E8E4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6227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7618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F09E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0C0C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D75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6B"/>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3AA"/>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CA2"/>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47EF3"/>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814"/>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2AE"/>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5CF"/>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191214"/>
  <w15:chartTrackingRefBased/>
  <w15:docId w15:val="{88780D64-C67B-4674-BD15-7A83019B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2F5D416976411D81C77764DD79A023"/>
        <w:category>
          <w:name w:val="Allmänt"/>
          <w:gallery w:val="placeholder"/>
        </w:category>
        <w:types>
          <w:type w:val="bbPlcHdr"/>
        </w:types>
        <w:behaviors>
          <w:behavior w:val="content"/>
        </w:behaviors>
        <w:guid w:val="{772B04AD-F19B-49A8-8B0B-E87337053FDD}"/>
      </w:docPartPr>
      <w:docPartBody>
        <w:p w:rsidR="009C15CA" w:rsidRDefault="009C15CA">
          <w:pPr>
            <w:pStyle w:val="562F5D416976411D81C77764DD79A023"/>
          </w:pPr>
          <w:r w:rsidRPr="005A0A93">
            <w:rPr>
              <w:rStyle w:val="Platshllartext"/>
            </w:rPr>
            <w:t>Förslag till riksdagsbeslut</w:t>
          </w:r>
        </w:p>
      </w:docPartBody>
    </w:docPart>
    <w:docPart>
      <w:docPartPr>
        <w:name w:val="4534F3FE332B443BB7D55702CA478310"/>
        <w:category>
          <w:name w:val="Allmänt"/>
          <w:gallery w:val="placeholder"/>
        </w:category>
        <w:types>
          <w:type w:val="bbPlcHdr"/>
        </w:types>
        <w:behaviors>
          <w:behavior w:val="content"/>
        </w:behaviors>
        <w:guid w:val="{BEF165DE-5CDF-4519-8B16-CD374CC0D521}"/>
      </w:docPartPr>
      <w:docPartBody>
        <w:p w:rsidR="009C15CA" w:rsidRDefault="009C15CA">
          <w:pPr>
            <w:pStyle w:val="4534F3FE332B443BB7D55702CA478310"/>
          </w:pPr>
          <w:r w:rsidRPr="005A0A93">
            <w:rPr>
              <w:rStyle w:val="Platshllartext"/>
            </w:rPr>
            <w:t>Motivering</w:t>
          </w:r>
        </w:p>
      </w:docPartBody>
    </w:docPart>
    <w:docPart>
      <w:docPartPr>
        <w:name w:val="2531719FD87F43A1BCB88E44A902A873"/>
        <w:category>
          <w:name w:val="Allmänt"/>
          <w:gallery w:val="placeholder"/>
        </w:category>
        <w:types>
          <w:type w:val="bbPlcHdr"/>
        </w:types>
        <w:behaviors>
          <w:behavior w:val="content"/>
        </w:behaviors>
        <w:guid w:val="{D67A5E39-19EB-4116-AC2B-E909B181F07B}"/>
      </w:docPartPr>
      <w:docPartBody>
        <w:p w:rsidR="00033927" w:rsidRDefault="000339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CA"/>
    <w:rsid w:val="00033927"/>
    <w:rsid w:val="009C15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2F5D416976411D81C77764DD79A023">
    <w:name w:val="562F5D416976411D81C77764DD79A023"/>
  </w:style>
  <w:style w:type="paragraph" w:customStyle="1" w:styleId="4534F3FE332B443BB7D55702CA478310">
    <w:name w:val="4534F3FE332B443BB7D55702CA4783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58E1E5-8A6C-48AF-9CDD-773BB11A0EB9}"/>
</file>

<file path=customXml/itemProps2.xml><?xml version="1.0" encoding="utf-8"?>
<ds:datastoreItem xmlns:ds="http://schemas.openxmlformats.org/officeDocument/2006/customXml" ds:itemID="{AFF67F72-3EF3-48B8-8CEF-AADDD573FE51}"/>
</file>

<file path=customXml/itemProps3.xml><?xml version="1.0" encoding="utf-8"?>
<ds:datastoreItem xmlns:ds="http://schemas.openxmlformats.org/officeDocument/2006/customXml" ds:itemID="{3ECCD718-3CAD-4823-B2AF-1B477E67B19F}"/>
</file>

<file path=docProps/app.xml><?xml version="1.0" encoding="utf-8"?>
<Properties xmlns="http://schemas.openxmlformats.org/officeDocument/2006/extended-properties" xmlns:vt="http://schemas.openxmlformats.org/officeDocument/2006/docPropsVTypes">
  <Template>Normal</Template>
  <TotalTime>12</TotalTime>
  <Pages>2</Pages>
  <Words>238</Words>
  <Characters>1420</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