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73B8" w:rsidRPr="00FB2D37" w:rsidRDefault="004273B8" w:rsidP="004273B8">
      <w:pPr>
        <w:pStyle w:val="Hemstlrubrik"/>
      </w:pPr>
      <w:r w:rsidRPr="00FB2D37">
        <w:t>Förslag till riksdagsbeslut</w:t>
      </w:r>
    </w:p>
    <w:p w:rsidR="00953FD3" w:rsidRPr="00FB2D37" w:rsidRDefault="00953FD3">
      <w:pPr>
        <w:pStyle w:val="Hemstlatt"/>
        <w:ind w:left="0"/>
      </w:pPr>
      <w:r w:rsidRPr="00FB2D37">
        <w:t>Riksdagen tillkännager för regeringen som sin mening vad i motionen anförs om behovet av att de fackliga organisationernas infl</w:t>
      </w:r>
      <w:r w:rsidRPr="00FB2D37">
        <w:t>y</w:t>
      </w:r>
      <w:r w:rsidRPr="00FB2D37">
        <w:t>tande och insyn i upphandlingsprocessen stärks.</w:t>
      </w:r>
    </w:p>
    <w:p w:rsidR="00E84F25" w:rsidRPr="00FB2D37" w:rsidRDefault="007C6092" w:rsidP="00E22893">
      <w:pPr>
        <w:pStyle w:val="Rubrik1"/>
      </w:pPr>
      <w:r w:rsidRPr="00FB2D37">
        <w:t>Motivering</w:t>
      </w:r>
    </w:p>
    <w:p w:rsidR="004273B8" w:rsidRPr="00FB2D37" w:rsidRDefault="004273B8" w:rsidP="00E51658">
      <w:pPr>
        <w:rPr>
          <w:b/>
          <w:bCs/>
        </w:rPr>
      </w:pPr>
      <w:r w:rsidRPr="00FB2D37">
        <w:t>Under senare år har det skett en accelererande utveckling där upphandling används som ett instrument för att konkurrensutsätta offentlig tjänsteprodu</w:t>
      </w:r>
      <w:r w:rsidRPr="00FB2D37">
        <w:t>k</w:t>
      </w:r>
      <w:r w:rsidRPr="00FB2D37">
        <w:t>tion och andra verksamheter.</w:t>
      </w:r>
    </w:p>
    <w:p w:rsidR="004273B8" w:rsidRPr="00FB2D37" w:rsidRDefault="004273B8" w:rsidP="00E51658">
      <w:pPr>
        <w:pStyle w:val="Normaltindrag"/>
      </w:pPr>
      <w:r w:rsidRPr="00FB2D37">
        <w:t xml:space="preserve">Tillämpning och regelverk för upphandling måste fungera på </w:t>
      </w:r>
      <w:r w:rsidR="00E51658" w:rsidRPr="00FB2D37">
        <w:t xml:space="preserve">ett </w:t>
      </w:r>
      <w:r w:rsidRPr="00FB2D37">
        <w:t>sådant sätt att det vidmakthåller och främjar sociala förbättringar i samhället. Insynen och det fackliga inflytandet i upphandlingsprocessen är otillräcklig</w:t>
      </w:r>
      <w:r w:rsidR="00E51658" w:rsidRPr="00FB2D37">
        <w:t>t</w:t>
      </w:r>
      <w:r w:rsidRPr="00FB2D37">
        <w:t>. Medb</w:t>
      </w:r>
      <w:r w:rsidRPr="00FB2D37">
        <w:t>e</w:t>
      </w:r>
      <w:r w:rsidRPr="00FB2D37">
        <w:rPr>
          <w:spacing w:val="-2"/>
        </w:rPr>
        <w:t>stämmandelagen och lagen om offentlig upphandling ger inte de fackliga org</w:t>
      </w:r>
      <w:r w:rsidRPr="00FB2D37">
        <w:rPr>
          <w:spacing w:val="-2"/>
        </w:rPr>
        <w:t>a</w:t>
      </w:r>
      <w:r w:rsidRPr="00FB2D37">
        <w:rPr>
          <w:spacing w:val="-2"/>
        </w:rPr>
        <w:t>nisationerna tillräcklig insyn och påverkansmöjligheter vid upphandlingar.</w:t>
      </w:r>
    </w:p>
    <w:p w:rsidR="004273B8" w:rsidRPr="00FB2D37" w:rsidRDefault="004273B8" w:rsidP="00E51658">
      <w:pPr>
        <w:pStyle w:val="Normaltindrag"/>
      </w:pPr>
      <w:r w:rsidRPr="00FB2D37">
        <w:t>Professor Ruth Nielsen vid Köpenhamns universitet har jämfört svensk och dansk tillämpning av EG:s upphandlingsdirektiv. Hon konstaterar att Sverige ålagt sig en mängd restriktioner som inte följer av EG-lagstiftningen, varav kravet på affärsmässighet är en. I Danmark krävs att företag som ska komma i fråga för offentlig upphandling ska tillämpa kollektivavtalsenliga villkor. Och professor Niklas Bruun konstaterar i en expertutredning för Up</w:t>
      </w:r>
      <w:r w:rsidRPr="00FB2D37">
        <w:t>p</w:t>
      </w:r>
      <w:r w:rsidRPr="00FB2D37">
        <w:t>handlingskommittén att Sverige inte har utnyttjat EG-lagstiftningens möjli</w:t>
      </w:r>
      <w:r w:rsidRPr="00FB2D37">
        <w:t>g</w:t>
      </w:r>
      <w:r w:rsidRPr="00FB2D37">
        <w:t>heter till skydd för arbetstagaren vid offentlig upphandling. Alltför ofta inn</w:t>
      </w:r>
      <w:r w:rsidRPr="00FB2D37">
        <w:t>e</w:t>
      </w:r>
      <w:r w:rsidRPr="00FB2D37">
        <w:t>bär en upphandling oacceptabla konsekvenser för de anställda i form av sä</w:t>
      </w:r>
      <w:r w:rsidRPr="00FB2D37">
        <w:t>m</w:t>
      </w:r>
      <w:r w:rsidRPr="00FB2D37">
        <w:t>re arbetsmiljö, dåliga anställningsvillkor och sämre anställningstrygghet.</w:t>
      </w:r>
    </w:p>
    <w:p w:rsidR="004273B8" w:rsidRPr="00FB2D37" w:rsidRDefault="004273B8" w:rsidP="00E51658">
      <w:pPr>
        <w:pStyle w:val="Normaltindrag"/>
      </w:pPr>
      <w:r w:rsidRPr="00FB2D37">
        <w:t>Offentlig upphandling måste samtidigt kunna ske både affärsmässigt och med villkoren att leverantörer och eventuella underentreprenörer tillämpar de löne- och anställningsvillkor som allmänt gäller för branschen på den ort där arbetet ska utför</w:t>
      </w:r>
      <w:r w:rsidR="00DA0790" w:rsidRPr="00FB2D37">
        <w:t>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B2D37">
        <w:trPr>
          <w:cantSplit/>
        </w:trPr>
        <w:tc>
          <w:tcPr>
            <w:tcW w:w="3046" w:type="dxa"/>
          </w:tcPr>
          <w:p w:rsidR="00953FD3" w:rsidRPr="00FB2D37" w:rsidRDefault="00953FD3">
            <w:pPr>
              <w:pStyle w:val="UnderskriftDatum"/>
              <w:spacing w:before="240"/>
            </w:pPr>
            <w:r w:rsidRPr="00FB2D37">
              <w:lastRenderedPageBreak/>
              <w:t>Stockholm den 30 oktober 2006</w:t>
            </w:r>
          </w:p>
        </w:tc>
        <w:tc>
          <w:tcPr>
            <w:tcW w:w="3047" w:type="dxa"/>
          </w:tcPr>
          <w:p w:rsidR="00953FD3" w:rsidRPr="00FB2D37" w:rsidRDefault="00953FD3">
            <w:pPr>
              <w:pStyle w:val="Underskrifter"/>
              <w:spacing w:before="240"/>
            </w:pPr>
          </w:p>
        </w:tc>
      </w:tr>
      <w:tr w:rsidR="00000000" w:rsidRPr="00FB2D37">
        <w:trPr>
          <w:cantSplit/>
        </w:trPr>
        <w:tc>
          <w:tcPr>
            <w:tcW w:w="3046" w:type="dxa"/>
          </w:tcPr>
          <w:p w:rsidR="00953FD3" w:rsidRPr="00FB2D37" w:rsidRDefault="00953FD3">
            <w:pPr>
              <w:pStyle w:val="Underskrifter"/>
            </w:pPr>
            <w:r w:rsidRPr="00FB2D37">
              <w:t>Hillevi Larsson (s)</w:t>
            </w:r>
          </w:p>
        </w:tc>
        <w:tc>
          <w:tcPr>
            <w:tcW w:w="3046" w:type="dxa"/>
          </w:tcPr>
          <w:p w:rsidR="00953FD3" w:rsidRPr="00FB2D37" w:rsidRDefault="00953FD3">
            <w:pPr>
              <w:pStyle w:val="Underskrifter"/>
            </w:pPr>
            <w:r w:rsidRPr="00FB2D37">
              <w:t>Siw Wittgren-Ahl (s)</w:t>
            </w:r>
          </w:p>
        </w:tc>
      </w:tr>
    </w:tbl>
    <w:p w:rsidR="004273B8" w:rsidRPr="00FB2D37" w:rsidRDefault="004273B8" w:rsidP="00E51658">
      <w:pPr>
        <w:pStyle w:val="Normaltindrag"/>
      </w:pPr>
    </w:p>
    <w:p w:rsidR="004E4481" w:rsidRPr="00FB2D37" w:rsidRDefault="004E4481"/>
    <w:p w:rsidR="004E4481" w:rsidRPr="00FB2D37" w:rsidRDefault="004E4481"/>
    <w:p w:rsidR="004E4481" w:rsidRPr="00FB2D37" w:rsidRDefault="004E4481"/>
    <w:sectPr w:rsidR="004E4481" w:rsidRPr="00FB2D37" w:rsidSect="00E516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3FD3" w:rsidRPr="00FB2D37" w:rsidRDefault="00953FD3">
      <w:r w:rsidRPr="00FB2D37">
        <w:separator/>
      </w:r>
    </w:p>
  </w:endnote>
  <w:endnote w:type="continuationSeparator" w:id="0">
    <w:p w:rsidR="00953FD3" w:rsidRPr="00FB2D37" w:rsidRDefault="00953FD3">
      <w:r w:rsidRPr="00FB2D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E85" w:rsidRPr="00FB2D37" w:rsidRDefault="00FB2D37" w:rsidP="00E51658">
    <w:pPr>
      <w:pStyle w:val="Sidfot"/>
    </w:pPr>
    <w:r w:rsidRPr="00FB2D3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32651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658" w:rsidRDefault="00953F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5165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1658" w:rsidRDefault="00953FD3">
                    <w:pPr>
                      <w:pStyle w:val="NormalS5sidnrV"/>
                    </w:pPr>
                    <w:r>
                      <w:fldChar w:fldCharType="begin"/>
                    </w:r>
                    <w:r w:rsidR="00E5165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E85" w:rsidRPr="00FB2D37" w:rsidRDefault="00FB2D37" w:rsidP="00E51658">
    <w:pPr>
      <w:pStyle w:val="Sidfot"/>
    </w:pPr>
    <w:r w:rsidRPr="00FB2D3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70141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658" w:rsidRDefault="00953F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5165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5165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1658" w:rsidRDefault="00953F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51658">
                      <w:instrText xml:space="preserve"> PAGE *\charformat</w:instrText>
                    </w:r>
                    <w:r>
                      <w:fldChar w:fldCharType="separate"/>
                    </w:r>
                    <w:r w:rsidR="00E5165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E85" w:rsidRPr="00FB2D37" w:rsidRDefault="00FB2D37" w:rsidP="00E51658">
    <w:pPr>
      <w:pStyle w:val="Sidfot"/>
    </w:pPr>
    <w:r w:rsidRPr="00FB2D3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87634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658" w:rsidRDefault="00953F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5165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1658" w:rsidRDefault="00953F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5165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3FD3" w:rsidRPr="00FB2D37" w:rsidRDefault="00953FD3">
      <w:r w:rsidRPr="00FB2D37">
        <w:separator/>
      </w:r>
    </w:p>
  </w:footnote>
  <w:footnote w:type="continuationSeparator" w:id="0">
    <w:p w:rsidR="00953FD3" w:rsidRPr="00FB2D37" w:rsidRDefault="00953FD3">
      <w:r w:rsidRPr="00FB2D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E85" w:rsidRPr="00FB2D37" w:rsidRDefault="00FB2D37" w:rsidP="00E51658">
    <w:pPr>
      <w:pStyle w:val="Sidhuvud"/>
    </w:pPr>
    <w:r w:rsidRPr="00FB2D3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37806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658" w:rsidRDefault="00953F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5165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54EE2">
                            <w:t>2006/07</w:t>
                          </w:r>
                          <w:r>
                            <w:fldChar w:fldCharType="end"/>
                          </w:r>
                          <w:r w:rsidR="00E51658">
                            <w:t>:</w:t>
                          </w:r>
                          <w:r>
                            <w:fldChar w:fldCharType="begin"/>
                          </w:r>
                          <w:r w:rsidR="00E5165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54EE2">
                            <w:t>Fi232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1658" w:rsidRDefault="00953FD3">
                    <w:pPr>
                      <w:pStyle w:val="KantRubrikS5V"/>
                    </w:pPr>
                    <w:r>
                      <w:fldChar w:fldCharType="begin"/>
                    </w:r>
                    <w:r w:rsidR="00E5165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54EE2">
                      <w:t>2006/07</w:t>
                    </w:r>
                    <w:r>
                      <w:fldChar w:fldCharType="end"/>
                    </w:r>
                    <w:r w:rsidR="00E51658">
                      <w:t>:</w:t>
                    </w:r>
                    <w:r>
                      <w:fldChar w:fldCharType="begin"/>
                    </w:r>
                    <w:r w:rsidR="00E5165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54EE2">
                      <w:t>Fi232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E85" w:rsidRPr="00FB2D37" w:rsidRDefault="00FB2D37" w:rsidP="00E51658">
    <w:pPr>
      <w:pStyle w:val="Sidhuvud"/>
    </w:pPr>
    <w:r w:rsidRPr="00FB2D3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65674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658" w:rsidRDefault="00953F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5165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54EE2">
                            <w:t>2006/07</w:t>
                          </w:r>
                          <w:r>
                            <w:fldChar w:fldCharType="end"/>
                          </w:r>
                          <w:r w:rsidR="00E51658">
                            <w:t>:</w:t>
                          </w:r>
                          <w:r>
                            <w:fldChar w:fldCharType="begin"/>
                          </w:r>
                          <w:r w:rsidR="00E5165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54EE2">
                            <w:t>Fi232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1658" w:rsidRDefault="00953F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5165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54EE2">
                      <w:t>2006/07</w:t>
                    </w:r>
                    <w:r>
                      <w:fldChar w:fldCharType="end"/>
                    </w:r>
                    <w:r w:rsidR="00E51658">
                      <w:t>:</w:t>
                    </w:r>
                    <w:r>
                      <w:fldChar w:fldCharType="begin"/>
                    </w:r>
                    <w:r w:rsidR="00E5165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54EE2">
                      <w:t>Fi232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FD3" w:rsidRPr="00FB2D37" w:rsidRDefault="00953FD3">
    <w:pPr>
      <w:pStyle w:val="FSHNormal"/>
      <w:tabs>
        <w:tab w:val="right" w:pos="5840"/>
      </w:tabs>
    </w:pPr>
    <w:r w:rsidRPr="00FB2D37">
      <w:br/>
    </w:r>
    <w:r w:rsidRPr="00FB2D37">
      <w:fldChar w:fldCharType="begin" w:fldLock="1"/>
    </w:r>
    <w:r w:rsidRPr="00FB2D37">
      <w:instrText xml:space="preserve"> DOCPROPERTY</w:instrText>
    </w:r>
    <w:r w:rsidRPr="00FB2D37">
      <w:rPr>
        <w:sz w:val="18"/>
      </w:rPr>
      <w:instrText xml:space="preserve"> "YearUser" *\charformat </w:instrText>
    </w:r>
    <w:r w:rsidRPr="00FB2D37">
      <w:fldChar w:fldCharType="separate"/>
    </w:r>
    <w:r w:rsidRPr="00FB2D37">
      <w:t>2006/07</w:t>
    </w:r>
    <w:r w:rsidRPr="00FB2D37">
      <w:fldChar w:fldCharType="end"/>
    </w:r>
    <w:r w:rsidRPr="00FB2D37">
      <w:t xml:space="preserve"> </w:t>
    </w:r>
    <w:r w:rsidRPr="00FB2D37">
      <w:tab/>
      <w:t xml:space="preserve">mnr: </w:t>
    </w:r>
    <w:r w:rsidRPr="00FB2D37">
      <w:fldChar w:fldCharType="begin" w:fldLock="1"/>
    </w:r>
    <w:r w:rsidRPr="00FB2D37">
      <w:instrText xml:space="preserve"> DOCPROPERTY</w:instrText>
    </w:r>
    <w:r w:rsidRPr="00FB2D37">
      <w:rPr>
        <w:sz w:val="18"/>
      </w:rPr>
      <w:instrText xml:space="preserve"> "Motionsnummer" *\charformat </w:instrText>
    </w:r>
    <w:r w:rsidRPr="00FB2D37">
      <w:fldChar w:fldCharType="separate"/>
    </w:r>
    <w:r w:rsidRPr="00FB2D37">
      <w:t>Fi232</w:t>
    </w:r>
    <w:r w:rsidRPr="00FB2D37">
      <w:fldChar w:fldCharType="end"/>
    </w:r>
    <w:r w:rsidRPr="00FB2D37">
      <w:br/>
    </w:r>
    <w:r w:rsidRPr="00FB2D37">
      <w:fldChar w:fldCharType="begin" w:fldLock="1"/>
    </w:r>
    <w:r w:rsidRPr="00FB2D37">
      <w:instrText xml:space="preserve"> DOCPROPERTY</w:instrText>
    </w:r>
    <w:r w:rsidRPr="00FB2D37">
      <w:rPr>
        <w:sz w:val="18"/>
      </w:rPr>
      <w:instrText xml:space="preserve"> "Samling" *\charformat </w:instrText>
    </w:r>
    <w:r w:rsidRPr="00FB2D37">
      <w:fldChar w:fldCharType="end"/>
    </w:r>
    <w:r w:rsidRPr="00FB2D37">
      <w:tab/>
      <w:t xml:space="preserve">pnr: </w:t>
    </w:r>
    <w:r w:rsidRPr="00FB2D37">
      <w:fldChar w:fldCharType="begin" w:fldLock="1"/>
    </w:r>
    <w:r w:rsidRPr="00FB2D37">
      <w:instrText xml:space="preserve"> DOCPROPERTY</w:instrText>
    </w:r>
    <w:r w:rsidRPr="00FB2D37">
      <w:rPr>
        <w:sz w:val="18"/>
      </w:rPr>
      <w:instrText xml:space="preserve"> "Partinummer" *\charformat </w:instrText>
    </w:r>
    <w:r w:rsidRPr="00FB2D37">
      <w:fldChar w:fldCharType="separate"/>
    </w:r>
    <w:r w:rsidRPr="00FB2D37">
      <w:t>s17007</w:t>
    </w:r>
    <w:r w:rsidRPr="00FB2D37">
      <w:fldChar w:fldCharType="end"/>
    </w:r>
  </w:p>
  <w:p w:rsidR="00953FD3" w:rsidRPr="00FB2D37" w:rsidRDefault="00953FD3">
    <w:pPr>
      <w:pStyle w:val="FSHRub1"/>
    </w:pPr>
    <w:r w:rsidRPr="00FB2D37">
      <w:t>Motion till riksdagen</w:t>
    </w:r>
    <w:r w:rsidRPr="00FB2D37">
      <w:br/>
    </w:r>
    <w:r w:rsidRPr="00FB2D37">
      <w:fldChar w:fldCharType="begin" w:fldLock="1"/>
    </w:r>
    <w:r w:rsidRPr="00FB2D37">
      <w:instrText xml:space="preserve"> DOCPROPERTY "YearUser" *\charformat </w:instrText>
    </w:r>
    <w:r w:rsidRPr="00FB2D37">
      <w:fldChar w:fldCharType="separate"/>
    </w:r>
    <w:r w:rsidRPr="00FB2D37">
      <w:t>2006/07</w:t>
    </w:r>
    <w:r w:rsidRPr="00FB2D37">
      <w:fldChar w:fldCharType="end"/>
    </w:r>
    <w:r w:rsidRPr="00FB2D37">
      <w:t>:</w:t>
    </w:r>
    <w:r w:rsidRPr="00FB2D37">
      <w:fldChar w:fldCharType="begin" w:fldLock="1"/>
    </w:r>
    <w:r w:rsidRPr="00FB2D37">
      <w:instrText xml:space="preserve"> DOCPROPERTY "Motionsnummer" *\charformat </w:instrText>
    </w:r>
    <w:r w:rsidRPr="00FB2D37">
      <w:fldChar w:fldCharType="separate"/>
    </w:r>
    <w:r w:rsidRPr="00FB2D37">
      <w:t>Fi232</w:t>
    </w:r>
    <w:r w:rsidRPr="00FB2D37">
      <w:fldChar w:fldCharType="end"/>
    </w:r>
  </w:p>
  <w:p w:rsidR="00953FD3" w:rsidRPr="00FB2D37" w:rsidRDefault="00953FD3">
    <w:pPr>
      <w:pStyle w:val="FSHNormalS5"/>
    </w:pPr>
    <w:r w:rsidRPr="00FB2D37">
      <w:fldChar w:fldCharType="begin" w:fldLock="1"/>
    </w:r>
    <w:r w:rsidRPr="00FB2D37">
      <w:instrText xml:space="preserve"> DOCPROPERTY "MotionarText" *\charformat </w:instrText>
    </w:r>
    <w:r w:rsidRPr="00FB2D37">
      <w:fldChar w:fldCharType="separate"/>
    </w:r>
    <w:r w:rsidRPr="00FB2D37">
      <w:t>av Hillevi Larsson och Siw Wittgren-Ahl (s)</w:t>
    </w:r>
    <w:r w:rsidRPr="00FB2D37">
      <w:fldChar w:fldCharType="end"/>
    </w:r>
    <w:r w:rsidRPr="00FB2D37">
      <w:br/>
    </w:r>
    <w:r w:rsidRPr="00FB2D37">
      <w:fldChar w:fldCharType="begin" w:fldLock="1"/>
    </w:r>
    <w:r w:rsidRPr="00FB2D37">
      <w:instrText xml:space="preserve"> DOCPROPERTY "SvarFrasKort" *\charformat </w:instrText>
    </w:r>
    <w:r w:rsidRPr="00FB2D37">
      <w:fldChar w:fldCharType="end"/>
    </w:r>
  </w:p>
  <w:p w:rsidR="00953FD3" w:rsidRPr="00FB2D37" w:rsidRDefault="00953FD3">
    <w:pPr>
      <w:pStyle w:val="FSHTitel"/>
    </w:pPr>
    <w:r w:rsidRPr="00FB2D37">
      <w:fldChar w:fldCharType="begin" w:fldLock="1"/>
    </w:r>
    <w:r w:rsidRPr="00FB2D37">
      <w:instrText xml:space="preserve"> DOCPROPERTY</w:instrText>
    </w:r>
    <w:r w:rsidRPr="00FB2D37">
      <w:rPr>
        <w:sz w:val="18"/>
      </w:rPr>
      <w:instrText xml:space="preserve"> "RubrikSvar" *\charformat </w:instrText>
    </w:r>
    <w:r w:rsidRPr="00FB2D37">
      <w:fldChar w:fldCharType="separate"/>
    </w:r>
    <w:r w:rsidRPr="00FB2D37">
      <w:t>Offentlig upphandling</w:t>
    </w:r>
    <w:r w:rsidRPr="00FB2D37">
      <w:fldChar w:fldCharType="end"/>
    </w:r>
  </w:p>
  <w:p w:rsidR="00953FD3" w:rsidRPr="00FB2D37" w:rsidRDefault="00953FD3">
    <w:pPr>
      <w:pStyle w:val="Normal00"/>
    </w:pPr>
  </w:p>
  <w:p w:rsidR="00E51658" w:rsidRPr="00FB2D37" w:rsidRDefault="00E516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276368">
    <w:abstractNumId w:val="13"/>
  </w:num>
  <w:num w:numId="2" w16cid:durableId="1265115138">
    <w:abstractNumId w:val="10"/>
  </w:num>
  <w:num w:numId="3" w16cid:durableId="507330104">
    <w:abstractNumId w:val="11"/>
  </w:num>
  <w:num w:numId="4" w16cid:durableId="984775669">
    <w:abstractNumId w:val="12"/>
  </w:num>
  <w:num w:numId="5" w16cid:durableId="655499755">
    <w:abstractNumId w:val="8"/>
  </w:num>
  <w:num w:numId="6" w16cid:durableId="2131702963">
    <w:abstractNumId w:val="3"/>
  </w:num>
  <w:num w:numId="7" w16cid:durableId="28529155">
    <w:abstractNumId w:val="2"/>
  </w:num>
  <w:num w:numId="8" w16cid:durableId="2084908272">
    <w:abstractNumId w:val="1"/>
  </w:num>
  <w:num w:numId="9" w16cid:durableId="795872603">
    <w:abstractNumId w:val="0"/>
  </w:num>
  <w:num w:numId="10" w16cid:durableId="2069762413">
    <w:abstractNumId w:val="9"/>
  </w:num>
  <w:num w:numId="11" w16cid:durableId="859854584">
    <w:abstractNumId w:val="7"/>
  </w:num>
  <w:num w:numId="12" w16cid:durableId="1033456503">
    <w:abstractNumId w:val="6"/>
  </w:num>
  <w:num w:numId="13" w16cid:durableId="1698432366">
    <w:abstractNumId w:val="5"/>
  </w:num>
  <w:num w:numId="14" w16cid:durableId="231352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5_2007-03-14"/>
    <w:docVar w:name="PersonGUIDs" w:val="{CED91A7D-EA0F-4112-80B0-804585E3EC7B},{31CDDFCD-D7E7-4188-B530-D7BEB05DD282}"/>
  </w:docVars>
  <w:rsids>
    <w:rsidRoot w:val="00FB2D37"/>
    <w:rsid w:val="00002742"/>
    <w:rsid w:val="000117AE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A7E85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273B8"/>
    <w:rsid w:val="00445271"/>
    <w:rsid w:val="00447A04"/>
    <w:rsid w:val="004527C3"/>
    <w:rsid w:val="00487F7A"/>
    <w:rsid w:val="004971B2"/>
    <w:rsid w:val="004A0504"/>
    <w:rsid w:val="004B5278"/>
    <w:rsid w:val="004E38D9"/>
    <w:rsid w:val="004E4481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D1512"/>
    <w:rsid w:val="007E119E"/>
    <w:rsid w:val="00846903"/>
    <w:rsid w:val="008A221D"/>
    <w:rsid w:val="008F0A96"/>
    <w:rsid w:val="009062A0"/>
    <w:rsid w:val="009451E7"/>
    <w:rsid w:val="00953FD3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B519F"/>
    <w:rsid w:val="00AC4310"/>
    <w:rsid w:val="00AC63D9"/>
    <w:rsid w:val="00AE2EF8"/>
    <w:rsid w:val="00AF5881"/>
    <w:rsid w:val="00B13BF0"/>
    <w:rsid w:val="00B13C91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0215"/>
    <w:rsid w:val="00D44527"/>
    <w:rsid w:val="00D52681"/>
    <w:rsid w:val="00D53D04"/>
    <w:rsid w:val="00D54EE2"/>
    <w:rsid w:val="00D55EF7"/>
    <w:rsid w:val="00DA0790"/>
    <w:rsid w:val="00DC0DF0"/>
    <w:rsid w:val="00DC6C70"/>
    <w:rsid w:val="00DF5ACD"/>
    <w:rsid w:val="00E22893"/>
    <w:rsid w:val="00E349C2"/>
    <w:rsid w:val="00E360DE"/>
    <w:rsid w:val="00E5074A"/>
    <w:rsid w:val="00E51658"/>
    <w:rsid w:val="00E521CB"/>
    <w:rsid w:val="00E724F7"/>
    <w:rsid w:val="00E728F6"/>
    <w:rsid w:val="00E75D28"/>
    <w:rsid w:val="00E84F25"/>
    <w:rsid w:val="00E865B3"/>
    <w:rsid w:val="00EA70CF"/>
    <w:rsid w:val="00EC007B"/>
    <w:rsid w:val="00F21B30"/>
    <w:rsid w:val="00F273EA"/>
    <w:rsid w:val="00F32C7C"/>
    <w:rsid w:val="00F42CB9"/>
    <w:rsid w:val="00F73E9E"/>
    <w:rsid w:val="00F87D14"/>
    <w:rsid w:val="00FA3374"/>
    <w:rsid w:val="00FB2435"/>
    <w:rsid w:val="00FB2D37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E63CBE7-853F-4FA8-B867-5206A758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1609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s17007</vt:lpstr>
    </vt:vector>
  </TitlesOfParts>
  <Company>Riksdagen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s17007</dc:title>
  <dc:subject>s17007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2007-01-03T12:36:00Z</cp:lastPrinted>
  <dcterms:created xsi:type="dcterms:W3CDTF">2025-12-16T23:50:00Z</dcterms:created>
  <dcterms:modified xsi:type="dcterms:W3CDTF">2025-12-16T23:50:00Z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mot2000_465_2007-03-14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Offentlig upphandling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Offentlig upphandling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s17007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Hillevi Larsson och Siw Wittgren-Ahl (s)</vt:lpwstr>
  </property>
  <property fmtid="{D5CDD505-2E9C-101B-9397-08002B2CF9AE}" pid="26" name="MotionarLista">
    <vt:lpwstr>Larsson, Hillevi (s)\Wittgren-Ahl, Siw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(s), Siw Wittgren-Ahl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la1211aa</vt:lpwstr>
  </property>
  <property fmtid="{D5CDD505-2E9C-101B-9397-08002B2CF9AE}" pid="46" name="MotionID">
    <vt:lpwstr>20062007000000000115000170070069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20062007000000000115000170070069</vt:lpwstr>
  </property>
  <property fmtid="{D5CDD505-2E9C-101B-9397-08002B2CF9AE}" pid="50" name="nummer">
    <vt:lpwstr>232</vt:lpwstr>
  </property>
  <property fmtid="{D5CDD505-2E9C-101B-9397-08002B2CF9AE}" pid="51" name="utskottsbeteckning">
    <vt:lpwstr>Fi</vt:lpwstr>
  </property>
  <property fmtid="{D5CDD505-2E9C-101B-9397-08002B2CF9AE}" pid="52" name="GlobalUID">
    <vt:lpwstr>{8CF0F325-32E2-4F96-978F-EDD9C086DBF7}</vt:lpwstr>
  </property>
  <property fmtid="{D5CDD505-2E9C-101B-9397-08002B2CF9AE}" pid="53" name="Överföringar">
    <vt:i4>0</vt:i4>
  </property>
  <property fmtid="{D5CDD505-2E9C-101B-9397-08002B2CF9AE}" pid="54" name="Checksum">
    <vt:lpwstr>*1020173535771*</vt:lpwstr>
  </property>
  <property fmtid="{D5CDD505-2E9C-101B-9397-08002B2CF9AE}" pid="55" name="urixOrigin">
    <vt:lpwstr>070314 09:49:04.520</vt:lpwstr>
  </property>
  <property fmtid="{D5CDD505-2E9C-101B-9397-08002B2CF9AE}" pid="56" name="skuggnummer">
    <vt:lpwstr>1037</vt:lpwstr>
  </property>
  <property fmtid="{D5CDD505-2E9C-101B-9397-08002B2CF9AE}" pid="57" name="urixVersion">
    <vt:lpwstr>3.1.4.1</vt:lpwstr>
  </property>
  <property fmtid="{D5CDD505-2E9C-101B-9397-08002B2CF9AE}" pid="58" name="urixGuid">
    <vt:lpwstr>{4E9069E7-3FF6-42C1-A722-7F0A741F706B}</vt:lpwstr>
  </property>
</Properties>
</file>