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902" w:rsidRPr="00223BBF" w:rsidRDefault="004D40E3" w:rsidP="00F345C1">
      <w:pPr>
        <w:pStyle w:val="Hemstlrubrik"/>
      </w:pPr>
      <w:r w:rsidRPr="00223BBF">
        <w:t xml:space="preserve">Förslag till </w:t>
      </w:r>
      <w:r w:rsidR="00C40665" w:rsidRPr="00223BBF">
        <w:t>riksdagsbeslut</w:t>
      </w:r>
    </w:p>
    <w:p w:rsidR="00605F4B" w:rsidRPr="00223BBF" w:rsidRDefault="00605F4B">
      <w:pPr>
        <w:pStyle w:val="Hemstlatt"/>
        <w:ind w:left="0"/>
      </w:pPr>
      <w:r w:rsidRPr="00223BBF">
        <w:t>Riksdagen tillkännager för regeringen som sin mening vad i motionen anförs om att helstatliga Vasallen bör förekomma bland de bolag som pekas ut som försäljningsbara nästa gång regeringen av riksdagen begär bemyndigande att avyttra hel- eller delägda statliga för</w:t>
      </w:r>
      <w:r w:rsidRPr="00223BBF">
        <w:t>e</w:t>
      </w:r>
      <w:r w:rsidRPr="00223BBF">
        <w:t>tag.</w:t>
      </w:r>
    </w:p>
    <w:p w:rsidR="004D7823" w:rsidRPr="00223BBF" w:rsidRDefault="004D7823" w:rsidP="00E22893">
      <w:pPr>
        <w:pStyle w:val="Rubrik1"/>
      </w:pPr>
      <w:r w:rsidRPr="00223BBF">
        <w:t>Motivering</w:t>
      </w:r>
    </w:p>
    <w:p w:rsidR="00D00902" w:rsidRPr="00223BBF" w:rsidRDefault="00D00902" w:rsidP="00C40665">
      <w:r w:rsidRPr="00223BBF">
        <w:t>Det är lika glädjande som välkommet att regeringen nu i ett första läge väljer att begära riksdagens godkännande för försäljning av sex olika företag med varierande grader av statligt ägande och inflytande.</w:t>
      </w:r>
    </w:p>
    <w:p w:rsidR="00D00902" w:rsidRPr="00223BBF" w:rsidRDefault="00D00902" w:rsidP="00F345C1">
      <w:pPr>
        <w:pStyle w:val="Normaltindrag"/>
      </w:pPr>
      <w:r w:rsidRPr="00223BBF">
        <w:t>Ett stort statligt ägande är en kvarleva från en tid då tron på planekonomi</w:t>
      </w:r>
      <w:r w:rsidRPr="00223BBF">
        <w:t>s</w:t>
      </w:r>
      <w:r w:rsidRPr="00223BBF">
        <w:t>ka modeller dominerade. Numera är det rätt exotiskt att exempelvis kräva förstatligande av banker eller att aktieägare och pensionsfonder som invest</w:t>
      </w:r>
      <w:r w:rsidRPr="00223BBF">
        <w:t>e</w:t>
      </w:r>
      <w:r w:rsidRPr="00223BBF">
        <w:t>rat i medicinbolag ska drivas i</w:t>
      </w:r>
      <w:r w:rsidR="00C40665" w:rsidRPr="00223BBF">
        <w:t xml:space="preserve"> </w:t>
      </w:r>
      <w:r w:rsidRPr="00223BBF">
        <w:t>väg. Åtskilliga är medvetna om att ett stort statligt ägande historiskt resulterat i ineffektivitet och lägre tillväxt. Statens uppgift kan inte rimligtvis vara att driva företag som konkurrerar på den pr</w:t>
      </w:r>
      <w:r w:rsidRPr="00223BBF">
        <w:t>i</w:t>
      </w:r>
      <w:r w:rsidRPr="00223BBF">
        <w:t>vata marknaden.</w:t>
      </w:r>
    </w:p>
    <w:p w:rsidR="00D00902" w:rsidRPr="00223BBF" w:rsidRDefault="00D00902" w:rsidP="00F345C1">
      <w:pPr>
        <w:pStyle w:val="Normaltindrag"/>
      </w:pPr>
      <w:r w:rsidRPr="00223BBF">
        <w:t>Det är inte staten som är drivande när det gäller teknikutveckling, entr</w:t>
      </w:r>
      <w:r w:rsidRPr="00223BBF">
        <w:t>e</w:t>
      </w:r>
      <w:r w:rsidRPr="00223BBF">
        <w:t>prenörskap och nya lösningar! Med enskilda företag som ser sina medarbetare och anställda kommer idéer och nya lösningar. En viktig uppgift för staten är att sätta spelreglerna, inte nödvändigtvis att vara den som spelar själv! Rege</w:t>
      </w:r>
      <w:r w:rsidRPr="00223BBF">
        <w:t>r</w:t>
      </w:r>
      <w:r w:rsidRPr="00223BBF">
        <w:t>ingens uttalade ambition är att välja</w:t>
      </w:r>
      <w:r w:rsidR="00F345C1" w:rsidRPr="00223BBF">
        <w:t>,</w:t>
      </w:r>
      <w:r w:rsidRPr="00223BBF">
        <w:t xml:space="preserve"> att till försäljning erbjuda bolag ver</w:t>
      </w:r>
      <w:r w:rsidRPr="00223BBF">
        <w:t>k</w:t>
      </w:r>
      <w:r w:rsidRPr="00223BBF">
        <w:t>samma inom konkurrensutsatta områden.</w:t>
      </w:r>
    </w:p>
    <w:p w:rsidR="00D00902" w:rsidRPr="00223BBF" w:rsidRDefault="00D00902" w:rsidP="00F345C1">
      <w:pPr>
        <w:pStyle w:val="Normaltindrag"/>
      </w:pPr>
      <w:r w:rsidRPr="00223BBF">
        <w:t>Efter att uppfyllandet av proposition 2006/07:57 lyckligt och skickligt g</w:t>
      </w:r>
      <w:r w:rsidRPr="00223BBF">
        <w:t>e</w:t>
      </w:r>
      <w:r w:rsidRPr="00223BBF">
        <w:t>nomförts finns det anledning att gå vidare även med andra statliga bolag som agerar på konkurrensutsatta marknader. Ett sådant företag är helstatliga V</w:t>
      </w:r>
      <w:r w:rsidRPr="00223BBF">
        <w:t>a</w:t>
      </w:r>
      <w:r w:rsidRPr="00223BBF">
        <w:t>sallen.</w:t>
      </w:r>
    </w:p>
    <w:p w:rsidR="00D00902" w:rsidRPr="00223BBF" w:rsidRDefault="00D00902" w:rsidP="00F345C1">
      <w:pPr>
        <w:pStyle w:val="Normaltindrag"/>
      </w:pPr>
      <w:r w:rsidRPr="00223BBF">
        <w:lastRenderedPageBreak/>
        <w:t>Bolaget bildades för att ta hand om förbandsområden i olika delar av la</w:t>
      </w:r>
      <w:r w:rsidRPr="00223BBF">
        <w:t>n</w:t>
      </w:r>
      <w:r w:rsidRPr="00223BBF">
        <w:t>det i samband med de kraftiga försvarsnedläggningar som genomfördes under sent 1990-tal och i början av 2000-talet. Företagets uttalade ambition är att ta över områden, vidareutveckla dem, finna nya verksamheter att hyra ut till och därefter sälja hela eller delar av beståndet. Helstatliga Vasallen arbetar också med ett bonussystem knutet till alla medarbetare. Avveckling av försvarsa</w:t>
      </w:r>
      <w:r w:rsidRPr="00223BBF">
        <w:t>n</w:t>
      </w:r>
      <w:r w:rsidRPr="00223BBF">
        <w:t>läggningar hanteras således av ett statligt bolag med möjligheter för medarb</w:t>
      </w:r>
      <w:r w:rsidRPr="00223BBF">
        <w:t>e</w:t>
      </w:r>
      <w:r w:rsidRPr="00223BBF">
        <w:t>tarna att få bonus.</w:t>
      </w:r>
    </w:p>
    <w:p w:rsidR="00D00902" w:rsidRPr="00223BBF" w:rsidRDefault="00D00902" w:rsidP="00F345C1">
      <w:pPr>
        <w:pStyle w:val="Normaltindrag"/>
      </w:pPr>
      <w:r w:rsidRPr="00223BBF">
        <w:t>Enligt Riksrevisionen är Vasallen ”ett bolag med god finansiell styrka”. Ägande och förvaltning av lokaler för kommersiella eller offentliga hyresgä</w:t>
      </w:r>
      <w:r w:rsidRPr="00223BBF">
        <w:t>s</w:t>
      </w:r>
      <w:r w:rsidRPr="00223BBF">
        <w:t xml:space="preserve">ter får också sägas vara något som många andra aktörer även sysselsätter sig med. Argumenten för statlig aktivitet inom detta område kan sägas vara </w:t>
      </w:r>
      <w:r w:rsidR="00576C07" w:rsidRPr="00223BBF">
        <w:t>få</w:t>
      </w:r>
      <w:r w:rsidRPr="00223BBF">
        <w:t xml:space="preserve">. Allra helst som Vasallen sedan första verksamhetsåret 1998 redan </w:t>
      </w:r>
      <w:r w:rsidR="004D40E3" w:rsidRPr="00223BBF">
        <w:t xml:space="preserve">har </w:t>
      </w:r>
      <w:r w:rsidRPr="00223BBF">
        <w:t>sålt av en del av fastigheterna och områdena till andra.</w:t>
      </w:r>
    </w:p>
    <w:p w:rsidR="00F345C1" w:rsidRPr="00223BBF" w:rsidRDefault="00D00902" w:rsidP="00F345C1">
      <w:pPr>
        <w:pStyle w:val="Normaltindrag"/>
      </w:pPr>
      <w:r w:rsidRPr="00223BBF">
        <w:t>Rimligtvis kan helstatliga Vasallen sägas uppfylla alla de kriterier rege</w:t>
      </w:r>
      <w:r w:rsidRPr="00223BBF">
        <w:t>r</w:t>
      </w:r>
      <w:r w:rsidRPr="00223BBF">
        <w:t>ingen satt upp för försäljning av statliga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BBF">
        <w:trPr>
          <w:cantSplit/>
        </w:trPr>
        <w:tc>
          <w:tcPr>
            <w:tcW w:w="3046" w:type="dxa"/>
          </w:tcPr>
          <w:p w:rsidR="00605F4B" w:rsidRPr="00223BBF" w:rsidRDefault="00605F4B">
            <w:pPr>
              <w:pStyle w:val="UnderskriftDatum"/>
              <w:spacing w:before="240"/>
            </w:pPr>
            <w:r w:rsidRPr="00223BBF">
              <w:t>Stockholm den 16 mars 2007</w:t>
            </w:r>
          </w:p>
        </w:tc>
        <w:tc>
          <w:tcPr>
            <w:tcW w:w="3047" w:type="dxa"/>
          </w:tcPr>
          <w:p w:rsidR="00605F4B" w:rsidRPr="00223BBF" w:rsidRDefault="00605F4B">
            <w:pPr>
              <w:pStyle w:val="Underskrifter"/>
              <w:spacing w:before="240"/>
            </w:pPr>
          </w:p>
        </w:tc>
      </w:tr>
      <w:tr w:rsidR="00000000" w:rsidRPr="00223BBF">
        <w:trPr>
          <w:cantSplit/>
        </w:trPr>
        <w:tc>
          <w:tcPr>
            <w:tcW w:w="3046" w:type="dxa"/>
          </w:tcPr>
          <w:p w:rsidR="00605F4B" w:rsidRPr="00223BBF" w:rsidRDefault="00605F4B">
            <w:pPr>
              <w:pStyle w:val="Underskrifter"/>
            </w:pPr>
            <w:r w:rsidRPr="00223BBF">
              <w:t>Hans Wallmark (m)</w:t>
            </w:r>
          </w:p>
        </w:tc>
        <w:tc>
          <w:tcPr>
            <w:tcW w:w="3046" w:type="dxa"/>
          </w:tcPr>
          <w:p w:rsidR="00605F4B" w:rsidRPr="00223BBF" w:rsidRDefault="00605F4B">
            <w:pPr>
              <w:pStyle w:val="Underskrifter"/>
            </w:pPr>
          </w:p>
        </w:tc>
      </w:tr>
    </w:tbl>
    <w:p w:rsidR="00D00902" w:rsidRPr="00223BBF" w:rsidRDefault="00D00902" w:rsidP="00C40665">
      <w:pPr>
        <w:pStyle w:val="Normaltindrag"/>
      </w:pPr>
    </w:p>
    <w:sectPr w:rsidR="00D00902" w:rsidRPr="00223BBF" w:rsidSect="00C40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F4B" w:rsidRPr="00223BBF" w:rsidRDefault="00605F4B">
      <w:r w:rsidRPr="00223BBF">
        <w:separator/>
      </w:r>
    </w:p>
  </w:endnote>
  <w:endnote w:type="continuationSeparator" w:id="0">
    <w:p w:rsidR="00605F4B" w:rsidRPr="00223BBF" w:rsidRDefault="00605F4B">
      <w:r w:rsidRPr="00223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19" w:rsidRPr="00223BBF" w:rsidRDefault="00223BBF" w:rsidP="00C40665">
    <w:pPr>
      <w:pStyle w:val="Sidfot"/>
    </w:pPr>
    <w:r w:rsidRPr="00223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391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65" w:rsidRDefault="00605F4B">
                          <w:pPr>
                            <w:pStyle w:val="NormalS5sidnrV"/>
                          </w:pPr>
                          <w:r>
                            <w:fldChar w:fldCharType="begin"/>
                          </w:r>
                          <w:r w:rsidR="00C406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665" w:rsidRDefault="00605F4B">
                    <w:pPr>
                      <w:pStyle w:val="NormalS5sidnrV"/>
                    </w:pPr>
                    <w:r>
                      <w:fldChar w:fldCharType="begin"/>
                    </w:r>
                    <w:r w:rsidR="00C406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19" w:rsidRPr="00223BBF" w:rsidRDefault="00223BBF" w:rsidP="00C40665">
    <w:pPr>
      <w:pStyle w:val="Sidfot"/>
    </w:pPr>
    <w:r w:rsidRPr="00223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777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65" w:rsidRDefault="00605F4B">
                          <w:pPr>
                            <w:pStyle w:val="NormalS5sidnrH"/>
                            <w:ind w:right="0"/>
                          </w:pPr>
                          <w:r>
                            <w:fldChar w:fldCharType="begin"/>
                          </w:r>
                          <w:r w:rsidR="00C40665">
                            <w:instrText xml:space="preserve"> PAGE *\charformat</w:instrText>
                          </w:r>
                          <w:r>
                            <w:fldChar w:fldCharType="separate"/>
                          </w:r>
                          <w:r w:rsidR="00C406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665" w:rsidRDefault="00605F4B">
                    <w:pPr>
                      <w:pStyle w:val="NormalS5sidnrH"/>
                      <w:ind w:right="0"/>
                    </w:pPr>
                    <w:r>
                      <w:fldChar w:fldCharType="begin"/>
                    </w:r>
                    <w:r w:rsidR="00C40665">
                      <w:instrText xml:space="preserve"> PAGE *\charformat</w:instrText>
                    </w:r>
                    <w:r>
                      <w:fldChar w:fldCharType="separate"/>
                    </w:r>
                    <w:r w:rsidR="00C406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19" w:rsidRPr="00223BBF" w:rsidRDefault="00223BBF" w:rsidP="00C40665">
    <w:pPr>
      <w:pStyle w:val="Sidfot"/>
    </w:pPr>
    <w:r w:rsidRPr="00223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139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65" w:rsidRDefault="00605F4B">
                          <w:pPr>
                            <w:pStyle w:val="NormalS5sidnrH"/>
                            <w:ind w:right="0"/>
                          </w:pPr>
                          <w:r>
                            <w:fldChar w:fldCharType="begin"/>
                          </w:r>
                          <w:r w:rsidR="00C406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665" w:rsidRDefault="00605F4B">
                    <w:pPr>
                      <w:pStyle w:val="NormalS5sidnrH"/>
                      <w:ind w:right="0"/>
                    </w:pPr>
                    <w:r>
                      <w:fldChar w:fldCharType="begin"/>
                    </w:r>
                    <w:r w:rsidR="00C406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F4B" w:rsidRPr="00223BBF" w:rsidRDefault="00605F4B">
      <w:r w:rsidRPr="00223BBF">
        <w:separator/>
      </w:r>
    </w:p>
  </w:footnote>
  <w:footnote w:type="continuationSeparator" w:id="0">
    <w:p w:rsidR="00605F4B" w:rsidRPr="00223BBF" w:rsidRDefault="00605F4B">
      <w:r w:rsidRPr="00223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19" w:rsidRPr="00223BBF" w:rsidRDefault="00223BBF" w:rsidP="00C40665">
    <w:pPr>
      <w:pStyle w:val="Sidhuvud"/>
    </w:pPr>
    <w:r w:rsidRPr="00223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143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65" w:rsidRDefault="00605F4B">
                          <w:pPr>
                            <w:pStyle w:val="KantRubrikS5V"/>
                          </w:pPr>
                          <w:r>
                            <w:fldChar w:fldCharType="begin"/>
                          </w:r>
                          <w:r w:rsidR="00C40665">
                            <w:instrText xml:space="preserve"> DOCPROPERTY "YearUser" *\charformat </w:instrText>
                          </w:r>
                          <w:r>
                            <w:fldChar w:fldCharType="separate"/>
                          </w:r>
                          <w:r w:rsidR="00D26D07">
                            <w:t>2006/07</w:t>
                          </w:r>
                          <w:r>
                            <w:fldChar w:fldCharType="end"/>
                          </w:r>
                          <w:r w:rsidR="00C40665">
                            <w:t>:</w:t>
                          </w:r>
                          <w:r>
                            <w:fldChar w:fldCharType="begin"/>
                          </w:r>
                          <w:r w:rsidR="00C40665">
                            <w:instrText xml:space="preserve"> DOCPROPERTY "Motionsnummer" *\charformat </w:instrText>
                          </w:r>
                          <w:r>
                            <w:fldChar w:fldCharType="separate"/>
                          </w:r>
                          <w:r w:rsidR="00D26D07">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665" w:rsidRDefault="00605F4B">
                    <w:pPr>
                      <w:pStyle w:val="KantRubrikS5V"/>
                    </w:pPr>
                    <w:r>
                      <w:fldChar w:fldCharType="begin"/>
                    </w:r>
                    <w:r w:rsidR="00C40665">
                      <w:instrText xml:space="preserve"> DOCPROPERTY "YearUser" *\charformat </w:instrText>
                    </w:r>
                    <w:r>
                      <w:fldChar w:fldCharType="separate"/>
                    </w:r>
                    <w:r w:rsidR="00D26D07">
                      <w:t>2006/07</w:t>
                    </w:r>
                    <w:r>
                      <w:fldChar w:fldCharType="end"/>
                    </w:r>
                    <w:r w:rsidR="00C40665">
                      <w:t>:</w:t>
                    </w:r>
                    <w:r>
                      <w:fldChar w:fldCharType="begin"/>
                    </w:r>
                    <w:r w:rsidR="00C40665">
                      <w:instrText xml:space="preserve"> DOCPROPERTY "Motionsnummer" *\charformat </w:instrText>
                    </w:r>
                    <w:r>
                      <w:fldChar w:fldCharType="separate"/>
                    </w:r>
                    <w:r w:rsidR="00D26D07">
                      <w:t>N7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19" w:rsidRPr="00223BBF" w:rsidRDefault="00223BBF" w:rsidP="00C40665">
    <w:pPr>
      <w:pStyle w:val="Sidhuvud"/>
    </w:pPr>
    <w:r w:rsidRPr="00223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719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65" w:rsidRDefault="00605F4B">
                          <w:pPr>
                            <w:pStyle w:val="KantRubrikS5H"/>
                            <w:ind w:right="0"/>
                          </w:pPr>
                          <w:r>
                            <w:fldChar w:fldCharType="begin"/>
                          </w:r>
                          <w:r w:rsidR="00C40665">
                            <w:instrText xml:space="preserve"> DOCPROPERTY "YearUser" *\charformat </w:instrText>
                          </w:r>
                          <w:r>
                            <w:fldChar w:fldCharType="separate"/>
                          </w:r>
                          <w:r w:rsidR="00D26D07">
                            <w:t>2006/07</w:t>
                          </w:r>
                          <w:r>
                            <w:fldChar w:fldCharType="end"/>
                          </w:r>
                          <w:r w:rsidR="00C40665">
                            <w:t>:</w:t>
                          </w:r>
                          <w:r>
                            <w:fldChar w:fldCharType="begin"/>
                          </w:r>
                          <w:r w:rsidR="00C40665">
                            <w:instrText xml:space="preserve"> DOCPROPERTY "Motionsnummer" *\charformat </w:instrText>
                          </w:r>
                          <w:r>
                            <w:fldChar w:fldCharType="separate"/>
                          </w:r>
                          <w:r w:rsidR="00D26D07">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665" w:rsidRDefault="00605F4B">
                    <w:pPr>
                      <w:pStyle w:val="KantRubrikS5H"/>
                      <w:ind w:right="0"/>
                    </w:pPr>
                    <w:r>
                      <w:fldChar w:fldCharType="begin"/>
                    </w:r>
                    <w:r w:rsidR="00C40665">
                      <w:instrText xml:space="preserve"> DOCPROPERTY "YearUser" *\charformat </w:instrText>
                    </w:r>
                    <w:r>
                      <w:fldChar w:fldCharType="separate"/>
                    </w:r>
                    <w:r w:rsidR="00D26D07">
                      <w:t>2006/07</w:t>
                    </w:r>
                    <w:r>
                      <w:fldChar w:fldCharType="end"/>
                    </w:r>
                    <w:r w:rsidR="00C40665">
                      <w:t>:</w:t>
                    </w:r>
                    <w:r>
                      <w:fldChar w:fldCharType="begin"/>
                    </w:r>
                    <w:r w:rsidR="00C40665">
                      <w:instrText xml:space="preserve"> DOCPROPERTY "Motionsnummer" *\charformat </w:instrText>
                    </w:r>
                    <w:r>
                      <w:fldChar w:fldCharType="separate"/>
                    </w:r>
                    <w:r w:rsidR="00D26D07">
                      <w:t>N7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4B" w:rsidRPr="00223BBF" w:rsidRDefault="00605F4B">
    <w:pPr>
      <w:pStyle w:val="FSHNormal"/>
      <w:tabs>
        <w:tab w:val="right" w:pos="5840"/>
      </w:tabs>
    </w:pPr>
    <w:r w:rsidRPr="00223BBF">
      <w:br/>
    </w:r>
    <w:r w:rsidRPr="00223BBF">
      <w:fldChar w:fldCharType="begin" w:fldLock="1"/>
    </w:r>
    <w:r w:rsidRPr="00223BBF">
      <w:instrText xml:space="preserve"> DOCPROPERTY</w:instrText>
    </w:r>
    <w:r w:rsidRPr="00223BBF">
      <w:rPr>
        <w:sz w:val="18"/>
      </w:rPr>
      <w:instrText xml:space="preserve"> "YearUser" *\charformat </w:instrText>
    </w:r>
    <w:r w:rsidRPr="00223BBF">
      <w:fldChar w:fldCharType="separate"/>
    </w:r>
    <w:r w:rsidRPr="00223BBF">
      <w:t>2006/07</w:t>
    </w:r>
    <w:r w:rsidRPr="00223BBF">
      <w:fldChar w:fldCharType="end"/>
    </w:r>
    <w:r w:rsidRPr="00223BBF">
      <w:t xml:space="preserve"> </w:t>
    </w:r>
    <w:r w:rsidRPr="00223BBF">
      <w:tab/>
      <w:t xml:space="preserve">mnr: </w:t>
    </w:r>
    <w:r w:rsidRPr="00223BBF">
      <w:fldChar w:fldCharType="begin" w:fldLock="1"/>
    </w:r>
    <w:r w:rsidRPr="00223BBF">
      <w:instrText xml:space="preserve"> DOCPROPERTY</w:instrText>
    </w:r>
    <w:r w:rsidRPr="00223BBF">
      <w:rPr>
        <w:sz w:val="18"/>
      </w:rPr>
      <w:instrText xml:space="preserve"> "Motionsnummer" *\charformat </w:instrText>
    </w:r>
    <w:r w:rsidRPr="00223BBF">
      <w:fldChar w:fldCharType="separate"/>
    </w:r>
    <w:r w:rsidRPr="00223BBF">
      <w:t>N7</w:t>
    </w:r>
    <w:r w:rsidRPr="00223BBF">
      <w:fldChar w:fldCharType="end"/>
    </w:r>
    <w:r w:rsidRPr="00223BBF">
      <w:br/>
    </w:r>
    <w:r w:rsidRPr="00223BBF">
      <w:fldChar w:fldCharType="begin" w:fldLock="1"/>
    </w:r>
    <w:r w:rsidRPr="00223BBF">
      <w:instrText xml:space="preserve"> DOCPROPERTY</w:instrText>
    </w:r>
    <w:r w:rsidRPr="00223BBF">
      <w:rPr>
        <w:sz w:val="18"/>
      </w:rPr>
      <w:instrText xml:space="preserve"> "Samling" *\charformat </w:instrText>
    </w:r>
    <w:r w:rsidRPr="00223BBF">
      <w:fldChar w:fldCharType="end"/>
    </w:r>
    <w:r w:rsidRPr="00223BBF">
      <w:tab/>
      <w:t xml:space="preserve">pnr: </w:t>
    </w:r>
    <w:r w:rsidRPr="00223BBF">
      <w:fldChar w:fldCharType="begin" w:fldLock="1"/>
    </w:r>
    <w:r w:rsidRPr="00223BBF">
      <w:instrText xml:space="preserve"> DOCPROPERTY</w:instrText>
    </w:r>
    <w:r w:rsidRPr="00223BBF">
      <w:rPr>
        <w:sz w:val="18"/>
      </w:rPr>
      <w:instrText xml:space="preserve"> "Partinummer" *\charformat </w:instrText>
    </w:r>
    <w:r w:rsidRPr="00223BBF">
      <w:fldChar w:fldCharType="separate"/>
    </w:r>
    <w:r w:rsidRPr="00223BBF">
      <w:t>m1424</w:t>
    </w:r>
    <w:r w:rsidRPr="00223BBF">
      <w:fldChar w:fldCharType="end"/>
    </w:r>
  </w:p>
  <w:p w:rsidR="00605F4B" w:rsidRPr="00223BBF" w:rsidRDefault="00605F4B">
    <w:pPr>
      <w:pStyle w:val="FSHRub1"/>
    </w:pPr>
    <w:r w:rsidRPr="00223BBF">
      <w:t>Motion till riksdagen</w:t>
    </w:r>
    <w:r w:rsidRPr="00223BBF">
      <w:br/>
    </w:r>
    <w:r w:rsidRPr="00223BBF">
      <w:fldChar w:fldCharType="begin" w:fldLock="1"/>
    </w:r>
    <w:r w:rsidRPr="00223BBF">
      <w:instrText xml:space="preserve"> DOCPROPERTY "YearUser" *\charformat </w:instrText>
    </w:r>
    <w:r w:rsidRPr="00223BBF">
      <w:fldChar w:fldCharType="separate"/>
    </w:r>
    <w:r w:rsidRPr="00223BBF">
      <w:t>2006/07</w:t>
    </w:r>
    <w:r w:rsidRPr="00223BBF">
      <w:fldChar w:fldCharType="end"/>
    </w:r>
    <w:r w:rsidRPr="00223BBF">
      <w:t>:</w:t>
    </w:r>
    <w:r w:rsidRPr="00223BBF">
      <w:fldChar w:fldCharType="begin" w:fldLock="1"/>
    </w:r>
    <w:r w:rsidRPr="00223BBF">
      <w:instrText xml:space="preserve"> DOCPROPERTY "Motionsnummer" *\charformat </w:instrText>
    </w:r>
    <w:r w:rsidRPr="00223BBF">
      <w:fldChar w:fldCharType="separate"/>
    </w:r>
    <w:r w:rsidRPr="00223BBF">
      <w:t>N7</w:t>
    </w:r>
    <w:r w:rsidRPr="00223BBF">
      <w:fldChar w:fldCharType="end"/>
    </w:r>
  </w:p>
  <w:p w:rsidR="00605F4B" w:rsidRPr="00223BBF" w:rsidRDefault="00605F4B">
    <w:pPr>
      <w:pStyle w:val="FSHNormalS5"/>
    </w:pPr>
    <w:r w:rsidRPr="00223BBF">
      <w:fldChar w:fldCharType="begin" w:fldLock="1"/>
    </w:r>
    <w:r w:rsidRPr="00223BBF">
      <w:instrText xml:space="preserve"> DOCPROPERTY "MotionarText" *\charformat </w:instrText>
    </w:r>
    <w:r w:rsidRPr="00223BBF">
      <w:fldChar w:fldCharType="separate"/>
    </w:r>
    <w:r w:rsidRPr="00223BBF">
      <w:t>av Hans Wallmark (m)</w:t>
    </w:r>
    <w:r w:rsidRPr="00223BBF">
      <w:fldChar w:fldCharType="end"/>
    </w:r>
    <w:r w:rsidRPr="00223BBF">
      <w:br/>
    </w:r>
    <w:r w:rsidRPr="00223BBF">
      <w:fldChar w:fldCharType="begin" w:fldLock="1"/>
    </w:r>
    <w:r w:rsidRPr="00223BBF">
      <w:instrText xml:space="preserve"> DOCPROPERTY "SvarFrasKort" *\charformat </w:instrText>
    </w:r>
    <w:r w:rsidRPr="00223BBF">
      <w:fldChar w:fldCharType="separate"/>
    </w:r>
    <w:r w:rsidRPr="00223BBF">
      <w:t>med anledning av prop. 2006/07:57</w:t>
    </w:r>
    <w:r w:rsidRPr="00223BBF">
      <w:fldChar w:fldCharType="end"/>
    </w:r>
  </w:p>
  <w:p w:rsidR="00605F4B" w:rsidRPr="00223BBF" w:rsidRDefault="00605F4B">
    <w:pPr>
      <w:pStyle w:val="FSHTitel"/>
    </w:pPr>
    <w:r w:rsidRPr="00223BBF">
      <w:fldChar w:fldCharType="begin" w:fldLock="1"/>
    </w:r>
    <w:r w:rsidRPr="00223BBF">
      <w:instrText xml:space="preserve"> DOCPROPERTY</w:instrText>
    </w:r>
    <w:r w:rsidRPr="00223BBF">
      <w:rPr>
        <w:sz w:val="18"/>
      </w:rPr>
      <w:instrText xml:space="preserve"> "RubrikSvar" *\charformat </w:instrText>
    </w:r>
    <w:r w:rsidRPr="00223BBF">
      <w:fldChar w:fldCharType="separate"/>
    </w:r>
    <w:r w:rsidRPr="00223BBF">
      <w:t>Försäljning av vissa statligt ägda företag</w:t>
    </w:r>
    <w:r w:rsidRPr="00223BBF">
      <w:fldChar w:fldCharType="end"/>
    </w:r>
  </w:p>
  <w:p w:rsidR="00605F4B" w:rsidRPr="00223BBF" w:rsidRDefault="00605F4B">
    <w:pPr>
      <w:pStyle w:val="Normal00"/>
    </w:pPr>
  </w:p>
  <w:p w:rsidR="00C40665" w:rsidRPr="00223BBF" w:rsidRDefault="00C40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4301226">
    <w:abstractNumId w:val="8"/>
  </w:num>
  <w:num w:numId="2" w16cid:durableId="1162817553">
    <w:abstractNumId w:val="9"/>
  </w:num>
  <w:num w:numId="3" w16cid:durableId="998659407">
    <w:abstractNumId w:val="8"/>
  </w:num>
  <w:num w:numId="4" w16cid:durableId="260069940">
    <w:abstractNumId w:val="9"/>
  </w:num>
  <w:num w:numId="5" w16cid:durableId="867984555">
    <w:abstractNumId w:val="13"/>
  </w:num>
  <w:num w:numId="6" w16cid:durableId="915431595">
    <w:abstractNumId w:val="10"/>
  </w:num>
  <w:num w:numId="7" w16cid:durableId="1377700646">
    <w:abstractNumId w:val="11"/>
  </w:num>
  <w:num w:numId="8" w16cid:durableId="1513374284">
    <w:abstractNumId w:val="12"/>
  </w:num>
  <w:num w:numId="9" w16cid:durableId="682169006">
    <w:abstractNumId w:val="8"/>
  </w:num>
  <w:num w:numId="10" w16cid:durableId="1064330563">
    <w:abstractNumId w:val="3"/>
  </w:num>
  <w:num w:numId="11" w16cid:durableId="81338656">
    <w:abstractNumId w:val="2"/>
  </w:num>
  <w:num w:numId="12" w16cid:durableId="251789987">
    <w:abstractNumId w:val="1"/>
  </w:num>
  <w:num w:numId="13" w16cid:durableId="1419670035">
    <w:abstractNumId w:val="0"/>
  </w:num>
  <w:num w:numId="14" w16cid:durableId="116795682">
    <w:abstractNumId w:val="9"/>
  </w:num>
  <w:num w:numId="15" w16cid:durableId="1208756336">
    <w:abstractNumId w:val="7"/>
  </w:num>
  <w:num w:numId="16" w16cid:durableId="237322450">
    <w:abstractNumId w:val="6"/>
  </w:num>
  <w:num w:numId="17" w16cid:durableId="2026444330">
    <w:abstractNumId w:val="5"/>
  </w:num>
  <w:num w:numId="18" w16cid:durableId="20028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6"/>
    <w:docVar w:name="PersonGUIDs" w:val="{DE35B1DF-9987-441C-9146-A757846248B1}"/>
  </w:docVars>
  <w:rsids>
    <w:rsidRoot w:val="00223BBF"/>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9778C"/>
    <w:rsid w:val="001A25D5"/>
    <w:rsid w:val="001A2624"/>
    <w:rsid w:val="001A2A2B"/>
    <w:rsid w:val="001D0E71"/>
    <w:rsid w:val="001E0043"/>
    <w:rsid w:val="001F4981"/>
    <w:rsid w:val="00201DFB"/>
    <w:rsid w:val="00204A63"/>
    <w:rsid w:val="00212FF1"/>
    <w:rsid w:val="002166B7"/>
    <w:rsid w:val="00223BBF"/>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1DD"/>
    <w:rsid w:val="003866EC"/>
    <w:rsid w:val="00391AF5"/>
    <w:rsid w:val="003B418B"/>
    <w:rsid w:val="003F100A"/>
    <w:rsid w:val="00445271"/>
    <w:rsid w:val="00447A04"/>
    <w:rsid w:val="004527C3"/>
    <w:rsid w:val="00487F7A"/>
    <w:rsid w:val="004971B2"/>
    <w:rsid w:val="004A0504"/>
    <w:rsid w:val="004B5278"/>
    <w:rsid w:val="004C7A3F"/>
    <w:rsid w:val="004D40E3"/>
    <w:rsid w:val="004D7823"/>
    <w:rsid w:val="004E38D9"/>
    <w:rsid w:val="004F094C"/>
    <w:rsid w:val="004F22DC"/>
    <w:rsid w:val="005000F2"/>
    <w:rsid w:val="005057B1"/>
    <w:rsid w:val="00531020"/>
    <w:rsid w:val="00545150"/>
    <w:rsid w:val="00545421"/>
    <w:rsid w:val="0055072A"/>
    <w:rsid w:val="005525A5"/>
    <w:rsid w:val="005544CE"/>
    <w:rsid w:val="00567774"/>
    <w:rsid w:val="00576C07"/>
    <w:rsid w:val="005B145B"/>
    <w:rsid w:val="005C441C"/>
    <w:rsid w:val="005D3F50"/>
    <w:rsid w:val="005D72CF"/>
    <w:rsid w:val="00601C6D"/>
    <w:rsid w:val="00603CD4"/>
    <w:rsid w:val="00605F4B"/>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006A"/>
    <w:rsid w:val="009451E7"/>
    <w:rsid w:val="00956E7F"/>
    <w:rsid w:val="00963118"/>
    <w:rsid w:val="00970D4F"/>
    <w:rsid w:val="00971D70"/>
    <w:rsid w:val="009A4377"/>
    <w:rsid w:val="009A6043"/>
    <w:rsid w:val="009D0673"/>
    <w:rsid w:val="00A053C6"/>
    <w:rsid w:val="00A055B3"/>
    <w:rsid w:val="00A15D71"/>
    <w:rsid w:val="00A21BC5"/>
    <w:rsid w:val="00A47FAF"/>
    <w:rsid w:val="00A72786"/>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0665"/>
    <w:rsid w:val="00C44394"/>
    <w:rsid w:val="00C533BA"/>
    <w:rsid w:val="00C822A8"/>
    <w:rsid w:val="00C902E9"/>
    <w:rsid w:val="00C92208"/>
    <w:rsid w:val="00C971A3"/>
    <w:rsid w:val="00CB5B24"/>
    <w:rsid w:val="00CC3AB6"/>
    <w:rsid w:val="00CD4B2B"/>
    <w:rsid w:val="00CE3037"/>
    <w:rsid w:val="00CF7A43"/>
    <w:rsid w:val="00D00902"/>
    <w:rsid w:val="00D01775"/>
    <w:rsid w:val="00D1174F"/>
    <w:rsid w:val="00D1289C"/>
    <w:rsid w:val="00D26D07"/>
    <w:rsid w:val="00D372C4"/>
    <w:rsid w:val="00D44527"/>
    <w:rsid w:val="00D52681"/>
    <w:rsid w:val="00D53D04"/>
    <w:rsid w:val="00D55EF7"/>
    <w:rsid w:val="00D97778"/>
    <w:rsid w:val="00DC0DF0"/>
    <w:rsid w:val="00DC6C70"/>
    <w:rsid w:val="00DF5ACD"/>
    <w:rsid w:val="00DF7819"/>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45C1"/>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BBAE8-3F67-4AB7-A22A-5C27240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72786"/>
    <w:rPr>
      <w:sz w:val="32"/>
      <w:lang w:val="sv-SE" w:eastAsia="sv-SE" w:bidi="ar-SA"/>
    </w:rPr>
  </w:style>
  <w:style w:type="character" w:customStyle="1" w:styleId="Rubrik2Char">
    <w:name w:val="Rubrik 2 Char"/>
    <w:aliases w:val="Beslutrubrik Char"/>
    <w:basedOn w:val="Standardstycketeckensnitt"/>
    <w:link w:val="Rubrik2"/>
    <w:semiHidden/>
    <w:locked/>
    <w:rsid w:val="00A72786"/>
    <w:rPr>
      <w:sz w:val="27"/>
      <w:lang w:val="sv-SE" w:eastAsia="sv-SE" w:bidi="ar-SA"/>
    </w:rPr>
  </w:style>
  <w:style w:type="character" w:customStyle="1" w:styleId="Rubrik3Char">
    <w:name w:val="Rubrik 3 Char"/>
    <w:aliases w:val="Mellanrubrik Char"/>
    <w:basedOn w:val="Standardstycketeckensnitt"/>
    <w:link w:val="Rubrik3"/>
    <w:semiHidden/>
    <w:locked/>
    <w:rsid w:val="00A72786"/>
    <w:rPr>
      <w:b/>
      <w:sz w:val="21"/>
      <w:lang w:val="sv-SE" w:eastAsia="sv-SE" w:bidi="ar-SA"/>
    </w:rPr>
  </w:style>
  <w:style w:type="character" w:customStyle="1" w:styleId="Rubrik4Char">
    <w:name w:val="Rubrik 4 Char"/>
    <w:aliases w:val="KursivRubrik Char"/>
    <w:basedOn w:val="Standardstycketeckensnitt"/>
    <w:link w:val="Rubrik4"/>
    <w:semiHidden/>
    <w:locked/>
    <w:rsid w:val="00A7278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72786"/>
    <w:rPr>
      <w:sz w:val="19"/>
      <w:lang w:val="sv-SE" w:eastAsia="sv-SE" w:bidi="ar-SA"/>
    </w:rPr>
  </w:style>
  <w:style w:type="character" w:customStyle="1" w:styleId="Rubrik6Char">
    <w:name w:val="Rubrik 6 Char"/>
    <w:basedOn w:val="Standardstycketeckensnitt"/>
    <w:link w:val="Rubrik6"/>
    <w:semiHidden/>
    <w:locked/>
    <w:rsid w:val="00A72786"/>
    <w:rPr>
      <w:caps/>
      <w:sz w:val="14"/>
      <w:lang w:val="sv-SE" w:eastAsia="sv-SE" w:bidi="ar-SA"/>
    </w:rPr>
  </w:style>
  <w:style w:type="character" w:customStyle="1" w:styleId="Rubrik7Char">
    <w:name w:val="Rubrik 7 Char"/>
    <w:basedOn w:val="Standardstycketeckensnitt"/>
    <w:link w:val="Rubrik7"/>
    <w:semiHidden/>
    <w:locked/>
    <w:rsid w:val="00A72786"/>
    <w:rPr>
      <w:caps/>
      <w:sz w:val="14"/>
      <w:lang w:val="sv-SE" w:eastAsia="sv-SE" w:bidi="ar-SA"/>
    </w:rPr>
  </w:style>
  <w:style w:type="character" w:customStyle="1" w:styleId="Rubrik8Char">
    <w:name w:val="Rubrik 8 Char"/>
    <w:basedOn w:val="Standardstycketeckensnitt"/>
    <w:link w:val="Rubrik8"/>
    <w:semiHidden/>
    <w:locked/>
    <w:rsid w:val="00A72786"/>
    <w:rPr>
      <w:caps/>
      <w:sz w:val="14"/>
      <w:lang w:val="sv-SE" w:eastAsia="sv-SE" w:bidi="ar-SA"/>
    </w:rPr>
  </w:style>
  <w:style w:type="character" w:customStyle="1" w:styleId="Rubrik9Char">
    <w:name w:val="Rubrik 9 Char"/>
    <w:basedOn w:val="Standardstycketeckensnitt"/>
    <w:link w:val="Rubrik9"/>
    <w:semiHidden/>
    <w:locked/>
    <w:rsid w:val="00A7278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7278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7278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7278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7278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72786"/>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2398</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2007-03-21T12:44:00Z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mot2000_478_2007-03-16</vt:lpwstr>
  </property>
  <property fmtid="{D5CDD505-2E9C-101B-9397-08002B2CF9AE}" pid="3" name="version">
    <vt:lpwstr>mot2000_478_2007-03-16</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mars 2007</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20062007000000000109000014240069</vt:lpwstr>
  </property>
  <property fmtid="{D5CDD505-2E9C-101B-9397-08002B2CF9AE}" pid="47" name="datum">
    <vt:lpwstr>070316</vt:lpwstr>
  </property>
  <property fmtid="{D5CDD505-2E9C-101B-9397-08002B2CF9AE}" pid="48" name="avsändar-e-post">
    <vt:lpwstr/>
  </property>
  <property fmtid="{D5CDD505-2E9C-101B-9397-08002B2CF9AE}" pid="49" name="id">
    <vt:lpwstr>20062007000000000109000014240069</vt:lpwstr>
  </property>
  <property fmtid="{D5CDD505-2E9C-101B-9397-08002B2CF9AE}" pid="50" name="nummer">
    <vt:lpwstr>7</vt:lpwstr>
  </property>
  <property fmtid="{D5CDD505-2E9C-101B-9397-08002B2CF9AE}" pid="51" name="utskottsbeteckning">
    <vt:lpwstr>N</vt:lpwstr>
  </property>
  <property fmtid="{D5CDD505-2E9C-101B-9397-08002B2CF9AE}" pid="52" name="GlobalUID">
    <vt:lpwstr>{A0B13C59-A697-43DB-ADA0-3A25B3680EEF}</vt:lpwstr>
  </property>
  <property fmtid="{D5CDD505-2E9C-101B-9397-08002B2CF9AE}" pid="53" name="Överföringar">
    <vt:i4>0</vt:i4>
  </property>
  <property fmtid="{D5CDD505-2E9C-101B-9397-08002B2CF9AE}" pid="54" name="Checksum">
    <vt:lpwstr>*1016305006820*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070321 13:44:23.293</vt:lpwstr>
  </property>
  <property fmtid="{D5CDD505-2E9C-101B-9397-08002B2CF9AE}" pid="58" name="urixGuid">
    <vt:lpwstr>{DBD68889-C3F3-4A21-AFA8-7D643BA8CB7B}</vt:lpwstr>
  </property>
</Properties>
</file>