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77" w:rsidRPr="00A744A9" w:rsidRDefault="006E0477" w:rsidP="00044088">
      <w:pPr>
        <w:pStyle w:val="Hemstlrubrik"/>
      </w:pPr>
      <w:r w:rsidRPr="00A744A9">
        <w:t>Förslag till riksdagsbeslut</w:t>
      </w:r>
    </w:p>
    <w:p w:rsidR="0001593E" w:rsidRPr="00A744A9" w:rsidRDefault="006E0477" w:rsidP="008C248D">
      <w:pPr>
        <w:pStyle w:val="Hemstlatt"/>
      </w:pPr>
      <w:r w:rsidRPr="00A744A9">
        <w:t xml:space="preserve">Riksdagen </w:t>
      </w:r>
      <w:r w:rsidR="00203768" w:rsidRPr="00A744A9">
        <w:t>begär att</w:t>
      </w:r>
      <w:r w:rsidRPr="00A744A9">
        <w:t xml:space="preserve"> regeringen </w:t>
      </w:r>
      <w:r w:rsidR="00203768" w:rsidRPr="00A744A9">
        <w:t>återkommer</w:t>
      </w:r>
      <w:r w:rsidRPr="00A744A9">
        <w:t xml:space="preserve"> med förslag om ändrad i</w:t>
      </w:r>
      <w:r w:rsidRPr="00A744A9">
        <w:t>n</w:t>
      </w:r>
      <w:r w:rsidRPr="00A744A9">
        <w:t xml:space="preserve">delning och </w:t>
      </w:r>
      <w:r w:rsidR="00203768" w:rsidRPr="00A744A9">
        <w:t xml:space="preserve">ändrat </w:t>
      </w:r>
      <w:r w:rsidRPr="00A744A9">
        <w:t xml:space="preserve">utbildningsinnehåll avseende nuvarande grundskola och gymnasieskola. </w:t>
      </w:r>
    </w:p>
    <w:p w:rsidR="008C248D" w:rsidRPr="00A744A9" w:rsidRDefault="008C248D" w:rsidP="008C248D">
      <w:pPr>
        <w:pStyle w:val="Rubrik1"/>
      </w:pPr>
      <w:r w:rsidRPr="00A744A9">
        <w:t>Motivering</w:t>
      </w:r>
    </w:p>
    <w:p w:rsidR="006E0477" w:rsidRPr="00A744A9" w:rsidRDefault="006E0477" w:rsidP="006E0477">
      <w:r w:rsidRPr="00A744A9">
        <w:t xml:space="preserve">Dagens utbildning, indelad i </w:t>
      </w:r>
      <w:r w:rsidR="00044088" w:rsidRPr="00A744A9">
        <w:t>fyra</w:t>
      </w:r>
      <w:r w:rsidRPr="00A744A9">
        <w:t xml:space="preserve"> delar, är i grunden kommen och utvecklad ur tradition. Tänkandet är i huvudsak opåverkat av omgivningen och kan näst intill beskrivas so</w:t>
      </w:r>
      <w:r w:rsidR="00044088" w:rsidRPr="00A744A9">
        <w:t>m  levandes i en egen värld. Fok</w:t>
      </w:r>
      <w:r w:rsidRPr="00A744A9">
        <w:t>us är på traditionell struktur och i mångt</w:t>
      </w:r>
      <w:r w:rsidR="00044088" w:rsidRPr="00A744A9">
        <w:t xml:space="preserve"> och mycket</w:t>
      </w:r>
      <w:r w:rsidRPr="00A744A9">
        <w:t xml:space="preserve"> på traditionellt innehåll, i mycket fjärmat från o</w:t>
      </w:r>
      <w:r w:rsidRPr="00A744A9">
        <w:t>m</w:t>
      </w:r>
      <w:r w:rsidRPr="00A744A9">
        <w:t>världen och dess förändring.</w:t>
      </w:r>
    </w:p>
    <w:p w:rsidR="006E0477" w:rsidRPr="00A744A9" w:rsidRDefault="006E0477" w:rsidP="008C248D">
      <w:pPr>
        <w:pStyle w:val="Normaltindrag"/>
      </w:pPr>
      <w:r w:rsidRPr="00A744A9">
        <w:t xml:space="preserve">Dagens samhälle däremot formas med en mängd olika </w:t>
      </w:r>
      <w:r w:rsidR="00044088" w:rsidRPr="00A744A9">
        <w:t>intryck där markn</w:t>
      </w:r>
      <w:r w:rsidR="00044088" w:rsidRPr="00A744A9">
        <w:t>a</w:t>
      </w:r>
      <w:r w:rsidR="00FD0752" w:rsidRPr="00A744A9">
        <w:t>den styr. D</w:t>
      </w:r>
      <w:r w:rsidR="00044088" w:rsidRPr="00A744A9">
        <w:t>et är e</w:t>
      </w:r>
      <w:r w:rsidR="0001593E" w:rsidRPr="00A744A9">
        <w:t>n m</w:t>
      </w:r>
      <w:r w:rsidRPr="00A744A9">
        <w:t>arknad som i huvudsak är god och där de mindre goda dela</w:t>
      </w:r>
      <w:r w:rsidRPr="00A744A9">
        <w:t>r</w:t>
      </w:r>
      <w:r w:rsidRPr="00A744A9">
        <w:t>na får tacklas av de lagar och regler som formas av våra gemensamma värd</w:t>
      </w:r>
      <w:r w:rsidRPr="00A744A9">
        <w:t>e</w:t>
      </w:r>
      <w:r w:rsidRPr="00A744A9">
        <w:t>ringar.</w:t>
      </w:r>
    </w:p>
    <w:p w:rsidR="006E0477" w:rsidRPr="00A744A9" w:rsidRDefault="006E0477" w:rsidP="008C248D">
      <w:pPr>
        <w:pStyle w:val="Normaltindrag"/>
      </w:pPr>
      <w:r w:rsidRPr="00A744A9">
        <w:t>Med en annan utgångspunkt för syftet med utbildning kan både andra strukt</w:t>
      </w:r>
      <w:r w:rsidRPr="00A744A9">
        <w:t>u</w:t>
      </w:r>
      <w:r w:rsidRPr="00A744A9">
        <w:t>rer och annat innehåll komma som resultat.</w:t>
      </w:r>
      <w:r w:rsidR="0001593E" w:rsidRPr="00A744A9">
        <w:t xml:space="preserve"> </w:t>
      </w:r>
      <w:r w:rsidRPr="00A744A9">
        <w:t>Med fokus på individens utveckling, tillfredsställelse och samtidigt med samhällets behov i bakgru</w:t>
      </w:r>
      <w:r w:rsidRPr="00A744A9">
        <w:t>n</w:t>
      </w:r>
      <w:r w:rsidRPr="00A744A9">
        <w:t>den kan utbildningens innehåll och form komma att se annorlunda ut.</w:t>
      </w:r>
    </w:p>
    <w:p w:rsidR="006E0477" w:rsidRPr="00A744A9" w:rsidRDefault="006E0477" w:rsidP="008C248D">
      <w:pPr>
        <w:pStyle w:val="Normaltindrag"/>
      </w:pPr>
      <w:r w:rsidRPr="00A744A9">
        <w:t>Skolans uppgift måste vara att stärka individens självkänsla och självfö</w:t>
      </w:r>
      <w:r w:rsidRPr="00A744A9">
        <w:t>r</w:t>
      </w:r>
      <w:r w:rsidRPr="00A744A9">
        <w:t>troende så att denne får bästa möjliga förutsättningar till ett innehållsrikt och harmoniskt gott liv. Människor som når dessa mål bygger även tillsammans ett gott samhälle. I arbetet med detta är kunskap en av grundpelarna.</w:t>
      </w:r>
      <w:r w:rsidR="0001593E" w:rsidRPr="00A744A9">
        <w:t xml:space="preserve"> </w:t>
      </w:r>
      <w:r w:rsidRPr="00A744A9">
        <w:t>Det är inte alls givet att dagens utbildning leder till de mål som beskrivs ovan. Dä</w:t>
      </w:r>
      <w:r w:rsidRPr="00A744A9">
        <w:t>r</w:t>
      </w:r>
      <w:r w:rsidRPr="00A744A9">
        <w:t>för behöver ett antal frågeställningar ställas vilka bör ligga som grund till en förutsättningslös utvärdering och utredning om en annan utbildningsform</w:t>
      </w:r>
      <w:r w:rsidR="0001593E" w:rsidRPr="00A744A9">
        <w:t>.</w:t>
      </w:r>
    </w:p>
    <w:p w:rsidR="006E0477" w:rsidRPr="00A744A9" w:rsidRDefault="006E0477" w:rsidP="008C248D">
      <w:pPr>
        <w:pStyle w:val="PunktlistaTankstreck"/>
        <w:pageBreakBefore/>
        <w:tabs>
          <w:tab w:val="clear" w:pos="360"/>
        </w:tabs>
        <w:spacing w:before="0"/>
      </w:pPr>
      <w:r w:rsidRPr="00A744A9">
        <w:lastRenderedPageBreak/>
        <w:t>Är förskola, grundskola, gymnasium och högre utbildning</w:t>
      </w:r>
      <w:r w:rsidR="00FD0752" w:rsidRPr="00A744A9">
        <w:t xml:space="preserve"> </w:t>
      </w:r>
      <w:r w:rsidRPr="00A744A9">
        <w:t>(univers</w:t>
      </w:r>
      <w:r w:rsidR="00044088" w:rsidRPr="00A744A9">
        <w:t>itet etc.</w:t>
      </w:r>
      <w:r w:rsidR="0001593E" w:rsidRPr="00A744A9">
        <w:t>) rätt indelningsform?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Börjar skolgången i rätt tid utifrån barnets/individens bästa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Har skolan rätt innehåll relativt ålder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Är proportionerna mellan kunskap och individens utveckling/självkänslan rätt fördelad</w:t>
      </w:r>
      <w:r w:rsidR="00044088" w:rsidRPr="00A744A9">
        <w:t>e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Är skolgången rätt vad avser terminsindelning</w:t>
      </w:r>
      <w:r w:rsidR="00044088" w:rsidRPr="00A744A9">
        <w:t>,</w:t>
      </w:r>
      <w:r w:rsidRPr="00A744A9">
        <w:t xml:space="preserve"> lov etc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Är innehållet i undervisningen relevant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Kan utbildningstiden kortas</w:t>
      </w:r>
      <w:r w:rsidR="00044088" w:rsidRPr="00A744A9">
        <w:t xml:space="preserve"> </w:t>
      </w:r>
      <w:r w:rsidRPr="00A744A9">
        <w:t>(j</w:t>
      </w:r>
      <w:r w:rsidR="00044088" w:rsidRPr="00A744A9">
        <w:t>ämför värnpliktstjänstgöringen</w:t>
      </w:r>
      <w:r w:rsidRPr="00A744A9">
        <w:t>)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Kan därmed ex</w:t>
      </w:r>
      <w:r w:rsidR="0001593E" w:rsidRPr="00A744A9">
        <w:t>empel</w:t>
      </w:r>
      <w:r w:rsidRPr="00A744A9">
        <w:t>vis gymnasiet som utbildningsstruktur skrotas, mer resurser tillföras grundskolan, utbildningen kortas 2 år (med 1 reservår)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Skall utbildningen vara kollektiv eller individuellt anpassad</w:t>
      </w:r>
      <w:r w:rsidR="0001593E" w:rsidRPr="00A744A9">
        <w:t>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Skall utbildningen vara strikt åldersba</w:t>
      </w:r>
      <w:r w:rsidR="0001593E" w:rsidRPr="00A744A9">
        <w:t>serad eller åldersgrupperad?</w:t>
      </w:r>
    </w:p>
    <w:p w:rsidR="006E0477" w:rsidRPr="00A744A9" w:rsidRDefault="006E0477" w:rsidP="008C248D">
      <w:pPr>
        <w:pStyle w:val="PunktlistaTankstreck"/>
        <w:tabs>
          <w:tab w:val="clear" w:pos="360"/>
        </w:tabs>
        <w:spacing w:before="0"/>
      </w:pPr>
      <w:r w:rsidRPr="00A744A9">
        <w:t>Varvning praktik och skola</w:t>
      </w:r>
      <w:r w:rsidR="0001593E" w:rsidRPr="00A744A9">
        <w:t>.</w:t>
      </w:r>
    </w:p>
    <w:p w:rsidR="006E0477" w:rsidRPr="00A744A9" w:rsidRDefault="006E0477" w:rsidP="00FD0752">
      <w:r w:rsidRPr="00A744A9">
        <w:t>Ur samhällsekonomisk synvinkel och teoret</w:t>
      </w:r>
      <w:r w:rsidR="008C248D" w:rsidRPr="00A744A9">
        <w:t>iskt baserat skulle två årskulla</w:t>
      </w:r>
      <w:r w:rsidRPr="00A744A9">
        <w:t>r med 90</w:t>
      </w:r>
      <w:r w:rsidR="008C248D" w:rsidRPr="00A744A9">
        <w:t xml:space="preserve"> </w:t>
      </w:r>
      <w:r w:rsidRPr="00A744A9">
        <w:t xml:space="preserve">% sysselsättningsgrad ge 180 </w:t>
      </w:r>
      <w:r w:rsidR="0001593E" w:rsidRPr="00A744A9">
        <w:t>000</w:t>
      </w:r>
      <w:r w:rsidRPr="00A744A9">
        <w:t xml:space="preserve"> nya arbetare. Detta ger ett extra skatteunderlag givet vid en årslön om 180</w:t>
      </w:r>
      <w:r w:rsidR="00FD0752" w:rsidRPr="00A744A9">
        <w:t> </w:t>
      </w:r>
      <w:r w:rsidR="008C248D" w:rsidRPr="00A744A9">
        <w:t>000</w:t>
      </w:r>
      <w:r w:rsidR="00FD0752" w:rsidRPr="00A744A9">
        <w:t xml:space="preserve"> kr</w:t>
      </w:r>
      <w:r w:rsidRPr="00A744A9">
        <w:t xml:space="preserve"> på drygt 20 miljarder årl</w:t>
      </w:r>
      <w:r w:rsidRPr="00A744A9">
        <w:t>i</w:t>
      </w:r>
      <w:r w:rsidRPr="00A744A9">
        <w:t>gen. Antas att kostnaden för skolgång i gymnasiet sparas med 1 år och rest</w:t>
      </w:r>
      <w:r w:rsidRPr="00A744A9">
        <w:t>e</w:t>
      </w:r>
      <w:r w:rsidRPr="00A744A9">
        <w:t>rande 1 år resursförstärkts över grundskolan ger detta en bespa</w:t>
      </w:r>
      <w:r w:rsidR="008C248D" w:rsidRPr="00A744A9">
        <w:t>ring för ko</w:t>
      </w:r>
      <w:r w:rsidR="008C248D" w:rsidRPr="00A744A9">
        <w:t>m</w:t>
      </w:r>
      <w:r w:rsidR="00FD0752" w:rsidRPr="00A744A9">
        <w:t>munerna med c</w:t>
      </w:r>
      <w:r w:rsidR="008C248D" w:rsidRPr="00A744A9">
        <w:t>a 50</w:t>
      </w:r>
      <w:r w:rsidR="00FD0752" w:rsidRPr="00A744A9">
        <w:t> </w:t>
      </w:r>
      <w:r w:rsidR="008C248D" w:rsidRPr="00A744A9">
        <w:t>000</w:t>
      </w:r>
      <w:r w:rsidR="00FD0752" w:rsidRPr="00A744A9">
        <w:t xml:space="preserve"> kr</w:t>
      </w:r>
      <w:r w:rsidR="008C248D" w:rsidRPr="00A744A9">
        <w:t xml:space="preserve"> per </w:t>
      </w:r>
      <w:r w:rsidRPr="00A744A9">
        <w:t>elevår, 5 miljarder kronor och en resursfö</w:t>
      </w:r>
      <w:r w:rsidRPr="00A744A9">
        <w:t>r</w:t>
      </w:r>
      <w:r w:rsidRPr="00A744A9">
        <w:t xml:space="preserve">stärkning i grundskolan med uppemot 3 </w:t>
      </w:r>
      <w:r w:rsidR="0001593E" w:rsidRPr="00A744A9">
        <w:t>000</w:t>
      </w:r>
      <w:r w:rsidRPr="00A744A9">
        <w:t xml:space="preserve"> lärare.</w:t>
      </w:r>
    </w:p>
    <w:p w:rsidR="006E0477" w:rsidRPr="00A744A9" w:rsidRDefault="006E0477" w:rsidP="008C248D">
      <w:pPr>
        <w:pStyle w:val="Normaltindrag"/>
      </w:pPr>
      <w:r w:rsidRPr="00A744A9">
        <w:t>De skolreformer som hittills presterats har i si</w:t>
      </w:r>
      <w:r w:rsidR="0001593E" w:rsidRPr="00A744A9">
        <w:t>n</w:t>
      </w:r>
      <w:r w:rsidRPr="00A744A9">
        <w:t xml:space="preserve"> helhet utgått från befintliga strukturer. I en reform baserad på samhällets och människorn</w:t>
      </w:r>
      <w:r w:rsidR="0057591E" w:rsidRPr="00A744A9">
        <w:t xml:space="preserve">as utveckling kommer förslagen </w:t>
      </w:r>
      <w:r w:rsidRPr="00A744A9">
        <w:t>med stor sannolikhet att se helt annorlunda ut. En utre</w:t>
      </w:r>
      <w:r w:rsidRPr="00A744A9">
        <w:t>d</w:t>
      </w:r>
      <w:r w:rsidRPr="00A744A9">
        <w:t>ning behöver därför belysa hur ett framtida modernt utbildningssystem bör utformas som är anpassat till samhällets ständiga förändring. Detta bör ges regeringen till</w:t>
      </w:r>
      <w:r w:rsidR="0001593E" w:rsidRPr="00A744A9">
        <w:t xml:space="preserve"> </w:t>
      </w:r>
      <w:r w:rsidRPr="00A744A9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248D" w:rsidRPr="00A7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248D" w:rsidRPr="00A744A9" w:rsidRDefault="008C248D" w:rsidP="008C248D">
            <w:pPr>
              <w:pStyle w:val="UnderskriftDatum"/>
              <w:spacing w:before="240"/>
            </w:pPr>
            <w:r w:rsidRPr="00A744A9">
              <w:t>Stockholm den 30 september 2005</w:t>
            </w:r>
          </w:p>
        </w:tc>
        <w:tc>
          <w:tcPr>
            <w:tcW w:w="3047" w:type="dxa"/>
          </w:tcPr>
          <w:p w:rsidR="008C248D" w:rsidRPr="00A744A9" w:rsidRDefault="008C248D" w:rsidP="008C248D">
            <w:pPr>
              <w:pStyle w:val="Underskrifter"/>
              <w:spacing w:before="240"/>
            </w:pPr>
          </w:p>
        </w:tc>
      </w:tr>
      <w:tr w:rsidR="008C248D" w:rsidRPr="00A7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248D" w:rsidRPr="00A744A9" w:rsidRDefault="008C248D" w:rsidP="008C248D">
            <w:pPr>
              <w:pStyle w:val="Underskrifter"/>
            </w:pPr>
            <w:r w:rsidRPr="00A744A9">
              <w:t>Anders Larsson (c)</w:t>
            </w:r>
          </w:p>
        </w:tc>
        <w:tc>
          <w:tcPr>
            <w:tcW w:w="3047" w:type="dxa"/>
          </w:tcPr>
          <w:p w:rsidR="008C248D" w:rsidRPr="00A744A9" w:rsidRDefault="008C248D" w:rsidP="008C248D">
            <w:pPr>
              <w:pStyle w:val="Underskrifter"/>
            </w:pPr>
          </w:p>
        </w:tc>
      </w:tr>
    </w:tbl>
    <w:p w:rsidR="00E84F25" w:rsidRPr="00A744A9" w:rsidRDefault="00E84F25" w:rsidP="008C248D">
      <w:pPr>
        <w:pStyle w:val="Normaltindrag"/>
      </w:pPr>
    </w:p>
    <w:sectPr w:rsidR="00E84F25" w:rsidRPr="00A744A9" w:rsidSect="008C2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BF6" w:rsidRPr="00A744A9" w:rsidRDefault="00BE2BF6">
      <w:r w:rsidRPr="00A744A9">
        <w:separator/>
      </w:r>
    </w:p>
  </w:endnote>
  <w:endnote w:type="continuationSeparator" w:id="0">
    <w:p w:rsidR="00BE2BF6" w:rsidRPr="00A744A9" w:rsidRDefault="00BE2BF6">
      <w:r w:rsidRPr="00A744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A744A9" w:rsidP="008C248D">
    <w:pPr>
      <w:pStyle w:val="Sidfot"/>
    </w:pPr>
    <w:r w:rsidRPr="00A744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1071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A1" w:rsidRDefault="00B13C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59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CA1" w:rsidRDefault="00B13C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59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A744A9" w:rsidP="008C248D">
    <w:pPr>
      <w:pStyle w:val="Sidfot"/>
    </w:pPr>
    <w:r w:rsidRPr="00A744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344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A1" w:rsidRDefault="00B13C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CA1" w:rsidRDefault="00B13C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A744A9" w:rsidP="008C248D">
    <w:pPr>
      <w:pStyle w:val="Sidfot"/>
    </w:pPr>
    <w:r w:rsidRPr="00A744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573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A1" w:rsidRDefault="00B13C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59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CA1" w:rsidRDefault="00B13C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59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BF6" w:rsidRPr="00A744A9" w:rsidRDefault="00BE2BF6">
      <w:r w:rsidRPr="00A744A9">
        <w:separator/>
      </w:r>
    </w:p>
  </w:footnote>
  <w:footnote w:type="continuationSeparator" w:id="0">
    <w:p w:rsidR="00BE2BF6" w:rsidRPr="00A744A9" w:rsidRDefault="00BE2BF6">
      <w:r w:rsidRPr="00A744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A744A9" w:rsidP="008C248D">
    <w:pPr>
      <w:pStyle w:val="Sidhuvud"/>
    </w:pPr>
    <w:r w:rsidRPr="00A744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9680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A1" w:rsidRDefault="00B13C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59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591E"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CA1" w:rsidRDefault="00B13C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59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591E"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A744A9" w:rsidP="008C248D">
    <w:pPr>
      <w:pStyle w:val="Sidhuvud"/>
    </w:pPr>
    <w:r w:rsidRPr="00A744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80240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CA1" w:rsidRDefault="00B13C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59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591E">
                            <w:t>Ub358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CA1" w:rsidRDefault="00B13C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59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591E">
                      <w:t>Ub358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CA1" w:rsidRPr="00A744A9" w:rsidRDefault="00B13CA1">
    <w:pPr>
      <w:pStyle w:val="FSHNormal"/>
      <w:tabs>
        <w:tab w:val="right" w:pos="5840"/>
      </w:tabs>
    </w:pPr>
    <w:r w:rsidRPr="00A744A9">
      <w:br/>
    </w:r>
    <w:r w:rsidRPr="00A744A9">
      <w:fldChar w:fldCharType="begin" w:fldLock="1"/>
    </w:r>
    <w:r w:rsidRPr="00A744A9">
      <w:instrText xml:space="preserve"> DOCPROPERTY</w:instrText>
    </w:r>
    <w:r w:rsidRPr="00A744A9">
      <w:rPr>
        <w:sz w:val="18"/>
      </w:rPr>
      <w:instrText xml:space="preserve"> "YearUser" *\charformat </w:instrText>
    </w:r>
    <w:r w:rsidRPr="00A744A9">
      <w:fldChar w:fldCharType="separate"/>
    </w:r>
    <w:r w:rsidR="0057591E" w:rsidRPr="00A744A9">
      <w:t>2005/06</w:t>
    </w:r>
    <w:r w:rsidRPr="00A744A9">
      <w:fldChar w:fldCharType="end"/>
    </w:r>
    <w:r w:rsidRPr="00A744A9">
      <w:t xml:space="preserve"> </w:t>
    </w:r>
    <w:r w:rsidRPr="00A744A9">
      <w:tab/>
      <w:t xml:space="preserve">mnr: </w:t>
    </w:r>
    <w:r w:rsidRPr="00A744A9">
      <w:fldChar w:fldCharType="begin" w:fldLock="1"/>
    </w:r>
    <w:r w:rsidRPr="00A744A9">
      <w:instrText xml:space="preserve"> DOCPROPERTY</w:instrText>
    </w:r>
    <w:r w:rsidRPr="00A744A9">
      <w:rPr>
        <w:sz w:val="18"/>
      </w:rPr>
      <w:instrText xml:space="preserve"> "Motionsnummer" *\charformat </w:instrText>
    </w:r>
    <w:r w:rsidRPr="00A744A9">
      <w:fldChar w:fldCharType="separate"/>
    </w:r>
    <w:r w:rsidR="0057591E" w:rsidRPr="00A744A9">
      <w:t>Ub358</w:t>
    </w:r>
    <w:r w:rsidRPr="00A744A9">
      <w:fldChar w:fldCharType="end"/>
    </w:r>
    <w:r w:rsidRPr="00A744A9">
      <w:br/>
    </w:r>
    <w:r w:rsidRPr="00A744A9">
      <w:fldChar w:fldCharType="begin" w:fldLock="1"/>
    </w:r>
    <w:r w:rsidRPr="00A744A9">
      <w:instrText xml:space="preserve"> DOCPROPERTY</w:instrText>
    </w:r>
    <w:r w:rsidRPr="00A744A9">
      <w:rPr>
        <w:sz w:val="18"/>
      </w:rPr>
      <w:instrText xml:space="preserve"> "Samling" *\charformat </w:instrText>
    </w:r>
    <w:r w:rsidRPr="00A744A9">
      <w:fldChar w:fldCharType="end"/>
    </w:r>
    <w:r w:rsidRPr="00A744A9">
      <w:tab/>
      <w:t xml:space="preserve">pnr: </w:t>
    </w:r>
    <w:r w:rsidRPr="00A744A9">
      <w:fldChar w:fldCharType="begin" w:fldLock="1"/>
    </w:r>
    <w:r w:rsidRPr="00A744A9">
      <w:instrText xml:space="preserve"> DOCPROPERTY</w:instrText>
    </w:r>
    <w:r w:rsidRPr="00A744A9">
      <w:rPr>
        <w:sz w:val="18"/>
      </w:rPr>
      <w:instrText xml:space="preserve"> "Partinummer" *\charformat </w:instrText>
    </w:r>
    <w:r w:rsidRPr="00A744A9">
      <w:fldChar w:fldCharType="separate"/>
    </w:r>
    <w:r w:rsidR="0057591E" w:rsidRPr="00A744A9">
      <w:t>c654</w:t>
    </w:r>
    <w:r w:rsidRPr="00A744A9">
      <w:fldChar w:fldCharType="end"/>
    </w:r>
  </w:p>
  <w:p w:rsidR="00B13CA1" w:rsidRPr="00A744A9" w:rsidRDefault="00B13CA1">
    <w:pPr>
      <w:pStyle w:val="FSHRub1"/>
    </w:pPr>
    <w:r w:rsidRPr="00A744A9">
      <w:t>Motion till riksdagen</w:t>
    </w:r>
    <w:r w:rsidRPr="00A744A9">
      <w:br/>
    </w:r>
    <w:r w:rsidRPr="00A744A9">
      <w:fldChar w:fldCharType="begin" w:fldLock="1"/>
    </w:r>
    <w:r w:rsidRPr="00A744A9">
      <w:instrText xml:space="preserve"> DOCPROPERTY "YearUser" *\charformat </w:instrText>
    </w:r>
    <w:r w:rsidRPr="00A744A9">
      <w:fldChar w:fldCharType="separate"/>
    </w:r>
    <w:r w:rsidR="0057591E" w:rsidRPr="00A744A9">
      <w:t>2005/06</w:t>
    </w:r>
    <w:r w:rsidRPr="00A744A9">
      <w:fldChar w:fldCharType="end"/>
    </w:r>
    <w:r w:rsidRPr="00A744A9">
      <w:t>:</w:t>
    </w:r>
    <w:r w:rsidRPr="00A744A9">
      <w:fldChar w:fldCharType="begin" w:fldLock="1"/>
    </w:r>
    <w:r w:rsidRPr="00A744A9">
      <w:instrText xml:space="preserve"> DOCPROPERTY "Motionsnummer" *\charformat </w:instrText>
    </w:r>
    <w:r w:rsidRPr="00A744A9">
      <w:fldChar w:fldCharType="separate"/>
    </w:r>
    <w:r w:rsidR="0057591E" w:rsidRPr="00A744A9">
      <w:t>Ub358</w:t>
    </w:r>
    <w:r w:rsidRPr="00A744A9">
      <w:fldChar w:fldCharType="end"/>
    </w:r>
  </w:p>
  <w:p w:rsidR="00B13CA1" w:rsidRPr="00A744A9" w:rsidRDefault="00B13CA1">
    <w:pPr>
      <w:pStyle w:val="FSHNormalS5"/>
    </w:pPr>
    <w:r w:rsidRPr="00A744A9">
      <w:fldChar w:fldCharType="begin" w:fldLock="1"/>
    </w:r>
    <w:r w:rsidRPr="00A744A9">
      <w:instrText xml:space="preserve"> DOCPROPERTY "MotionarText" *\charformat </w:instrText>
    </w:r>
    <w:r w:rsidRPr="00A744A9">
      <w:fldChar w:fldCharType="separate"/>
    </w:r>
    <w:r w:rsidR="0057591E" w:rsidRPr="00A744A9">
      <w:t>av Anders Larsson (c)</w:t>
    </w:r>
    <w:r w:rsidRPr="00A744A9">
      <w:fldChar w:fldCharType="end"/>
    </w:r>
    <w:r w:rsidRPr="00A744A9">
      <w:br/>
    </w:r>
    <w:r w:rsidRPr="00A744A9">
      <w:fldChar w:fldCharType="begin" w:fldLock="1"/>
    </w:r>
    <w:r w:rsidRPr="00A744A9">
      <w:instrText xml:space="preserve"> DOCPROPERTY "SvarFrasKort" *\charformat </w:instrText>
    </w:r>
    <w:r w:rsidRPr="00A744A9">
      <w:fldChar w:fldCharType="end"/>
    </w:r>
  </w:p>
  <w:p w:rsidR="00B13CA1" w:rsidRPr="00A744A9" w:rsidRDefault="00B13CA1">
    <w:pPr>
      <w:pStyle w:val="FSHTitel"/>
    </w:pPr>
    <w:r w:rsidRPr="00A744A9">
      <w:fldChar w:fldCharType="begin" w:fldLock="1"/>
    </w:r>
    <w:r w:rsidRPr="00A744A9">
      <w:instrText xml:space="preserve"> DOCPROPERTY</w:instrText>
    </w:r>
    <w:r w:rsidRPr="00A744A9">
      <w:rPr>
        <w:sz w:val="18"/>
      </w:rPr>
      <w:instrText xml:space="preserve"> "RubrikSvar" *\charformat </w:instrText>
    </w:r>
    <w:r w:rsidRPr="00A744A9">
      <w:fldChar w:fldCharType="separate"/>
    </w:r>
    <w:r w:rsidR="0057591E" w:rsidRPr="00A744A9">
      <w:t>Integrerad grundskola och gymnasieskola</w:t>
    </w:r>
    <w:r w:rsidRPr="00A744A9">
      <w:fldChar w:fldCharType="end"/>
    </w:r>
  </w:p>
  <w:p w:rsidR="00B13CA1" w:rsidRPr="00A744A9" w:rsidRDefault="00B13CA1" w:rsidP="008C24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605442">
    <w:abstractNumId w:val="13"/>
  </w:num>
  <w:num w:numId="2" w16cid:durableId="624122266">
    <w:abstractNumId w:val="10"/>
  </w:num>
  <w:num w:numId="3" w16cid:durableId="1107197649">
    <w:abstractNumId w:val="11"/>
  </w:num>
  <w:num w:numId="4" w16cid:durableId="1829858042">
    <w:abstractNumId w:val="12"/>
  </w:num>
  <w:num w:numId="5" w16cid:durableId="1484076987">
    <w:abstractNumId w:val="8"/>
  </w:num>
  <w:num w:numId="6" w16cid:durableId="1318728761">
    <w:abstractNumId w:val="3"/>
  </w:num>
  <w:num w:numId="7" w16cid:durableId="913928392">
    <w:abstractNumId w:val="2"/>
  </w:num>
  <w:num w:numId="8" w16cid:durableId="1805075939">
    <w:abstractNumId w:val="1"/>
  </w:num>
  <w:num w:numId="9" w16cid:durableId="1388264428">
    <w:abstractNumId w:val="0"/>
  </w:num>
  <w:num w:numId="10" w16cid:durableId="378558308">
    <w:abstractNumId w:val="9"/>
  </w:num>
  <w:num w:numId="11" w16cid:durableId="1925064855">
    <w:abstractNumId w:val="7"/>
  </w:num>
  <w:num w:numId="12" w16cid:durableId="1766803835">
    <w:abstractNumId w:val="6"/>
  </w:num>
  <w:num w:numId="13" w16cid:durableId="842627963">
    <w:abstractNumId w:val="5"/>
  </w:num>
  <w:num w:numId="14" w16cid:durableId="206394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01593E"/>
    <w:rsid w:val="0001593E"/>
    <w:rsid w:val="00044088"/>
    <w:rsid w:val="00064BC3"/>
    <w:rsid w:val="00066775"/>
    <w:rsid w:val="00072FB9"/>
    <w:rsid w:val="00100531"/>
    <w:rsid w:val="00201DFB"/>
    <w:rsid w:val="00203768"/>
    <w:rsid w:val="00212FF1"/>
    <w:rsid w:val="00230193"/>
    <w:rsid w:val="0025068A"/>
    <w:rsid w:val="002818D3"/>
    <w:rsid w:val="002D11A8"/>
    <w:rsid w:val="002E1395"/>
    <w:rsid w:val="00304155"/>
    <w:rsid w:val="00450FC7"/>
    <w:rsid w:val="004A0504"/>
    <w:rsid w:val="004E38D9"/>
    <w:rsid w:val="00527816"/>
    <w:rsid w:val="0057591E"/>
    <w:rsid w:val="006A214A"/>
    <w:rsid w:val="006E0477"/>
    <w:rsid w:val="00740D6D"/>
    <w:rsid w:val="00794149"/>
    <w:rsid w:val="007B67A7"/>
    <w:rsid w:val="007C6092"/>
    <w:rsid w:val="008C248D"/>
    <w:rsid w:val="009E61ED"/>
    <w:rsid w:val="00A053C6"/>
    <w:rsid w:val="00A06D69"/>
    <w:rsid w:val="00A744A9"/>
    <w:rsid w:val="00B13BF0"/>
    <w:rsid w:val="00B13CA1"/>
    <w:rsid w:val="00BE2BF6"/>
    <w:rsid w:val="00C1285C"/>
    <w:rsid w:val="00C27B7D"/>
    <w:rsid w:val="00C90CF9"/>
    <w:rsid w:val="00DC6C70"/>
    <w:rsid w:val="00E22893"/>
    <w:rsid w:val="00E360DE"/>
    <w:rsid w:val="00E75D28"/>
    <w:rsid w:val="00E84F25"/>
    <w:rsid w:val="00F961A8"/>
    <w:rsid w:val="00F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B4E3AE-DBCF-4392-B65E-718D6D28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4408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376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478</Words>
  <Characters>2804</Characters>
  <Application>Microsoft Office Word</Application>
  <DocSecurity>4</DocSecurity>
  <Lines>56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Ub358</vt:lpstr>
    </vt:vector>
  </TitlesOfParts>
  <Company>Riksdagen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Ub358</dc:title>
  <dc:subject>Ub358</dc:subject>
  <dc:creator>Riksdagen</dc:creator>
  <cp:keywords>Riksdagen</cp:keywords>
  <dc:description/>
  <cp:lastModifiedBy>Lars Brink</cp:lastModifiedBy>
  <cp:revision>2</cp:revision>
  <cp:lastPrinted>2006-01-18T10:47:00Z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mot2000_412_2005-09-30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Integrerad grundskola och gymnasieskola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Integrerad grundskola och gymnasieskola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c654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Larsson (c)</vt:lpwstr>
  </property>
  <property fmtid="{D5CDD505-2E9C-101B-9397-08002B2CF9AE}" pid="26" name="MotionarLista">
    <vt:lpwstr>Larsson, Anders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20052006000000000099000006540069</vt:lpwstr>
  </property>
  <property fmtid="{D5CDD505-2E9C-101B-9397-08002B2CF9AE}" pid="47" name="datum">
    <vt:lpwstr>050930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20052006000000000099000006540069</vt:lpwstr>
  </property>
  <property fmtid="{D5CDD505-2E9C-101B-9397-08002B2CF9AE}" pid="50" name="nummer">
    <vt:lpwstr>358</vt:lpwstr>
  </property>
  <property fmtid="{D5CDD505-2E9C-101B-9397-08002B2CF9AE}" pid="51" name="utskottsbeteckning">
    <vt:lpwstr>Ub</vt:lpwstr>
  </property>
</Properties>
</file>