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284EAF479B492CA1227E811745E4D6"/>
        </w:placeholder>
        <w:text/>
      </w:sdtPr>
      <w:sdtEndPr/>
      <w:sdtContent>
        <w:p w:rsidRPr="009B062B" w:rsidR="00AF30DD" w:rsidP="00DA28CE" w:rsidRDefault="00AF30DD" w14:paraId="6CC70B6D" w14:textId="77777777">
          <w:pPr>
            <w:pStyle w:val="Rubrik1"/>
            <w:spacing w:after="300"/>
          </w:pPr>
          <w:r w:rsidRPr="009B062B">
            <w:t>Förslag till riksdagsbeslut</w:t>
          </w:r>
        </w:p>
      </w:sdtContent>
    </w:sdt>
    <w:sdt>
      <w:sdtPr>
        <w:alias w:val="Yrkande 1"/>
        <w:tag w:val="77f850f2-4417-4be1-bf1b-b4def468e964"/>
        <w:id w:val="1567996584"/>
        <w:lock w:val="sdtLocked"/>
      </w:sdtPr>
      <w:sdtEndPr/>
      <w:sdtContent>
        <w:p w:rsidR="0038688B" w:rsidRDefault="004E0EFB" w14:paraId="6CC70B6E" w14:textId="710B81A6">
          <w:pPr>
            <w:pStyle w:val="Frslagstext"/>
            <w:numPr>
              <w:ilvl w:val="0"/>
              <w:numId w:val="0"/>
            </w:numPr>
          </w:pPr>
          <w:r>
            <w:t>Riksdagen ställer sig bakom det som anförs i motionen om att ålägga SCB att ta fram en reglering som säkrar parternas tillgång till Fasit samt om att övergångsregler bör tas fram som säkrar densamma till dess en permanent reglering finns på plats,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A77AA8FF7F4B5EB3C2CBA49D4943C9"/>
        </w:placeholder>
        <w:text/>
      </w:sdtPr>
      <w:sdtEndPr/>
      <w:sdtContent>
        <w:p w:rsidRPr="009B062B" w:rsidR="006D79C9" w:rsidP="00333E95" w:rsidRDefault="006D79C9" w14:paraId="6CC70B6F" w14:textId="77777777">
          <w:pPr>
            <w:pStyle w:val="Rubrik1"/>
          </w:pPr>
          <w:r>
            <w:t>Motivering</w:t>
          </w:r>
        </w:p>
      </w:sdtContent>
    </w:sdt>
    <w:p w:rsidR="00A25AE8" w:rsidP="009140E4" w:rsidRDefault="00A25AE8" w14:paraId="6CC70B70" w14:textId="59064BCA">
      <w:pPr>
        <w:pStyle w:val="Normalutanindragellerluft"/>
      </w:pPr>
      <w:r>
        <w:t>Att säkerställa att personuppgiftshanteringen vid användning av mikrosimulerings</w:t>
      </w:r>
      <w:r w:rsidR="009140E4">
        <w:softHyphen/>
      </w:r>
      <w:r>
        <w:t xml:space="preserve">modellen Fasit stämmer överens med den </w:t>
      </w:r>
      <w:r w:rsidR="003518B5">
        <w:t>allmänna</w:t>
      </w:r>
      <w:r>
        <w:t xml:space="preserve"> </w:t>
      </w:r>
      <w:r w:rsidRPr="00A25AE8">
        <w:t>dataskyddsförordning</w:t>
      </w:r>
      <w:r>
        <w:t>en är viktigt. Kristdemokraterna välkomnar därför propositionen.</w:t>
      </w:r>
    </w:p>
    <w:p w:rsidRPr="009140E4" w:rsidR="00CB2334" w:rsidP="009140E4" w:rsidRDefault="00A25AE8" w14:paraId="6CC70B71" w14:textId="2A378684">
      <w:pPr>
        <w:rPr>
          <w:spacing w:val="-2"/>
        </w:rPr>
      </w:pPr>
      <w:r w:rsidRPr="009140E4">
        <w:rPr>
          <w:spacing w:val="-2"/>
        </w:rPr>
        <w:t xml:space="preserve">Det är dock viktigt att avvägningar görs mellan enskilda personers integritet å ena sidan och möjligheterna att använda Fasit till beräkningar som i slutändan bidrar till samhällsnytta å andra sidan. </w:t>
      </w:r>
      <w:r w:rsidRPr="009140E4" w:rsidR="00CB2334">
        <w:rPr>
          <w:spacing w:val="-2"/>
        </w:rPr>
        <w:t>För att denna avvägning ska hamna rätt behöver exempelvis arbetsmarknadens parters tillgång till Fasit och deras möjligheter att använda verktyget i samma utsträckning som i</w:t>
      </w:r>
      <w:r w:rsidR="00FB5209">
        <w:rPr>
          <w:spacing w:val="-2"/>
        </w:rPr>
        <w:t xml:space="preserve"> </w:t>
      </w:r>
      <w:r w:rsidRPr="009140E4" w:rsidR="00CB2334">
        <w:rPr>
          <w:spacing w:val="-2"/>
        </w:rPr>
        <w:t>dag säkras.</w:t>
      </w:r>
    </w:p>
    <w:p w:rsidR="009140E4" w:rsidP="009140E4" w:rsidRDefault="00CB2334" w14:paraId="55A299BD" w14:textId="68A2756A">
      <w:r>
        <w:t>P</w:t>
      </w:r>
      <w:r w:rsidR="00A25AE8">
        <w:t>arter</w:t>
      </w:r>
      <w:r>
        <w:t>na</w:t>
      </w:r>
      <w:r w:rsidR="00A25AE8">
        <w:t xml:space="preserve"> använder i</w:t>
      </w:r>
      <w:r w:rsidR="00FB5209">
        <w:t xml:space="preserve"> dag Fasit bl.</w:t>
      </w:r>
      <w:r w:rsidR="00A25AE8">
        <w:t>a</w:t>
      </w:r>
      <w:r w:rsidR="00FB5209">
        <w:t>.</w:t>
      </w:r>
      <w:r w:rsidR="00A25AE8">
        <w:t xml:space="preserve"> till att göra samhällsekonomiska och offentlig</w:t>
      </w:r>
      <w:r w:rsidR="009140E4">
        <w:softHyphen/>
      </w:r>
      <w:r w:rsidR="00A25AE8">
        <w:t>finansiella analyser rörande skatter, bidrag och transfereringssystem.</w:t>
      </w:r>
      <w:r w:rsidR="007E7E51">
        <w:t xml:space="preserve"> Dessa beräkningar ligger till grund för viktiga förhandlingar och beslut som påverkar svensk arbets</w:t>
      </w:r>
      <w:r w:rsidR="009140E4">
        <w:softHyphen/>
      </w:r>
      <w:r w:rsidR="007E7E51">
        <w:t>marknad.</w:t>
      </w:r>
      <w:r w:rsidR="009D3F70">
        <w:t xml:space="preserve"> L</w:t>
      </w:r>
      <w:r w:rsidR="000F709D">
        <w:t xml:space="preserve">agförslagen i </w:t>
      </w:r>
      <w:r w:rsidR="007E7E51">
        <w:t xml:space="preserve">propositionen </w:t>
      </w:r>
      <w:r w:rsidR="000F709D">
        <w:t>behandlar</w:t>
      </w:r>
      <w:r w:rsidR="007E7E51">
        <w:t xml:space="preserve"> </w:t>
      </w:r>
      <w:r w:rsidR="009D3F70">
        <w:t xml:space="preserve">inte </w:t>
      </w:r>
      <w:r w:rsidR="007E7E51">
        <w:t xml:space="preserve">parternas </w:t>
      </w:r>
      <w:r w:rsidR="000F709D">
        <w:t xml:space="preserve">framtida </w:t>
      </w:r>
      <w:r w:rsidR="007E7E51">
        <w:t>tillgång</w:t>
      </w:r>
      <w:r w:rsidR="000F709D">
        <w:t xml:space="preserve"> till Fasit. Regeringen har gett SCB i uppdrag att utreda frågan, men under tiden uppstår osäkerhet</w:t>
      </w:r>
      <w:r w:rsidR="009D3F70">
        <w:t xml:space="preserve"> kring vad som gäller för parternas tillgång. Därmed bör tydliga övergångs</w:t>
      </w:r>
      <w:r w:rsidR="009140E4">
        <w:softHyphen/>
      </w:r>
      <w:r w:rsidR="009D3F70">
        <w:t xml:space="preserve">regler tas fram som säkerställer att parterna kan fortsätta </w:t>
      </w:r>
      <w:r w:rsidR="00E12873">
        <w:t xml:space="preserve">att </w:t>
      </w:r>
      <w:r w:rsidR="009D3F70">
        <w:t xml:space="preserve">använda verktyget under </w:t>
      </w:r>
    </w:p>
    <w:p w:rsidR="009140E4" w:rsidRDefault="009140E4" w14:paraId="06D41F4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0F709D" w:rsidP="009140E4" w:rsidRDefault="009D3F70" w14:paraId="6CC70B72" w14:textId="1CBA417D">
      <w:pPr>
        <w:pStyle w:val="Normalutanindragellerluft"/>
      </w:pPr>
      <w:r>
        <w:lastRenderedPageBreak/>
        <w:t xml:space="preserve">utredningens gång. Dessutom bör skrivningarna skärpas så att </w:t>
      </w:r>
      <w:r w:rsidR="00E12873">
        <w:t>SCB ålägg</w:t>
      </w:r>
      <w:r w:rsidR="000F709D">
        <w:t xml:space="preserve">s att ta fram en </w:t>
      </w:r>
      <w:r w:rsidR="00090DF6">
        <w:t xml:space="preserve">permanent </w:t>
      </w:r>
      <w:r w:rsidR="000F709D">
        <w:t>reglering som säkerställer parternas tillgång till verktyget</w:t>
      </w:r>
      <w:r>
        <w:t xml:space="preserve"> framöver</w:t>
      </w:r>
      <w:r w:rsidR="000F709D">
        <w:t>.</w:t>
      </w:r>
    </w:p>
    <w:sdt>
      <w:sdtPr>
        <w:alias w:val="CC_Underskrifter"/>
        <w:tag w:val="CC_Underskrifter"/>
        <w:id w:val="583496634"/>
        <w:lock w:val="sdtContentLocked"/>
        <w:placeholder>
          <w:docPart w:val="D2B5B81EB9B4452FBDE049093E780CDF"/>
        </w:placeholder>
      </w:sdtPr>
      <w:sdtEndPr/>
      <w:sdtContent>
        <w:p w:rsidR="004A4BB7" w:rsidP="004A4BB7" w:rsidRDefault="004A4BB7" w14:paraId="6CC70B75" w14:textId="77777777"/>
        <w:p w:rsidRPr="008E0FE2" w:rsidR="004801AC" w:rsidP="004A4BB7" w:rsidRDefault="00E12873" w14:paraId="6CC70B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Kjell-Arne Ottosson (KD)</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spacing w:after="0"/>
            </w:pPr>
            <w:r>
              <w:t>Larry Söder (KD)</w:t>
            </w:r>
          </w:p>
        </w:tc>
      </w:tr>
    </w:tbl>
    <w:p w:rsidR="00FB1AA2" w:rsidRDefault="00FB1AA2" w14:paraId="6CC70B86" w14:textId="77777777">
      <w:bookmarkStart w:name="_GoBack" w:id="1"/>
      <w:bookmarkEnd w:id="1"/>
    </w:p>
    <w:sectPr w:rsidR="00FB1A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70B88" w14:textId="77777777" w:rsidR="005431ED" w:rsidRDefault="005431ED" w:rsidP="000C1CAD">
      <w:pPr>
        <w:spacing w:line="240" w:lineRule="auto"/>
      </w:pPr>
      <w:r>
        <w:separator/>
      </w:r>
    </w:p>
  </w:endnote>
  <w:endnote w:type="continuationSeparator" w:id="0">
    <w:p w14:paraId="6CC70B89" w14:textId="77777777" w:rsidR="005431ED" w:rsidRDefault="005431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70B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70B8F" w14:textId="3DA9A5D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28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70B86" w14:textId="77777777" w:rsidR="005431ED" w:rsidRDefault="005431ED" w:rsidP="000C1CAD">
      <w:pPr>
        <w:spacing w:line="240" w:lineRule="auto"/>
      </w:pPr>
      <w:r>
        <w:separator/>
      </w:r>
    </w:p>
  </w:footnote>
  <w:footnote w:type="continuationSeparator" w:id="0">
    <w:p w14:paraId="6CC70B87" w14:textId="77777777" w:rsidR="005431ED" w:rsidRDefault="005431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CC70B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C70B99" wp14:anchorId="6CC70B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2873" w14:paraId="6CC70B9C" w14:textId="77777777">
                          <w:pPr>
                            <w:jc w:val="right"/>
                          </w:pPr>
                          <w:sdt>
                            <w:sdtPr>
                              <w:alias w:val="CC_Noformat_Partikod"/>
                              <w:tag w:val="CC_Noformat_Partikod"/>
                              <w:id w:val="-53464382"/>
                              <w:placeholder>
                                <w:docPart w:val="776105BA036A4BA29C1FACEF62CE6CDB"/>
                              </w:placeholder>
                              <w:text/>
                            </w:sdtPr>
                            <w:sdtEndPr/>
                            <w:sdtContent>
                              <w:r w:rsidR="00A25AE8">
                                <w:t>KD</w:t>
                              </w:r>
                            </w:sdtContent>
                          </w:sdt>
                          <w:sdt>
                            <w:sdtPr>
                              <w:alias w:val="CC_Noformat_Partinummer"/>
                              <w:tag w:val="CC_Noformat_Partinummer"/>
                              <w:id w:val="-1709555926"/>
                              <w:placeholder>
                                <w:docPart w:val="CDD4E5AC99D8480585F192616FBA057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C70B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40E4" w14:paraId="6CC70B9C" w14:textId="77777777">
                    <w:pPr>
                      <w:jc w:val="right"/>
                    </w:pPr>
                    <w:sdt>
                      <w:sdtPr>
                        <w:alias w:val="CC_Noformat_Partikod"/>
                        <w:tag w:val="CC_Noformat_Partikod"/>
                        <w:id w:val="-53464382"/>
                        <w:placeholder>
                          <w:docPart w:val="776105BA036A4BA29C1FACEF62CE6CDB"/>
                        </w:placeholder>
                        <w:text/>
                      </w:sdtPr>
                      <w:sdtEndPr/>
                      <w:sdtContent>
                        <w:r w:rsidR="00A25AE8">
                          <w:t>KD</w:t>
                        </w:r>
                      </w:sdtContent>
                    </w:sdt>
                    <w:sdt>
                      <w:sdtPr>
                        <w:alias w:val="CC_Noformat_Partinummer"/>
                        <w:tag w:val="CC_Noformat_Partinummer"/>
                        <w:id w:val="-1709555926"/>
                        <w:placeholder>
                          <w:docPart w:val="CDD4E5AC99D8480585F192616FBA057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C70B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CC70B8C" w14:textId="77777777">
    <w:pPr>
      <w:jc w:val="right"/>
    </w:pPr>
  </w:p>
  <w:p w:rsidR="00262EA3" w:rsidP="00776B74" w:rsidRDefault="00262EA3" w14:paraId="6CC70B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12873" w14:paraId="6CC70B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C70B9B" wp14:anchorId="6CC70B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2873" w14:paraId="6CC70B9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25AE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12873" w14:paraId="6CC70B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2873" w14:paraId="6CC70B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:3104</w:t>
        </w:r>
      </w:sdtContent>
    </w:sdt>
  </w:p>
  <w:p w:rsidR="00262EA3" w:rsidP="00E03A3D" w:rsidRDefault="00E12873" w14:paraId="6CC70B94"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4E0EFB" w14:paraId="6CC70B95" w14:textId="36DF2137">
        <w:pPr>
          <w:pStyle w:val="FSHRub2"/>
        </w:pPr>
        <w:r>
          <w:t>med anledning av prop. 2018/19:118 Reglering av mikrosimuleringsmodellen Fasit</w:t>
        </w:r>
      </w:p>
    </w:sdtContent>
  </w:sdt>
  <w:sdt>
    <w:sdtPr>
      <w:alias w:val="CC_Boilerplate_3"/>
      <w:tag w:val="CC_Boilerplate_3"/>
      <w:id w:val="1606463544"/>
      <w:lock w:val="sdtContentLocked"/>
      <w15:appearance w15:val="hidden"/>
      <w:text w:multiLine="1"/>
    </w:sdtPr>
    <w:sdtEndPr/>
    <w:sdtContent>
      <w:p w:rsidR="00262EA3" w:rsidP="00283E0F" w:rsidRDefault="00262EA3" w14:paraId="6CC70B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25A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DF6"/>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09D"/>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5B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8B5"/>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88B"/>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01A"/>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808"/>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BB7"/>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EF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1ED"/>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4C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E51"/>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31D"/>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0E4"/>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F70"/>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AE8"/>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CC4"/>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FE8"/>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34"/>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7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AA2"/>
    <w:rsid w:val="00FB23CF"/>
    <w:rsid w:val="00FB34C5"/>
    <w:rsid w:val="00FB35F0"/>
    <w:rsid w:val="00FB399F"/>
    <w:rsid w:val="00FB4560"/>
    <w:rsid w:val="00FB4E7B"/>
    <w:rsid w:val="00FB5209"/>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C70B6C"/>
  <w15:chartTrackingRefBased/>
  <w15:docId w15:val="{7BDA68A8-A2C8-4F0C-8847-46F21A62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284EAF479B492CA1227E811745E4D6"/>
        <w:category>
          <w:name w:val="Allmänt"/>
          <w:gallery w:val="placeholder"/>
        </w:category>
        <w:types>
          <w:type w:val="bbPlcHdr"/>
        </w:types>
        <w:behaviors>
          <w:behavior w:val="content"/>
        </w:behaviors>
        <w:guid w:val="{E147911A-0202-41BF-8EB2-E87B6256DFA8}"/>
      </w:docPartPr>
      <w:docPartBody>
        <w:p w:rsidR="00A32567" w:rsidRDefault="00FA7317">
          <w:pPr>
            <w:pStyle w:val="C9284EAF479B492CA1227E811745E4D6"/>
          </w:pPr>
          <w:r w:rsidRPr="005A0A93">
            <w:rPr>
              <w:rStyle w:val="Platshllartext"/>
            </w:rPr>
            <w:t>Förslag till riksdagsbeslut</w:t>
          </w:r>
        </w:p>
      </w:docPartBody>
    </w:docPart>
    <w:docPart>
      <w:docPartPr>
        <w:name w:val="F8A77AA8FF7F4B5EB3C2CBA49D4943C9"/>
        <w:category>
          <w:name w:val="Allmänt"/>
          <w:gallery w:val="placeholder"/>
        </w:category>
        <w:types>
          <w:type w:val="bbPlcHdr"/>
        </w:types>
        <w:behaviors>
          <w:behavior w:val="content"/>
        </w:behaviors>
        <w:guid w:val="{F6FF5F5B-25C2-43AB-B02B-CC0CA51032AF}"/>
      </w:docPartPr>
      <w:docPartBody>
        <w:p w:rsidR="00A32567" w:rsidRDefault="00FA7317">
          <w:pPr>
            <w:pStyle w:val="F8A77AA8FF7F4B5EB3C2CBA49D4943C9"/>
          </w:pPr>
          <w:r w:rsidRPr="005A0A93">
            <w:rPr>
              <w:rStyle w:val="Platshllartext"/>
            </w:rPr>
            <w:t>Motivering</w:t>
          </w:r>
        </w:p>
      </w:docPartBody>
    </w:docPart>
    <w:docPart>
      <w:docPartPr>
        <w:name w:val="776105BA036A4BA29C1FACEF62CE6CDB"/>
        <w:category>
          <w:name w:val="Allmänt"/>
          <w:gallery w:val="placeholder"/>
        </w:category>
        <w:types>
          <w:type w:val="bbPlcHdr"/>
        </w:types>
        <w:behaviors>
          <w:behavior w:val="content"/>
        </w:behaviors>
        <w:guid w:val="{22B541C8-B15A-4024-9102-48E64A8A1E66}"/>
      </w:docPartPr>
      <w:docPartBody>
        <w:p w:rsidR="00A32567" w:rsidRDefault="00FA7317">
          <w:pPr>
            <w:pStyle w:val="776105BA036A4BA29C1FACEF62CE6CDB"/>
          </w:pPr>
          <w:r>
            <w:rPr>
              <w:rStyle w:val="Platshllartext"/>
            </w:rPr>
            <w:t xml:space="preserve"> </w:t>
          </w:r>
        </w:p>
      </w:docPartBody>
    </w:docPart>
    <w:docPart>
      <w:docPartPr>
        <w:name w:val="CDD4E5AC99D8480585F192616FBA057D"/>
        <w:category>
          <w:name w:val="Allmänt"/>
          <w:gallery w:val="placeholder"/>
        </w:category>
        <w:types>
          <w:type w:val="bbPlcHdr"/>
        </w:types>
        <w:behaviors>
          <w:behavior w:val="content"/>
        </w:behaviors>
        <w:guid w:val="{69ED8441-085A-4F27-9E59-48ECE5571EFB}"/>
      </w:docPartPr>
      <w:docPartBody>
        <w:p w:rsidR="00A32567" w:rsidRDefault="00FA7317">
          <w:pPr>
            <w:pStyle w:val="CDD4E5AC99D8480585F192616FBA057D"/>
          </w:pPr>
          <w:r>
            <w:t xml:space="preserve"> </w:t>
          </w:r>
        </w:p>
      </w:docPartBody>
    </w:docPart>
    <w:docPart>
      <w:docPartPr>
        <w:name w:val="D2B5B81EB9B4452FBDE049093E780CDF"/>
        <w:category>
          <w:name w:val="Allmänt"/>
          <w:gallery w:val="placeholder"/>
        </w:category>
        <w:types>
          <w:type w:val="bbPlcHdr"/>
        </w:types>
        <w:behaviors>
          <w:behavior w:val="content"/>
        </w:behaviors>
        <w:guid w:val="{0EC7CFE8-4A1C-4447-BB72-9D8BFE4EB96C}"/>
      </w:docPartPr>
      <w:docPartBody>
        <w:p w:rsidR="004B2DF9" w:rsidRDefault="004B2D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67"/>
    <w:rsid w:val="004B2DF9"/>
    <w:rsid w:val="00A32567"/>
    <w:rsid w:val="00FA73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284EAF479B492CA1227E811745E4D6">
    <w:name w:val="C9284EAF479B492CA1227E811745E4D6"/>
  </w:style>
  <w:style w:type="paragraph" w:customStyle="1" w:styleId="796DD08043774EEE9473E3612B24C47D">
    <w:name w:val="796DD08043774EEE9473E3612B24C4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6DF6FF19844DD9AE7C44ADE3BBE414">
    <w:name w:val="206DF6FF19844DD9AE7C44ADE3BBE414"/>
  </w:style>
  <w:style w:type="paragraph" w:customStyle="1" w:styleId="F8A77AA8FF7F4B5EB3C2CBA49D4943C9">
    <w:name w:val="F8A77AA8FF7F4B5EB3C2CBA49D4943C9"/>
  </w:style>
  <w:style w:type="paragraph" w:customStyle="1" w:styleId="566DD91EE86C4B0BAE0B9A050AC5AEAD">
    <w:name w:val="566DD91EE86C4B0BAE0B9A050AC5AEAD"/>
  </w:style>
  <w:style w:type="paragraph" w:customStyle="1" w:styleId="2217AB3154D54843A297649800A994EC">
    <w:name w:val="2217AB3154D54843A297649800A994EC"/>
  </w:style>
  <w:style w:type="paragraph" w:customStyle="1" w:styleId="776105BA036A4BA29C1FACEF62CE6CDB">
    <w:name w:val="776105BA036A4BA29C1FACEF62CE6CDB"/>
  </w:style>
  <w:style w:type="paragraph" w:customStyle="1" w:styleId="CDD4E5AC99D8480585F192616FBA057D">
    <w:name w:val="CDD4E5AC99D8480585F192616FBA05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F7DFAB-E81F-4E8D-856C-B9434E9DBB75}"/>
</file>

<file path=customXml/itemProps2.xml><?xml version="1.0" encoding="utf-8"?>
<ds:datastoreItem xmlns:ds="http://schemas.openxmlformats.org/officeDocument/2006/customXml" ds:itemID="{B135B9AC-5B23-4287-BD4A-0EC008F3EEC5}"/>
</file>

<file path=customXml/itemProps3.xml><?xml version="1.0" encoding="utf-8"?>
<ds:datastoreItem xmlns:ds="http://schemas.openxmlformats.org/officeDocument/2006/customXml" ds:itemID="{22C14AE7-65AC-4334-9451-221F21DB9DFD}"/>
</file>

<file path=docProps/app.xml><?xml version="1.0" encoding="utf-8"?>
<Properties xmlns="http://schemas.openxmlformats.org/officeDocument/2006/extended-properties" xmlns:vt="http://schemas.openxmlformats.org/officeDocument/2006/docPropsVTypes">
  <Template>Normal</Template>
  <TotalTime>6</TotalTime>
  <Pages>2</Pages>
  <Words>261</Words>
  <Characters>1645</Characters>
  <Application>Microsoft Office Word</Application>
  <DocSecurity>0</DocSecurity>
  <Lines>37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2018 19 118 Reglering av mikrosimuleringsmodellen Fasit</vt:lpstr>
      <vt:lpstr>
      </vt:lpstr>
    </vt:vector>
  </TitlesOfParts>
  <Company>Sveriges riksdag</Company>
  <LinksUpToDate>false</LinksUpToDate>
  <CharactersWithSpaces>1888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