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6518F" w:rsidP="00DA0661">
      <w:pPr>
        <w:pStyle w:val="Title"/>
      </w:pPr>
      <w:bookmarkStart w:id="0" w:name="Start"/>
      <w:bookmarkStart w:id="1" w:name="_Hlk95112477"/>
      <w:bookmarkEnd w:id="0"/>
      <w:r>
        <w:t xml:space="preserve">Svar på fråga 2021/22:959 av </w:t>
      </w:r>
      <w:r>
        <w:t>Marléne</w:t>
      </w:r>
      <w:r>
        <w:t xml:space="preserve"> Lund Kopparklint (M)</w:t>
      </w:r>
      <w:r>
        <w:br/>
        <w:t>Dna-analys vid anhöriginvandring</w:t>
      </w:r>
    </w:p>
    <w:p w:rsidR="00C6518F" w:rsidP="002749F7">
      <w:pPr>
        <w:pStyle w:val="BodyText"/>
      </w:pPr>
      <w:r>
        <w:t>Marléne</w:t>
      </w:r>
      <w:r>
        <w:t xml:space="preserve"> Lund Kopparklint har frågat mig hur jag ska säkerställa att de som är anhöriga och ansöker om uppehållstillstånd verkligen har biologiskt släktskap.</w:t>
      </w:r>
    </w:p>
    <w:p w:rsidR="002A41E6" w:rsidP="002749F7">
      <w:pPr>
        <w:pStyle w:val="BodyText"/>
      </w:pPr>
      <w:r>
        <w:t>Det är en angelägen uppgift att se till a</w:t>
      </w:r>
      <w:r>
        <w:t xml:space="preserve">tt människor </w:t>
      </w:r>
      <w:r>
        <w:t xml:space="preserve">inte </w:t>
      </w:r>
      <w:r>
        <w:t>kommer till Sverige under falska premisser och se</w:t>
      </w:r>
      <w:r w:rsidR="00DA0C14">
        <w:t>d</w:t>
      </w:r>
      <w:r>
        <w:t>an utnyttjas</w:t>
      </w:r>
      <w:r>
        <w:t>.</w:t>
      </w:r>
      <w:r w:rsidR="00DA0C14">
        <w:t xml:space="preserve"> Framför</w:t>
      </w:r>
      <w:r w:rsidR="00C540DB">
        <w:t xml:space="preserve"> </w:t>
      </w:r>
      <w:r w:rsidR="00DA0C14">
        <w:t>allt måste barn skyddas från risken att överges eller utsättas för någon form av utnyttjande.</w:t>
      </w:r>
    </w:p>
    <w:p w:rsidR="00177F8B" w:rsidP="002749F7">
      <w:pPr>
        <w:pStyle w:val="BodyText"/>
      </w:pPr>
      <w:r>
        <w:t xml:space="preserve">Migrationsverket har </w:t>
      </w:r>
      <w:r w:rsidR="00FC65D3">
        <w:t>lik</w:t>
      </w:r>
      <w:r>
        <w:t xml:space="preserve">som andra </w:t>
      </w:r>
      <w:r w:rsidR="00030C4C">
        <w:t xml:space="preserve">förvaltningsmyndigheter </w:t>
      </w:r>
      <w:r w:rsidR="00AE5BF2">
        <w:t>e</w:t>
      </w:r>
      <w:r w:rsidR="00F03495">
        <w:t>tt</w:t>
      </w:r>
      <w:r w:rsidR="00AE5BF2">
        <w:t xml:space="preserve"> utrednings</w:t>
      </w:r>
      <w:r w:rsidR="00030C4C">
        <w:t>ansvar</w:t>
      </w:r>
      <w:r w:rsidR="00AE5BF2">
        <w:t xml:space="preserve"> i </w:t>
      </w:r>
      <w:r w:rsidR="00C540DB">
        <w:t xml:space="preserve">sina </w:t>
      </w:r>
      <w:r w:rsidR="00AE5BF2">
        <w:t>ärenden</w:t>
      </w:r>
      <w:r w:rsidR="00F03495">
        <w:t>. Det innebär att Migrationsverket</w:t>
      </w:r>
      <w:r w:rsidR="00030C4C">
        <w:t xml:space="preserve"> ska se till att </w:t>
      </w:r>
      <w:r w:rsidR="002A41E6">
        <w:t>ett ärende bli</w:t>
      </w:r>
      <w:r w:rsidR="00030C4C">
        <w:t>r</w:t>
      </w:r>
      <w:r w:rsidR="002A41E6">
        <w:t xml:space="preserve"> utrett </w:t>
      </w:r>
      <w:r w:rsidR="00030C4C">
        <w:t xml:space="preserve">i den omfattning </w:t>
      </w:r>
      <w:r w:rsidR="002A41E6">
        <w:t>som dess beskaffenhet kräver.</w:t>
      </w:r>
      <w:r w:rsidRPr="002A41E6" w:rsidR="002A41E6">
        <w:t xml:space="preserve"> </w:t>
      </w:r>
      <w:r w:rsidR="00C540DB">
        <w:t>Vid</w:t>
      </w:r>
      <w:r w:rsidR="002A41E6">
        <w:t xml:space="preserve"> anhöriginvandring </w:t>
      </w:r>
      <w:r w:rsidR="003C0D29">
        <w:t xml:space="preserve">är det </w:t>
      </w:r>
      <w:r w:rsidR="002A41E6">
        <w:t xml:space="preserve">den sökande </w:t>
      </w:r>
      <w:r w:rsidR="003C0D29">
        <w:t xml:space="preserve">som ska visa att det finns ett släktskap, </w:t>
      </w:r>
      <w:r w:rsidR="003C0D29">
        <w:t>t.ex.</w:t>
      </w:r>
      <w:r w:rsidR="003C0D29">
        <w:t xml:space="preserve"> genom att </w:t>
      </w:r>
      <w:r w:rsidR="002A41E6">
        <w:t>inkomma med handlingar som kan styrka släktskapet</w:t>
      </w:r>
      <w:r w:rsidR="003C0D29">
        <w:t>,</w:t>
      </w:r>
      <w:r w:rsidR="00FC65D3">
        <w:t xml:space="preserve"> och</w:t>
      </w:r>
      <w:r w:rsidR="002A41E6">
        <w:t xml:space="preserve"> </w:t>
      </w:r>
      <w:r w:rsidR="00FC65D3">
        <w:t>det genomförs</w:t>
      </w:r>
      <w:r w:rsidR="002A41E6">
        <w:t xml:space="preserve"> även en muntlig intervju för att </w:t>
      </w:r>
      <w:r w:rsidR="003C0D29">
        <w:t>utreda</w:t>
      </w:r>
      <w:r w:rsidR="002A41E6">
        <w:t xml:space="preserve"> släktskap</w:t>
      </w:r>
      <w:r w:rsidR="00FC65D3">
        <w:t>et.</w:t>
      </w:r>
    </w:p>
    <w:p w:rsidR="00563EE8" w:rsidP="002749F7">
      <w:pPr>
        <w:pStyle w:val="BodyText"/>
      </w:pPr>
      <w:r>
        <w:t xml:space="preserve"> Migrationsverket har goda kunskaper </w:t>
      </w:r>
      <w:r w:rsidR="00FC65D3">
        <w:t xml:space="preserve">och lång erfarenhet </w:t>
      </w:r>
      <w:r>
        <w:t>när det gäller arbete mot att barn utnyttjas och far illa.</w:t>
      </w:r>
      <w:r w:rsidR="00713A8E">
        <w:t xml:space="preserve"> </w:t>
      </w:r>
    </w:p>
    <w:p w:rsidR="002A41E6" w:rsidP="002A41E6">
      <w:pPr>
        <w:pStyle w:val="BodyText"/>
      </w:pPr>
      <w:bookmarkStart w:id="2" w:name="_Hlk95112494"/>
      <w:bookmarkEnd w:id="1"/>
      <w:r>
        <w:t>Under 2006 införde den socialdemokratiska regeringen en möjlighet för de</w:t>
      </w:r>
      <w:r w:rsidR="00FC65D3">
        <w:t>n</w:t>
      </w:r>
      <w:r>
        <w:t xml:space="preserve"> som ansöker om </w:t>
      </w:r>
      <w:r w:rsidR="003C0D29">
        <w:t xml:space="preserve">uppehållstillstånd på grund av </w:t>
      </w:r>
      <w:r>
        <w:t xml:space="preserve">familjeåterförening att bevisa </w:t>
      </w:r>
      <w:r w:rsidR="003C0D29">
        <w:t xml:space="preserve">det </w:t>
      </w:r>
      <w:r>
        <w:t xml:space="preserve">släktskap </w:t>
      </w:r>
      <w:r w:rsidR="003C0D29">
        <w:t xml:space="preserve">som åberopas </w:t>
      </w:r>
      <w:r>
        <w:t xml:space="preserve">genom </w:t>
      </w:r>
      <w:r w:rsidR="003C0D29">
        <w:t>DNA</w:t>
      </w:r>
      <w:r>
        <w:t xml:space="preserve">-analys. </w:t>
      </w:r>
      <w:r w:rsidR="00FC65D3">
        <w:t>Analysen är frivillig och erbjuds</w:t>
      </w:r>
      <w:r>
        <w:t xml:space="preserve"> när det inte finns en tillräcklig utredning om det biologiska släktskapet</w:t>
      </w:r>
      <w:r w:rsidR="00C21F2C">
        <w:t xml:space="preserve"> och alla andra möjligheter att bevisa släktskapet är uttömda</w:t>
      </w:r>
      <w:r>
        <w:t>.</w:t>
      </w:r>
      <w:r w:rsidR="00B87BB7">
        <w:t xml:space="preserve"> </w:t>
      </w:r>
    </w:p>
    <w:p w:rsidR="00B87BB7" w:rsidP="002A41E6">
      <w:pPr>
        <w:pStyle w:val="BodyText"/>
      </w:pPr>
      <w:r>
        <w:t xml:space="preserve">Att tvinga personer som ansöker om familjeåterförening att lämna </w:t>
      </w:r>
      <w:r w:rsidR="003C0D29">
        <w:t>DNA</w:t>
      </w:r>
      <w:r w:rsidR="001E65BC">
        <w:t>-prov</w:t>
      </w:r>
      <w:r>
        <w:t xml:space="preserve"> skulle</w:t>
      </w:r>
      <w:r w:rsidR="00F03495">
        <w:t xml:space="preserve"> </w:t>
      </w:r>
      <w:r w:rsidR="00030C4C">
        <w:t xml:space="preserve">utgöra en inskränkning i förbudet mot påtvingat kroppsligt ingrepp. </w:t>
      </w:r>
    </w:p>
    <w:p w:rsidR="00563EE8" w:rsidP="002749F7">
      <w:pPr>
        <w:pStyle w:val="BodyText"/>
      </w:pPr>
      <w:r>
        <w:t xml:space="preserve">Därför måste den typen av åtgärder både analyseras och övervägas noga. </w:t>
      </w:r>
    </w:p>
    <w:p w:rsidR="00AC1FED" w:rsidP="006A12F1">
      <w:pPr>
        <w:pStyle w:val="BodyText"/>
      </w:pPr>
    </w:p>
    <w:p w:rsidR="00C6518F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B58DE8AD53C74B308F31E95CD6958CB5"/>
          </w:placeholder>
          <w:dataBinding w:xpath="/ns0:DocumentInfo[1]/ns0:BaseInfo[1]/ns0:HeaderDate[1]" w:storeItemID="{D71EFE5C-279D-4668-8648-45EC67B57752}" w:prefixMappings="xmlns:ns0='http://lp/documentinfo/RK' "/>
          <w:date w:fullDate="2022-02-09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9 februari 2022</w:t>
          </w:r>
        </w:sdtContent>
      </w:sdt>
    </w:p>
    <w:p w:rsidR="00C6518F" w:rsidP="004E7A8F">
      <w:pPr>
        <w:pStyle w:val="Brdtextutanavstnd"/>
      </w:pPr>
    </w:p>
    <w:p w:rsidR="00C6518F" w:rsidP="004E7A8F">
      <w:pPr>
        <w:pStyle w:val="Brdtextutanavstnd"/>
      </w:pPr>
    </w:p>
    <w:p w:rsidR="00C6518F" w:rsidP="00422A41">
      <w:pPr>
        <w:pStyle w:val="BodyText"/>
      </w:pPr>
      <w:r>
        <w:t>Anders Ygeman</w:t>
      </w:r>
    </w:p>
    <w:p w:rsidR="00C6518F" w:rsidRPr="00DB48AB" w:rsidP="00DB48AB">
      <w:pPr>
        <w:pStyle w:val="BodyText"/>
      </w:pPr>
      <w:bookmarkEnd w:id="2"/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C6518F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C6518F" w:rsidRPr="007D73AB" w:rsidP="00340DE0">
          <w:pPr>
            <w:pStyle w:val="Header"/>
          </w:pPr>
        </w:p>
      </w:tc>
      <w:tc>
        <w:tcPr>
          <w:tcW w:w="1134" w:type="dxa"/>
        </w:tcPr>
        <w:p w:rsidR="00C6518F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C6518F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C6518F" w:rsidRPr="00710A6C" w:rsidP="00EE3C0F">
          <w:pPr>
            <w:pStyle w:val="Header"/>
            <w:rPr>
              <w:b/>
            </w:rPr>
          </w:pPr>
        </w:p>
        <w:p w:rsidR="00C6518F" w:rsidP="00EE3C0F">
          <w:pPr>
            <w:pStyle w:val="Header"/>
          </w:pPr>
        </w:p>
        <w:p w:rsidR="00C6518F" w:rsidP="00EE3C0F">
          <w:pPr>
            <w:pStyle w:val="Header"/>
          </w:pPr>
        </w:p>
        <w:p w:rsidR="00C6518F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A6E0F56AC1614B739E6129B0F06A0353"/>
            </w:placeholder>
            <w:dataBinding w:xpath="/ns0:DocumentInfo[1]/ns0:BaseInfo[1]/ns0:Dnr[1]" w:storeItemID="{D71EFE5C-279D-4668-8648-45EC67B57752}" w:prefixMappings="xmlns:ns0='http://lp/documentinfo/RK' "/>
            <w:text/>
          </w:sdtPr>
          <w:sdtContent>
            <w:p w:rsidR="00C6518F" w:rsidP="00EE3C0F">
              <w:pPr>
                <w:pStyle w:val="Header"/>
              </w:pPr>
              <w:r>
                <w:t>Ju2022/</w:t>
              </w:r>
              <w:r>
                <w:t>00316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6DDF35AE8EA40AEB9478ADFE56B50DB"/>
            </w:placeholder>
            <w:showingPlcHdr/>
            <w:dataBinding w:xpath="/ns0:DocumentInfo[1]/ns0:BaseInfo[1]/ns0:DocNumber[1]" w:storeItemID="{D71EFE5C-279D-4668-8648-45EC67B57752}" w:prefixMappings="xmlns:ns0='http://lp/documentinfo/RK' "/>
            <w:text/>
          </w:sdtPr>
          <w:sdtContent>
            <w:p w:rsidR="00C6518F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C6518F" w:rsidP="00EE3C0F">
          <w:pPr>
            <w:pStyle w:val="Header"/>
          </w:pPr>
        </w:p>
      </w:tc>
      <w:tc>
        <w:tcPr>
          <w:tcW w:w="1134" w:type="dxa"/>
        </w:tcPr>
        <w:p w:rsidR="00C6518F" w:rsidP="0094502D">
          <w:pPr>
            <w:pStyle w:val="Header"/>
          </w:pPr>
        </w:p>
        <w:p w:rsidR="00C6518F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-60031024"/>
          <w:placeholder>
            <w:docPart w:val="F400AB30BE9C40C0BCAFC4E98E2AB8EB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B76E4A" w:rsidRPr="00A57D04" w:rsidP="00B76E4A">
              <w:pPr>
                <w:pStyle w:val="Header"/>
                <w:rPr>
                  <w:b/>
                </w:rPr>
              </w:pPr>
              <w:r w:rsidRPr="00A57D04">
                <w:rPr>
                  <w:b/>
                </w:rPr>
                <w:t>Justitiedepartementet</w:t>
              </w:r>
            </w:p>
            <w:p w:rsidR="00B76E4A" w:rsidP="00B76E4A">
              <w:pPr>
                <w:pStyle w:val="Header"/>
              </w:pPr>
              <w:r w:rsidRPr="00A57D04">
                <w:t>Integrations- och migrationsministern</w:t>
              </w:r>
            </w:p>
            <w:p w:rsidR="00B76E4A" w:rsidP="00B76E4A">
              <w:pPr>
                <w:pStyle w:val="Header"/>
              </w:pPr>
            </w:p>
            <w:p w:rsidR="00C6518F" w:rsidRPr="00340DE0" w:rsidP="00B76E4A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9376320F2554A51A22C31C6A0C92861"/>
          </w:placeholder>
          <w:dataBinding w:xpath="/ns0:DocumentInfo[1]/ns0:BaseInfo[1]/ns0:Recipient[1]" w:storeItemID="{D71EFE5C-279D-4668-8648-45EC67B57752}" w:prefixMappings="xmlns:ns0='http://lp/documentinfo/RK' "/>
          <w:text w:multiLine="1"/>
        </w:sdtPr>
        <w:sdtContent>
          <w:tc>
            <w:tcPr>
              <w:tcW w:w="3170" w:type="dxa"/>
            </w:tcPr>
            <w:p w:rsidR="00C6518F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C6518F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6E0F56AC1614B739E6129B0F06A03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ACE52A-E051-4E01-9970-CCD64CAF30C3}"/>
      </w:docPartPr>
      <w:docPartBody>
        <w:p w:rsidR="00126070" w:rsidP="0075677C">
          <w:pPr>
            <w:pStyle w:val="A6E0F56AC1614B739E6129B0F06A035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6DDF35AE8EA40AEB9478ADFE56B50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A0731A-038B-4362-9B3B-6C9C7C203830}"/>
      </w:docPartPr>
      <w:docPartBody>
        <w:p w:rsidR="00126070" w:rsidP="0075677C">
          <w:pPr>
            <w:pStyle w:val="16DDF35AE8EA40AEB9478ADFE56B50D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9376320F2554A51A22C31C6A0C928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113FD5-243C-43B7-BC29-2CD16C7DFC11}"/>
      </w:docPartPr>
      <w:docPartBody>
        <w:p w:rsidR="00126070" w:rsidP="0075677C">
          <w:pPr>
            <w:pStyle w:val="E9376320F2554A51A22C31C6A0C928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58DE8AD53C74B308F31E95CD6958C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F7F548-0D6A-4FEA-970C-6F7FA7F33F77}"/>
      </w:docPartPr>
      <w:docPartBody>
        <w:p w:rsidR="00126070" w:rsidP="0075677C">
          <w:pPr>
            <w:pStyle w:val="B58DE8AD53C74B308F31E95CD6958CB5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F400AB30BE9C40C0BCAFC4E98E2AB8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CA9957-2617-4BBA-B311-6C5C773F6CE2}"/>
      </w:docPartPr>
      <w:docPartBody>
        <w:p w:rsidR="001376DB" w:rsidP="00901FBC">
          <w:pPr>
            <w:pStyle w:val="F400AB30BE9C40C0BCAFC4E98E2AB8EB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01FBC"/>
    <w:rPr>
      <w:noProof w:val="0"/>
      <w:color w:val="808080"/>
    </w:rPr>
  </w:style>
  <w:style w:type="paragraph" w:customStyle="1" w:styleId="A6E0F56AC1614B739E6129B0F06A0353">
    <w:name w:val="A6E0F56AC1614B739E6129B0F06A0353"/>
    <w:rsid w:val="0075677C"/>
  </w:style>
  <w:style w:type="paragraph" w:customStyle="1" w:styleId="E9376320F2554A51A22C31C6A0C92861">
    <w:name w:val="E9376320F2554A51A22C31C6A0C92861"/>
    <w:rsid w:val="0075677C"/>
  </w:style>
  <w:style w:type="paragraph" w:customStyle="1" w:styleId="16DDF35AE8EA40AEB9478ADFE56B50DB1">
    <w:name w:val="16DDF35AE8EA40AEB9478ADFE56B50DB1"/>
    <w:rsid w:val="0075677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58DE8AD53C74B308F31E95CD6958CB5">
    <w:name w:val="B58DE8AD53C74B308F31E95CD6958CB5"/>
    <w:rsid w:val="0075677C"/>
  </w:style>
  <w:style w:type="paragraph" w:customStyle="1" w:styleId="F400AB30BE9C40C0BCAFC4E98E2AB8EB">
    <w:name w:val="F400AB30BE9C40C0BCAFC4E98E2AB8EB"/>
    <w:rsid w:val="00901FB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Integrations-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2022-02-09T00:00:00</HeaderDate>
    <Office/>
    <Dnr>Ju2022/00316</Dnr>
    <ParagrafNr/>
    <DocumentTitle/>
    <VisitingAddress/>
    <Extra1/>
    <Extra2/>
    <Extra3>Marléne Lund Kopparklint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7f0e2b42-84dc-43e8-b11b-9de164b98243</RD_Svarsid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34E372-05E8-4CAE-B4EE-A241EFDC0B45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D71EFE5C-279D-4668-8648-45EC67B57752}"/>
</file>

<file path=customXml/itemProps4.xml><?xml version="1.0" encoding="utf-8"?>
<ds:datastoreItem xmlns:ds="http://schemas.openxmlformats.org/officeDocument/2006/customXml" ds:itemID="{02FA8A6E-1B0F-4C4C-A393-4B216CEBE966}"/>
</file>

<file path=customXml/itemProps5.xml><?xml version="1.0" encoding="utf-8"?>
<ds:datastoreItem xmlns:ds="http://schemas.openxmlformats.org/officeDocument/2006/customXml" ds:itemID="{6DC284F6-D19F-4EF6-922A-C33119B809E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264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959.docx</dc:title>
  <cp:revision>3</cp:revision>
  <dcterms:created xsi:type="dcterms:W3CDTF">2022-02-08T15:01:00Z</dcterms:created>
  <dcterms:modified xsi:type="dcterms:W3CDTF">2022-02-08T15:20:00Z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</Properties>
</file>