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6E8" w:rsidRPr="00D806E8" w:rsidRDefault="00D806E8">
      <w:pPr>
        <w:pStyle w:val="Frslagsrubrik"/>
      </w:pPr>
      <w:r w:rsidRPr="00D806E8">
        <w:t>Förslag till riksdagsbeslut</w:t>
      </w:r>
    </w:p>
    <w:p w:rsidR="00D806E8" w:rsidRPr="00D806E8" w:rsidRDefault="00D806E8">
      <w:pPr>
        <w:pStyle w:val="Hemstlatt"/>
      </w:pPr>
      <w:r w:rsidRPr="00D806E8">
        <w:t>Riksdagen tillkännager för regeringen som sin mening vad som anförs i motionen om förtroendeläkarnas roll och arb</w:t>
      </w:r>
      <w:r w:rsidRPr="00D806E8">
        <w:t>e</w:t>
      </w:r>
      <w:r w:rsidRPr="00D806E8">
        <w:t>te.</w:t>
      </w:r>
    </w:p>
    <w:p w:rsidR="00D806E8" w:rsidRPr="00D806E8" w:rsidRDefault="00D806E8">
      <w:pPr>
        <w:pStyle w:val="Rubrik1"/>
      </w:pPr>
      <w:r w:rsidRPr="00D806E8">
        <w:t>Motivering</w:t>
      </w:r>
    </w:p>
    <w:p w:rsidR="00D806E8" w:rsidRPr="00D806E8" w:rsidRDefault="00D806E8">
      <w:r w:rsidRPr="00D806E8">
        <w:t>Försäkringskassans försäkringsläkare kritiseras ofta för fela</w:t>
      </w:r>
      <w:r w:rsidRPr="00D806E8">
        <w:t>k</w:t>
      </w:r>
      <w:r w:rsidRPr="00D806E8">
        <w:t>tiga beslut och för att man inte kan överklaga deras bedö</w:t>
      </w:r>
      <w:r w:rsidRPr="00D806E8">
        <w:t>m</w:t>
      </w:r>
      <w:r w:rsidRPr="00D806E8">
        <w:t>ning. Detta grundar sig ofta på att i arbetsskadeärenden är det medicinska underlaget för dåligt på grund av att den försä</w:t>
      </w:r>
      <w:r w:rsidRPr="00D806E8">
        <w:t>k</w:t>
      </w:r>
      <w:r w:rsidRPr="00D806E8">
        <w:t>rades behandlande läkare inte har tillräckliga kunskaper om den försäkrades arbetsförhållanden och arbetsmiljö. Ett annat problem är att när man först beviljas sjukersättning från Fö</w:t>
      </w:r>
      <w:r w:rsidRPr="00D806E8">
        <w:t>r</w:t>
      </w:r>
      <w:r w:rsidRPr="00D806E8">
        <w:t>säkringskassan grundas den på en diagnos, som ger rätt till livränta enligt lagen om arbetsskadeförsäkring. Den försäkr</w:t>
      </w:r>
      <w:r w:rsidRPr="00D806E8">
        <w:t>a</w:t>
      </w:r>
      <w:r w:rsidRPr="00D806E8">
        <w:t xml:space="preserve">de har ju ofta flera olika </w:t>
      </w:r>
      <w:r w:rsidRPr="00D806E8">
        <w:t>diagnoser och Försäkringskassan får ju välja vilken diagnos den vill. Trots det behöver försä</w:t>
      </w:r>
      <w:r w:rsidRPr="00D806E8">
        <w:t>k</w:t>
      </w:r>
      <w:r w:rsidRPr="00D806E8">
        <w:t>ringsläkarnas roll och arbete ses över. Den up</w:t>
      </w:r>
      <w:r w:rsidRPr="00D806E8">
        <w:t>p</w:t>
      </w:r>
      <w:r w:rsidRPr="00D806E8">
        <w:t>gift de fick inledningsvis var att fungera som medicinskt sakkunniga till handläggarna på Försäkringskassan. Det har aldrig varit avsi</w:t>
      </w:r>
      <w:r w:rsidRPr="00D806E8">
        <w:t>k</w:t>
      </w:r>
      <w:r w:rsidRPr="00D806E8">
        <w:t>ten att de ska träffa patienterna och fungera som behan</w:t>
      </w:r>
      <w:r w:rsidRPr="00D806E8">
        <w:t>d</w:t>
      </w:r>
      <w:r w:rsidRPr="00D806E8">
        <w:t>lande läkare. Deras roll är att vara medicinskt beslutsstöd till Försäkringskassans han</w:t>
      </w:r>
      <w:r w:rsidRPr="00D806E8">
        <w:t>d</w:t>
      </w:r>
      <w:r w:rsidRPr="00D806E8">
        <w:t>läggare.</w:t>
      </w:r>
    </w:p>
    <w:p w:rsidR="00D806E8" w:rsidRPr="00D806E8" w:rsidRDefault="00D806E8">
      <w:pPr>
        <w:pStyle w:val="Normaltindrag"/>
      </w:pPr>
      <w:r w:rsidRPr="00D806E8">
        <w:t>I dag ser vi en tendens till att de allt oftare går in i olika fö</w:t>
      </w:r>
      <w:r w:rsidRPr="00D806E8">
        <w:t>r</w:t>
      </w:r>
      <w:r w:rsidRPr="00D806E8">
        <w:t>säkringsärenden och uttalar sig om dem. Handläggarna på Försäkringskassan använder i öka</w:t>
      </w:r>
      <w:r w:rsidRPr="00D806E8">
        <w:t>n</w:t>
      </w:r>
      <w:r w:rsidRPr="00D806E8">
        <w:t>de omfattning deras yttranden som motivering för sina beslut. A</w:t>
      </w:r>
      <w:r w:rsidRPr="00D806E8">
        <w:t>r</w:t>
      </w:r>
      <w:r w:rsidRPr="00D806E8">
        <w:t>betet med att ta fram ett s.k. beslutsstöd för sjukskrivning kommer sannolikt att leda till en ökad samsyn mellan behandlande läkare och försäkringsläkare. Det finns anledning att se över försäkring</w:t>
      </w:r>
      <w:r w:rsidRPr="00D806E8">
        <w:t>s</w:t>
      </w:r>
      <w:r w:rsidRPr="00D806E8">
        <w:t>läkarnas funktion vid olika prövningar inom våra olika försäkringar, liksom frågan om tillsynen över försäkringsläka</w:t>
      </w:r>
      <w:r w:rsidRPr="00D806E8">
        <w:t>r</w:t>
      </w:r>
      <w:r w:rsidRPr="00D806E8">
        <w:t xml:space="preserve">na. Till detta behövs bra analyser, vilka </w:t>
      </w:r>
      <w:r w:rsidRPr="00D806E8">
        <w:t>lämpligen borde ingå i en framtida pa</w:t>
      </w:r>
      <w:r w:rsidRPr="00D806E8">
        <w:t>r</w:t>
      </w:r>
      <w:r w:rsidRPr="00D806E8">
        <w:t>lamentarisk utredning om våra socialförsä</w:t>
      </w:r>
      <w:r w:rsidRPr="00D806E8">
        <w:t>k</w:t>
      </w:r>
      <w:r w:rsidRPr="00D806E8">
        <w:t>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06E8">
        <w:trPr>
          <w:cantSplit/>
        </w:trPr>
        <w:tc>
          <w:tcPr>
            <w:tcW w:w="3046" w:type="dxa"/>
          </w:tcPr>
          <w:p w:rsidR="00D806E8" w:rsidRPr="00D806E8" w:rsidRDefault="00D806E8">
            <w:pPr>
              <w:pStyle w:val="UnderskriftDatum"/>
              <w:spacing w:before="240"/>
            </w:pPr>
            <w:r w:rsidRPr="00D806E8">
              <w:lastRenderedPageBreak/>
              <w:t>Stockholm den 28 september 2009</w:t>
            </w:r>
          </w:p>
        </w:tc>
        <w:tc>
          <w:tcPr>
            <w:tcW w:w="3047" w:type="dxa"/>
          </w:tcPr>
          <w:p w:rsidR="00D806E8" w:rsidRPr="00D806E8" w:rsidRDefault="00D806E8">
            <w:pPr>
              <w:pStyle w:val="Underskrifter"/>
              <w:spacing w:before="240"/>
            </w:pPr>
          </w:p>
        </w:tc>
      </w:tr>
      <w:tr w:rsidR="00000000" w:rsidRPr="00D806E8">
        <w:trPr>
          <w:cantSplit/>
        </w:trPr>
        <w:tc>
          <w:tcPr>
            <w:tcW w:w="3046" w:type="dxa"/>
          </w:tcPr>
          <w:p w:rsidR="00D806E8" w:rsidRPr="00D806E8" w:rsidRDefault="00D806E8">
            <w:pPr>
              <w:pStyle w:val="Underskrifter"/>
            </w:pPr>
            <w:r w:rsidRPr="00D806E8">
              <w:t>Agneta Lundberg (s)</w:t>
            </w:r>
          </w:p>
        </w:tc>
        <w:tc>
          <w:tcPr>
            <w:tcW w:w="3046" w:type="dxa"/>
          </w:tcPr>
          <w:p w:rsidR="00D806E8" w:rsidRPr="00D806E8" w:rsidRDefault="00D806E8">
            <w:pPr>
              <w:pStyle w:val="Underskrifter"/>
            </w:pPr>
            <w:r w:rsidRPr="00D806E8">
              <w:t>Eva Sonidsson (s)</w:t>
            </w:r>
          </w:p>
        </w:tc>
      </w:tr>
    </w:tbl>
    <w:p w:rsidR="00D806E8" w:rsidRPr="00D806E8" w:rsidRDefault="00D806E8">
      <w:pPr>
        <w:pStyle w:val="Normaltindrag"/>
      </w:pPr>
    </w:p>
    <w:sectPr w:rsidR="00000000" w:rsidRPr="00D80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6E8" w:rsidRPr="00D806E8" w:rsidRDefault="00D806E8">
      <w:r w:rsidRPr="00D806E8">
        <w:separator/>
      </w:r>
    </w:p>
  </w:endnote>
  <w:endnote w:type="continuationSeparator" w:id="0">
    <w:p w:rsidR="00D806E8" w:rsidRPr="00D806E8" w:rsidRDefault="00D806E8">
      <w:r w:rsidRPr="00D806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fot"/>
    </w:pPr>
    <w:r w:rsidRPr="00D806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005517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06E8" w:rsidRDefault="00D806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fot"/>
    </w:pPr>
    <w:r w:rsidRPr="00D806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37504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E8" w:rsidRDefault="00D80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fot"/>
    </w:pPr>
    <w:r w:rsidRPr="00D806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12937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E8" w:rsidRDefault="00D80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6E8" w:rsidRPr="00D806E8" w:rsidRDefault="00D806E8">
      <w:r w:rsidRPr="00D806E8">
        <w:separator/>
      </w:r>
    </w:p>
  </w:footnote>
  <w:footnote w:type="continuationSeparator" w:id="0">
    <w:p w:rsidR="00D806E8" w:rsidRPr="00D806E8" w:rsidRDefault="00D806E8">
      <w:r w:rsidRPr="00D806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huvud"/>
    </w:pPr>
    <w:r w:rsidRPr="00D806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76345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06E8" w:rsidRDefault="00D806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huvud"/>
    </w:pPr>
    <w:r w:rsidRPr="00D806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770537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06E8" w:rsidRDefault="00D806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FSHNormal"/>
      <w:tabs>
        <w:tab w:val="right" w:pos="5840"/>
      </w:tabs>
    </w:pPr>
    <w:r w:rsidRPr="00D806E8">
      <w:br/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"YearUser" *\charformat </w:instrText>
    </w:r>
    <w:r w:rsidRPr="00D806E8">
      <w:fldChar w:fldCharType="separate"/>
    </w:r>
    <w:r w:rsidRPr="00D806E8">
      <w:t>2009/10</w:t>
    </w:r>
    <w:r w:rsidRPr="00D806E8">
      <w:fldChar w:fldCharType="end"/>
    </w:r>
    <w:r w:rsidRPr="00D806E8">
      <w:t xml:space="preserve"> </w:t>
    </w:r>
    <w:r w:rsidRPr="00D806E8">
      <w:tab/>
      <w:t xml:space="preserve">mnr: </w:t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"Motionsnummer" *\charformat </w:instrText>
    </w:r>
    <w:r w:rsidRPr="00D806E8">
      <w:fldChar w:fldCharType="separate"/>
    </w:r>
    <w:r w:rsidRPr="00D806E8">
      <w:t>Sf241</w:t>
    </w:r>
    <w:r w:rsidRPr="00D806E8">
      <w:fldChar w:fldCharType="end"/>
    </w:r>
    <w:r w:rsidRPr="00D806E8">
      <w:br/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"Samling" *\charformat </w:instrText>
    </w:r>
    <w:r w:rsidRPr="00D806E8">
      <w:fldChar w:fldCharType="end"/>
    </w:r>
    <w:r w:rsidRPr="00D806E8">
      <w:tab/>
      <w:t xml:space="preserve">pnr: </w:t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"Partinummer" *\charformat </w:instrText>
    </w:r>
    <w:r w:rsidRPr="00D806E8">
      <w:fldChar w:fldCharType="separate"/>
    </w:r>
    <w:r w:rsidRPr="00D806E8">
      <w:t>s38067</w:t>
    </w:r>
    <w:r w:rsidRPr="00D806E8">
      <w:fldChar w:fldCharType="end"/>
    </w:r>
  </w:p>
  <w:p w:rsidR="00D806E8" w:rsidRPr="00D806E8" w:rsidRDefault="00D806E8">
    <w:pPr>
      <w:pStyle w:val="FSHRub1"/>
    </w:pPr>
    <w:r w:rsidRPr="00D806E8">
      <w:t>Motion till riksdagen</w:t>
    </w:r>
    <w:r w:rsidRPr="00D806E8">
      <w:br/>
    </w:r>
    <w:r w:rsidRPr="00D806E8">
      <w:fldChar w:fldCharType="begin" w:fldLock="1"/>
    </w:r>
    <w:r w:rsidRPr="00D806E8">
      <w:instrText xml:space="preserve"> DOCPROPERTY "YearUser" *\charformat </w:instrText>
    </w:r>
    <w:r w:rsidRPr="00D806E8">
      <w:fldChar w:fldCharType="separate"/>
    </w:r>
    <w:r w:rsidRPr="00D806E8">
      <w:t>2009/10</w:t>
    </w:r>
    <w:r w:rsidRPr="00D806E8">
      <w:fldChar w:fldCharType="end"/>
    </w:r>
    <w:r w:rsidRPr="00D806E8">
      <w:t>:</w:t>
    </w:r>
    <w:r w:rsidRPr="00D806E8">
      <w:fldChar w:fldCharType="begin" w:fldLock="1"/>
    </w:r>
    <w:r w:rsidRPr="00D806E8">
      <w:instrText xml:space="preserve"> DOCPROPERTY "Motionsnummer" *\charformat </w:instrText>
    </w:r>
    <w:r w:rsidRPr="00D806E8">
      <w:fldChar w:fldCharType="separate"/>
    </w:r>
    <w:r w:rsidRPr="00D806E8">
      <w:t>Sf241</w:t>
    </w:r>
    <w:r w:rsidRPr="00D806E8">
      <w:fldChar w:fldCharType="end"/>
    </w:r>
  </w:p>
  <w:p w:rsidR="00D806E8" w:rsidRPr="00D806E8" w:rsidRDefault="00D806E8">
    <w:pPr>
      <w:pStyle w:val="FSHNormalS5"/>
    </w:pPr>
    <w:r w:rsidRPr="00D806E8">
      <w:fldChar w:fldCharType="begin" w:fldLock="1"/>
    </w:r>
    <w:r w:rsidRPr="00D806E8">
      <w:instrText xml:space="preserve"> DOCPROPERTY "MotionarText" *\charformat </w:instrText>
    </w:r>
    <w:r w:rsidRPr="00D806E8">
      <w:fldChar w:fldCharType="separate"/>
    </w:r>
    <w:r w:rsidRPr="00D806E8">
      <w:t>av Agneta Lundberg och Eva Sonidsson (s)</w:t>
    </w:r>
    <w:r w:rsidRPr="00D806E8">
      <w:fldChar w:fldCharType="end"/>
    </w:r>
    <w:r w:rsidRPr="00D806E8">
      <w:br/>
    </w:r>
    <w:r w:rsidRPr="00D806E8">
      <w:fldChar w:fldCharType="begin" w:fldLock="1"/>
    </w:r>
    <w:r w:rsidRPr="00D806E8">
      <w:instrText xml:space="preserve"> DOCPROPERTY "SvarFrasKort" *\charformat </w:instrText>
    </w:r>
    <w:r w:rsidRPr="00D806E8">
      <w:fldChar w:fldCharType="end"/>
    </w:r>
  </w:p>
  <w:p w:rsidR="00D806E8" w:rsidRPr="00D806E8" w:rsidRDefault="00D806E8">
    <w:pPr>
      <w:pStyle w:val="FSHTitel"/>
    </w:pP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"RubrikSvar" *\charformat </w:instrText>
    </w:r>
    <w:r w:rsidRPr="00D806E8">
      <w:fldChar w:fldCharType="separate"/>
    </w:r>
    <w:r w:rsidRPr="00D806E8">
      <w:t>Försäkringskassans försäkringsläkare</w:t>
    </w:r>
    <w:r w:rsidRPr="00D806E8">
      <w:fldChar w:fldCharType="end"/>
    </w:r>
  </w:p>
  <w:p w:rsidR="00D806E8" w:rsidRPr="00D806E8" w:rsidRDefault="00D806E8">
    <w:pPr>
      <w:pStyle w:val="Normal00"/>
    </w:pPr>
  </w:p>
  <w:p w:rsidR="00D806E8" w:rsidRPr="00D806E8" w:rsidRDefault="00D806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0884368">
    <w:abstractNumId w:val="8"/>
  </w:num>
  <w:num w:numId="2" w16cid:durableId="2040935383">
    <w:abstractNumId w:val="9"/>
  </w:num>
  <w:num w:numId="3" w16cid:durableId="2119131301">
    <w:abstractNumId w:val="8"/>
  </w:num>
  <w:num w:numId="4" w16cid:durableId="1652442785">
    <w:abstractNumId w:val="9"/>
  </w:num>
  <w:num w:numId="5" w16cid:durableId="1384593798">
    <w:abstractNumId w:val="13"/>
  </w:num>
  <w:num w:numId="6" w16cid:durableId="411197113">
    <w:abstractNumId w:val="10"/>
  </w:num>
  <w:num w:numId="7" w16cid:durableId="743455799">
    <w:abstractNumId w:val="11"/>
  </w:num>
  <w:num w:numId="8" w16cid:durableId="1364288058">
    <w:abstractNumId w:val="12"/>
  </w:num>
  <w:num w:numId="9" w16cid:durableId="557284733">
    <w:abstractNumId w:val="8"/>
  </w:num>
  <w:num w:numId="10" w16cid:durableId="30811525">
    <w:abstractNumId w:val="3"/>
  </w:num>
  <w:num w:numId="11" w16cid:durableId="390268925">
    <w:abstractNumId w:val="2"/>
  </w:num>
  <w:num w:numId="12" w16cid:durableId="781649654">
    <w:abstractNumId w:val="1"/>
  </w:num>
  <w:num w:numId="13" w16cid:durableId="1054036951">
    <w:abstractNumId w:val="0"/>
  </w:num>
  <w:num w:numId="14" w16cid:durableId="505705485">
    <w:abstractNumId w:val="9"/>
  </w:num>
  <w:num w:numId="15" w16cid:durableId="1554267056">
    <w:abstractNumId w:val="7"/>
  </w:num>
  <w:num w:numId="16" w16cid:durableId="147596204">
    <w:abstractNumId w:val="6"/>
  </w:num>
  <w:num w:numId="17" w16cid:durableId="997151125">
    <w:abstractNumId w:val="5"/>
  </w:num>
  <w:num w:numId="18" w16cid:durableId="378285089">
    <w:abstractNumId w:val="4"/>
  </w:num>
  <w:num w:numId="19" w16cid:durableId="844173846">
    <w:abstractNumId w:val="11"/>
  </w:num>
  <w:num w:numId="20" w16cid:durableId="2072381570">
    <w:abstractNumId w:val="10"/>
  </w:num>
  <w:num w:numId="21" w16cid:durableId="461967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7DD5F3A4-94E0-4484-81DB-B5265A799451},{BF9BF603-152B-49FB-915D-59C9FA8B5D71}"/>
  </w:docVars>
  <w:rsids>
    <w:rsidRoot w:val="00636B83"/>
    <w:rsid w:val="00636B83"/>
    <w:rsid w:val="00D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2BF7EF7-8202-4C94-9BA6-5BC345D0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1630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s38067</vt:lpstr>
    </vt:vector>
  </TitlesOfParts>
  <Company>Riksdagen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s38067</dc:title>
  <dc:subject>s38067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2009-11-20T08:48:00Z</cp:lastPrinted>
  <dcterms:created xsi:type="dcterms:W3CDTF">2025-12-17T20:55:00Z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Försäkringskassans försäkringsläkare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Försäkringskassans försäkringsläkare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Eva Sonidsson (s)</vt:lpwstr>
  </property>
  <property fmtid="{D5CDD505-2E9C-101B-9397-08002B2CF9AE}" pid="26" name="MotionarLista">
    <vt:lpwstr>Lundberg, Agneta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20092010000000000115000380670069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20092010000000000115000380670069</vt:lpwstr>
  </property>
  <property fmtid="{D5CDD505-2E9C-101B-9397-08002B2CF9AE}" pid="50" name="nummer">
    <vt:lpwstr>241</vt:lpwstr>
  </property>
  <property fmtid="{D5CDD505-2E9C-101B-9397-08002B2CF9AE}" pid="51" name="utskottsbeteckning">
    <vt:lpwstr>Sf</vt:lpwstr>
  </property>
  <property fmtid="{D5CDD505-2E9C-101B-9397-08002B2CF9AE}" pid="52" name="GlobalUID">
    <vt:lpwstr>{3FC7A1DB-F5D6-48CF-A251-2D0B42490FD9}</vt:lpwstr>
  </property>
  <property fmtid="{D5CDD505-2E9C-101B-9397-08002B2CF9AE}" pid="53" name="Överföringar">
    <vt:i4>0</vt:i4>
  </property>
  <property fmtid="{D5CDD505-2E9C-101B-9397-08002B2CF9AE}" pid="54" name="Checksum">
    <vt:lpwstr>*1007878382640*</vt:lpwstr>
  </property>
  <property fmtid="{D5CDD505-2E9C-101B-9397-08002B2CF9AE}" pid="55" name="skuggnummer">
    <vt:lpwstr>671</vt:lpwstr>
  </property>
  <property fmtid="{D5CDD505-2E9C-101B-9397-08002B2CF9AE}" pid="56" name="urixVersion">
    <vt:lpwstr>3.2.7.16</vt:lpwstr>
  </property>
  <property fmtid="{D5CDD505-2E9C-101B-9397-08002B2CF9AE}" pid="57" name="urixOrigin">
    <vt:lpwstr>091120 09:48:20.997</vt:lpwstr>
  </property>
  <property fmtid="{D5CDD505-2E9C-101B-9397-08002B2CF9AE}" pid="58" name="urixGuid">
    <vt:lpwstr>{9C732D44-6127-4651-92CB-527D2D75C001}</vt:lpwstr>
  </property>
</Properties>
</file>