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0C7" w:rsidRPr="00DE0A6D" w:rsidRDefault="001230C7">
      <w:pPr>
        <w:pStyle w:val="Frslagsrubrik"/>
      </w:pPr>
      <w:r w:rsidRPr="00DE0A6D">
        <w:t>Förslag till riksdagsbeslut</w:t>
      </w:r>
    </w:p>
    <w:p w:rsidR="001230C7" w:rsidRPr="00DE0A6D" w:rsidRDefault="001230C7">
      <w:pPr>
        <w:pStyle w:val="Hemstlatt"/>
        <w:ind w:left="0"/>
      </w:pPr>
      <w:r w:rsidRPr="00DE0A6D">
        <w:t>Riksdagen tillkännager för regeringen som sin mening vad som anförs i motionen om avdragsrätt för friskvård i egen fi</w:t>
      </w:r>
      <w:r w:rsidRPr="00DE0A6D">
        <w:t>r</w:t>
      </w:r>
      <w:r w:rsidRPr="00DE0A6D">
        <w:t>ma.</w:t>
      </w:r>
    </w:p>
    <w:p w:rsidR="001230C7" w:rsidRPr="00DE0A6D" w:rsidRDefault="001230C7">
      <w:pPr>
        <w:pStyle w:val="Rubrik1"/>
      </w:pPr>
      <w:r w:rsidRPr="00DE0A6D">
        <w:t>Motivering</w:t>
      </w:r>
    </w:p>
    <w:p w:rsidR="001230C7" w:rsidRPr="00DE0A6D" w:rsidRDefault="001230C7">
      <w:pPr>
        <w:pStyle w:val="Normaltindrag"/>
        <w:ind w:firstLine="0"/>
      </w:pPr>
      <w:r w:rsidRPr="00DE0A6D">
        <w:t>Den som driver egen firma betraktas inte som anställd i sitt eget företag, till skillnad från den som driver ett aktiebolag. Det får konsekvenser som ledande aktörer inom redovisningsbranschen länge pekat på.</w:t>
      </w:r>
    </w:p>
    <w:p w:rsidR="001230C7" w:rsidRPr="00DE0A6D" w:rsidRDefault="001230C7">
      <w:pPr>
        <w:pStyle w:val="Normaltindrag"/>
      </w:pPr>
      <w:r w:rsidRPr="00DE0A6D">
        <w:t>En av konsekvenserna av att den som driver enskild firma inte betraktas som anställd är att vederbörande inte har samma möjligheter att göra avdrag för friskvård som den som är anställd i traditionell bemärkelse eller äger ett eget aktiebolag. Behovet av friskvård torde vara lika stort oavsett bolagsform varför det finns anledning att se över avdragsrätten för dem som driver en enskild firma.</w:t>
      </w:r>
    </w:p>
    <w:p w:rsidR="001230C7" w:rsidRPr="00DE0A6D" w:rsidRDefault="001230C7">
      <w:pPr>
        <w:pStyle w:val="Normaltindrag"/>
      </w:pPr>
      <w:r w:rsidRPr="00DE0A6D">
        <w:t>I det utskottsbetänkande som senast behandlade denna fråga hänvisar man enbart till nuvarande regelverk i sitt avslagsyrkande. Att reglerna ser ut som de gör i nuläget är dock i sig självt inget argument för att de inte skulle kunna se ut på ett annat sätt. Regeringen bör därför se över regelverket som rör a</w:t>
      </w:r>
      <w:r w:rsidRPr="00DE0A6D">
        <w:t>v</w:t>
      </w:r>
      <w:r w:rsidRPr="00DE0A6D">
        <w:t>dragsrätten för friskvård så att den inte diskriminerar någon enbart med a</w:t>
      </w:r>
      <w:r w:rsidRPr="00DE0A6D">
        <w:t>n</w:t>
      </w:r>
      <w:r w:rsidRPr="00DE0A6D">
        <w:t>ledning av bolagsform.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0A6D">
        <w:trPr>
          <w:cantSplit/>
        </w:trPr>
        <w:tc>
          <w:tcPr>
            <w:tcW w:w="3046" w:type="dxa"/>
          </w:tcPr>
          <w:p w:rsidR="001230C7" w:rsidRPr="00DE0A6D" w:rsidRDefault="001230C7">
            <w:pPr>
              <w:pStyle w:val="UnderskriftDatum"/>
              <w:spacing w:before="240"/>
            </w:pPr>
            <w:r w:rsidRPr="00DE0A6D">
              <w:t>Stockholm den 26 september 2012</w:t>
            </w:r>
          </w:p>
        </w:tc>
        <w:tc>
          <w:tcPr>
            <w:tcW w:w="3047" w:type="dxa"/>
          </w:tcPr>
          <w:p w:rsidR="001230C7" w:rsidRPr="00DE0A6D" w:rsidRDefault="001230C7">
            <w:pPr>
              <w:pStyle w:val="Underskrifter"/>
              <w:spacing w:before="240"/>
            </w:pPr>
          </w:p>
        </w:tc>
      </w:tr>
      <w:tr w:rsidR="00000000" w:rsidRPr="00DE0A6D">
        <w:trPr>
          <w:cantSplit/>
        </w:trPr>
        <w:tc>
          <w:tcPr>
            <w:tcW w:w="3046" w:type="dxa"/>
          </w:tcPr>
          <w:p w:rsidR="001230C7" w:rsidRPr="00DE0A6D" w:rsidRDefault="001230C7">
            <w:pPr>
              <w:pStyle w:val="Underskrifter"/>
            </w:pPr>
            <w:r w:rsidRPr="00DE0A6D">
              <w:t>Maria Plass (M)</w:t>
            </w:r>
          </w:p>
        </w:tc>
        <w:tc>
          <w:tcPr>
            <w:tcW w:w="3046" w:type="dxa"/>
          </w:tcPr>
          <w:p w:rsidR="001230C7" w:rsidRPr="00DE0A6D" w:rsidRDefault="001230C7">
            <w:pPr>
              <w:pStyle w:val="Underskrifter"/>
            </w:pPr>
          </w:p>
        </w:tc>
      </w:tr>
      <w:tr w:rsidR="00000000" w:rsidRPr="00DE0A6D">
        <w:trPr>
          <w:cantSplit/>
        </w:trPr>
        <w:tc>
          <w:tcPr>
            <w:tcW w:w="3046" w:type="dxa"/>
          </w:tcPr>
          <w:p w:rsidR="001230C7" w:rsidRPr="00DE0A6D" w:rsidRDefault="001230C7">
            <w:pPr>
              <w:pStyle w:val="Underskrifter"/>
            </w:pPr>
            <w:r w:rsidRPr="00DE0A6D">
              <w:t>Hans Rothenberg (M)</w:t>
            </w:r>
          </w:p>
        </w:tc>
        <w:tc>
          <w:tcPr>
            <w:tcW w:w="3046" w:type="dxa"/>
          </w:tcPr>
          <w:p w:rsidR="001230C7" w:rsidRPr="00DE0A6D" w:rsidRDefault="001230C7">
            <w:pPr>
              <w:pStyle w:val="Underskrifter"/>
            </w:pPr>
            <w:r w:rsidRPr="00DE0A6D">
              <w:t>Jenny Petersson (M)</w:t>
            </w:r>
          </w:p>
        </w:tc>
      </w:tr>
    </w:tbl>
    <w:p w:rsidR="001230C7" w:rsidRPr="00DE0A6D" w:rsidRDefault="001230C7">
      <w:pPr>
        <w:pStyle w:val="Normaltindrag"/>
      </w:pPr>
    </w:p>
    <w:sectPr w:rsidR="001230C7" w:rsidRPr="00DE0A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0C7" w:rsidRPr="00DE0A6D" w:rsidRDefault="001230C7">
      <w:r w:rsidRPr="00DE0A6D">
        <w:separator/>
      </w:r>
    </w:p>
  </w:endnote>
  <w:endnote w:type="continuationSeparator" w:id="0">
    <w:p w:rsidR="001230C7" w:rsidRPr="00DE0A6D" w:rsidRDefault="001230C7">
      <w:r w:rsidRPr="00DE0A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0C7" w:rsidRPr="00DE0A6D" w:rsidRDefault="00DE0A6D">
    <w:pPr>
      <w:pStyle w:val="Sidfot"/>
    </w:pPr>
    <w:r w:rsidRPr="00DE0A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05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0C7" w:rsidRDefault="001230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30C7" w:rsidRDefault="001230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0C7" w:rsidRPr="00DE0A6D" w:rsidRDefault="00DE0A6D">
    <w:pPr>
      <w:pStyle w:val="Sidfot"/>
    </w:pPr>
    <w:r w:rsidRPr="00DE0A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805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0C7" w:rsidRDefault="001230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30C7" w:rsidRDefault="001230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0C7" w:rsidRPr="00DE0A6D" w:rsidRDefault="00DE0A6D">
    <w:pPr>
      <w:pStyle w:val="Sidfot"/>
    </w:pPr>
    <w:r w:rsidRPr="00DE0A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365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0C7" w:rsidRDefault="001230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30C7" w:rsidRDefault="001230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0C7" w:rsidRPr="00DE0A6D" w:rsidRDefault="001230C7">
      <w:r w:rsidRPr="00DE0A6D">
        <w:separator/>
      </w:r>
    </w:p>
  </w:footnote>
  <w:footnote w:type="continuationSeparator" w:id="0">
    <w:p w:rsidR="001230C7" w:rsidRPr="00DE0A6D" w:rsidRDefault="001230C7">
      <w:r w:rsidRPr="00DE0A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0C7" w:rsidRPr="00DE0A6D" w:rsidRDefault="00DE0A6D">
    <w:pPr>
      <w:pStyle w:val="Sidhuvud"/>
    </w:pPr>
    <w:r w:rsidRPr="00DE0A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072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0C7" w:rsidRDefault="001230C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30C7" w:rsidRDefault="001230C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0C7" w:rsidRPr="00DE0A6D" w:rsidRDefault="00DE0A6D">
    <w:pPr>
      <w:pStyle w:val="Sidhuvud"/>
    </w:pPr>
    <w:r w:rsidRPr="00DE0A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572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0C7" w:rsidRDefault="001230C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30C7" w:rsidRDefault="001230C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0C7" w:rsidRPr="00DE0A6D" w:rsidRDefault="001230C7">
    <w:pPr>
      <w:pStyle w:val="FSHNormal"/>
      <w:tabs>
        <w:tab w:val="right" w:pos="5840"/>
      </w:tabs>
    </w:pPr>
    <w:r w:rsidRPr="00DE0A6D">
      <w:br/>
    </w:r>
    <w:r w:rsidRPr="00DE0A6D">
      <w:fldChar w:fldCharType="begin" w:fldLock="1"/>
    </w:r>
    <w:r w:rsidRPr="00DE0A6D">
      <w:instrText xml:space="preserve"> DOCPROPERTY</w:instrText>
    </w:r>
    <w:r w:rsidRPr="00DE0A6D">
      <w:rPr>
        <w:sz w:val="18"/>
      </w:rPr>
      <w:instrText xml:space="preserve"> "YearUser" *\charformat </w:instrText>
    </w:r>
    <w:r w:rsidRPr="00DE0A6D">
      <w:fldChar w:fldCharType="separate"/>
    </w:r>
    <w:r w:rsidRPr="00DE0A6D">
      <w:t>2012/13</w:t>
    </w:r>
    <w:r w:rsidRPr="00DE0A6D">
      <w:fldChar w:fldCharType="end"/>
    </w:r>
    <w:r w:rsidRPr="00DE0A6D">
      <w:t xml:space="preserve"> </w:t>
    </w:r>
    <w:r w:rsidRPr="00DE0A6D">
      <w:tab/>
      <w:t xml:space="preserve">mnr: </w:t>
    </w:r>
    <w:r w:rsidRPr="00DE0A6D">
      <w:fldChar w:fldCharType="begin" w:fldLock="1"/>
    </w:r>
    <w:r w:rsidRPr="00DE0A6D">
      <w:instrText xml:space="preserve"> DOCPROPERTY</w:instrText>
    </w:r>
    <w:r w:rsidRPr="00DE0A6D">
      <w:rPr>
        <w:sz w:val="18"/>
      </w:rPr>
      <w:instrText xml:space="preserve"> "Motionsnummer" *\charformat </w:instrText>
    </w:r>
    <w:r w:rsidRPr="00DE0A6D">
      <w:fldChar w:fldCharType="separate"/>
    </w:r>
    <w:r w:rsidRPr="00DE0A6D">
      <w:t>Sk259</w:t>
    </w:r>
    <w:r w:rsidRPr="00DE0A6D">
      <w:fldChar w:fldCharType="end"/>
    </w:r>
    <w:r w:rsidRPr="00DE0A6D">
      <w:br/>
    </w:r>
    <w:r w:rsidRPr="00DE0A6D">
      <w:fldChar w:fldCharType="begin" w:fldLock="1"/>
    </w:r>
    <w:r w:rsidRPr="00DE0A6D">
      <w:instrText xml:space="preserve"> DOCPROPERTY</w:instrText>
    </w:r>
    <w:r w:rsidRPr="00DE0A6D">
      <w:rPr>
        <w:sz w:val="18"/>
      </w:rPr>
      <w:instrText xml:space="preserve"> "Samling" *\charformat </w:instrText>
    </w:r>
    <w:r w:rsidRPr="00DE0A6D">
      <w:fldChar w:fldCharType="end"/>
    </w:r>
    <w:r w:rsidRPr="00DE0A6D">
      <w:tab/>
      <w:t xml:space="preserve">pnr: </w:t>
    </w:r>
    <w:r w:rsidRPr="00DE0A6D">
      <w:fldChar w:fldCharType="begin" w:fldLock="1"/>
    </w:r>
    <w:r w:rsidRPr="00DE0A6D">
      <w:instrText xml:space="preserve"> DOCPROPERTY</w:instrText>
    </w:r>
    <w:r w:rsidRPr="00DE0A6D">
      <w:rPr>
        <w:sz w:val="18"/>
      </w:rPr>
      <w:instrText xml:space="preserve"> "Partinummer" *\charformat </w:instrText>
    </w:r>
    <w:r w:rsidRPr="00DE0A6D">
      <w:fldChar w:fldCharType="separate"/>
    </w:r>
    <w:r w:rsidRPr="00DE0A6D">
      <w:t>M1104</w:t>
    </w:r>
    <w:r w:rsidRPr="00DE0A6D">
      <w:fldChar w:fldCharType="end"/>
    </w:r>
  </w:p>
  <w:p w:rsidR="001230C7" w:rsidRPr="00DE0A6D" w:rsidRDefault="001230C7">
    <w:pPr>
      <w:pStyle w:val="FSHRub1"/>
    </w:pPr>
    <w:r w:rsidRPr="00DE0A6D">
      <w:t>Motion till riksdagen</w:t>
    </w:r>
    <w:r w:rsidRPr="00DE0A6D">
      <w:br/>
    </w:r>
    <w:r w:rsidRPr="00DE0A6D">
      <w:fldChar w:fldCharType="begin" w:fldLock="1"/>
    </w:r>
    <w:r w:rsidRPr="00DE0A6D">
      <w:instrText xml:space="preserve"> DOCPROPERTY "YearUser" *\charformat </w:instrText>
    </w:r>
    <w:r w:rsidRPr="00DE0A6D">
      <w:fldChar w:fldCharType="separate"/>
    </w:r>
    <w:r w:rsidRPr="00DE0A6D">
      <w:t>2012/13</w:t>
    </w:r>
    <w:r w:rsidRPr="00DE0A6D">
      <w:fldChar w:fldCharType="end"/>
    </w:r>
    <w:r w:rsidRPr="00DE0A6D">
      <w:t>:</w:t>
    </w:r>
    <w:r w:rsidRPr="00DE0A6D">
      <w:fldChar w:fldCharType="begin" w:fldLock="1"/>
    </w:r>
    <w:r w:rsidRPr="00DE0A6D">
      <w:instrText xml:space="preserve"> DOCPROPERTY "Motionsnummer" *\charformat </w:instrText>
    </w:r>
    <w:r w:rsidRPr="00DE0A6D">
      <w:fldChar w:fldCharType="separate"/>
    </w:r>
    <w:r w:rsidRPr="00DE0A6D">
      <w:t>Sk259</w:t>
    </w:r>
    <w:r w:rsidRPr="00DE0A6D">
      <w:fldChar w:fldCharType="end"/>
    </w:r>
  </w:p>
  <w:p w:rsidR="001230C7" w:rsidRPr="00DE0A6D" w:rsidRDefault="001230C7">
    <w:pPr>
      <w:pStyle w:val="FSHNormalS5"/>
    </w:pPr>
    <w:r w:rsidRPr="00DE0A6D">
      <w:fldChar w:fldCharType="begin" w:fldLock="1"/>
    </w:r>
    <w:r w:rsidRPr="00DE0A6D">
      <w:instrText xml:space="preserve"> DOCPROPERTY "MotionarText" *\charformat </w:instrText>
    </w:r>
    <w:r w:rsidRPr="00DE0A6D">
      <w:fldChar w:fldCharType="separate"/>
    </w:r>
    <w:r w:rsidRPr="00DE0A6D">
      <w:t>av Maria Plass m.fl. (M)</w:t>
    </w:r>
    <w:r w:rsidRPr="00DE0A6D">
      <w:fldChar w:fldCharType="end"/>
    </w:r>
    <w:r w:rsidRPr="00DE0A6D">
      <w:br/>
    </w:r>
    <w:r w:rsidRPr="00DE0A6D">
      <w:fldChar w:fldCharType="begin" w:fldLock="1"/>
    </w:r>
    <w:r w:rsidRPr="00DE0A6D">
      <w:instrText xml:space="preserve"> DOCPROPERTY "SvarFrasKort" *\charformat </w:instrText>
    </w:r>
    <w:r w:rsidRPr="00DE0A6D">
      <w:fldChar w:fldCharType="end"/>
    </w:r>
  </w:p>
  <w:p w:rsidR="001230C7" w:rsidRPr="00DE0A6D" w:rsidRDefault="001230C7">
    <w:pPr>
      <w:pStyle w:val="FSHTitel"/>
    </w:pPr>
    <w:r w:rsidRPr="00DE0A6D">
      <w:fldChar w:fldCharType="begin" w:fldLock="1"/>
    </w:r>
    <w:r w:rsidRPr="00DE0A6D">
      <w:instrText xml:space="preserve"> DOCPROPERTY</w:instrText>
    </w:r>
    <w:r w:rsidRPr="00DE0A6D">
      <w:rPr>
        <w:sz w:val="18"/>
      </w:rPr>
      <w:instrText xml:space="preserve"> "RubrikSvar" *\charformat </w:instrText>
    </w:r>
    <w:r w:rsidRPr="00DE0A6D">
      <w:fldChar w:fldCharType="separate"/>
    </w:r>
    <w:r w:rsidRPr="00DE0A6D">
      <w:t>Avdragsrätt för friskvård i egen firma</w:t>
    </w:r>
    <w:r w:rsidRPr="00DE0A6D">
      <w:fldChar w:fldCharType="end"/>
    </w:r>
  </w:p>
  <w:p w:rsidR="001230C7" w:rsidRPr="00DE0A6D" w:rsidRDefault="001230C7">
    <w:pPr>
      <w:pStyle w:val="Normal00"/>
    </w:pPr>
  </w:p>
  <w:p w:rsidR="001230C7" w:rsidRPr="00DE0A6D" w:rsidRDefault="001230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7613210">
    <w:abstractNumId w:val="13"/>
  </w:num>
  <w:num w:numId="2" w16cid:durableId="2128310728">
    <w:abstractNumId w:val="11"/>
  </w:num>
  <w:num w:numId="3" w16cid:durableId="1447233074">
    <w:abstractNumId w:val="14"/>
  </w:num>
  <w:num w:numId="4" w16cid:durableId="1613976613">
    <w:abstractNumId w:val="8"/>
  </w:num>
  <w:num w:numId="5" w16cid:durableId="1296377776">
    <w:abstractNumId w:val="3"/>
  </w:num>
  <w:num w:numId="6" w16cid:durableId="1426536224">
    <w:abstractNumId w:val="2"/>
  </w:num>
  <w:num w:numId="7" w16cid:durableId="2094811273">
    <w:abstractNumId w:val="1"/>
  </w:num>
  <w:num w:numId="8" w16cid:durableId="1845045406">
    <w:abstractNumId w:val="0"/>
  </w:num>
  <w:num w:numId="9" w16cid:durableId="1836384985">
    <w:abstractNumId w:val="9"/>
  </w:num>
  <w:num w:numId="10" w16cid:durableId="1964264054">
    <w:abstractNumId w:val="7"/>
  </w:num>
  <w:num w:numId="11" w16cid:durableId="1452630468">
    <w:abstractNumId w:val="6"/>
  </w:num>
  <w:num w:numId="12" w16cid:durableId="1683818851">
    <w:abstractNumId w:val="5"/>
  </w:num>
  <w:num w:numId="13" w16cid:durableId="1488283875">
    <w:abstractNumId w:val="4"/>
  </w:num>
  <w:num w:numId="14" w16cid:durableId="467816664">
    <w:abstractNumId w:val="16"/>
  </w:num>
  <w:num w:numId="15" w16cid:durableId="821654377">
    <w:abstractNumId w:val="12"/>
  </w:num>
  <w:num w:numId="16" w16cid:durableId="1301152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14DE4991-6C90-498E-9A5B-969D625903FF},{4289A21E-39A0-4559-AD2A-FA6F34B881BA},{A6CB623B-E3DC-4DD5-B04A-0B5DFC964BB1}"/>
  </w:docVars>
  <w:rsids>
    <w:rsidRoot w:val="00BE1924"/>
    <w:rsid w:val="001230C7"/>
    <w:rsid w:val="00BE1924"/>
    <w:rsid w:val="00DE0A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497ADF-F90C-4E32-B532-E19EF116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semiHidden/>
    <w:rPr>
      <w:i/>
      <w:iCs/>
    </w:rPr>
  </w:style>
  <w:style w:type="character" w:styleId="HTML-definition">
    <w:name w:val="HTML Definition"/>
    <w:semiHidden/>
    <w:rPr>
      <w:i/>
      <w:iCs/>
    </w:rPr>
  </w:style>
  <w:style w:type="character" w:styleId="HTML-exempel">
    <w:name w:val="HTML Sample"/>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semiHidden/>
    <w:rPr>
      <w:rFonts w:ascii="Courier New" w:hAnsi="Courier New" w:cs="Courier New"/>
      <w:sz w:val="20"/>
      <w:szCs w:val="20"/>
    </w:rPr>
  </w:style>
  <w:style w:type="character" w:styleId="HTML-skrivmaskin">
    <w:name w:val="HTML Typewriter"/>
    <w:semiHidden/>
    <w:rPr>
      <w:rFonts w:ascii="Courier New" w:hAnsi="Courier New" w:cs="Courier New"/>
      <w:sz w:val="20"/>
      <w:szCs w:val="20"/>
    </w:rPr>
  </w:style>
  <w:style w:type="character" w:styleId="HTML-tangentbord">
    <w:name w:val="HTML Keyboard"/>
    <w:semiHidden/>
    <w:rPr>
      <w:rFonts w:ascii="Courier New" w:hAnsi="Courier New" w:cs="Courier New"/>
      <w:sz w:val="20"/>
      <w:szCs w:val="20"/>
    </w:rPr>
  </w:style>
  <w:style w:type="character" w:styleId="HTML-variabel">
    <w:name w:val="HTML Variable"/>
    <w:semiHidden/>
    <w:rPr>
      <w:i/>
      <w:iCs/>
    </w:rPr>
  </w:style>
  <w:style w:type="character" w:styleId="Hyperlnk">
    <w:name w:val="Hyperlink"/>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1068</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M1104</vt:lpstr>
    </vt:vector>
  </TitlesOfParts>
  <Company>Riksdagen</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M1104</dc:title>
  <dc:subject>M1104</dc:subject>
  <dc:creator>Riksdagen</dc:creator>
  <cp:keywords>Riksdagen</cp:keywords>
  <dc:description>Större EAN, fria namnval (prtimotion etc), a4-funktionen, nya v-loggan, grönmarkering, basdialogen mm</dc:description>
  <cp:lastModifiedBy>Lars Brink</cp:lastModifiedBy>
  <cp:revision>2</cp:revision>
  <cp:lastPrinted>2012-11-27T08:24:00Z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Avdragsrätt för friskvård i egen firma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friskvård i egen firma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Plass m.fl. (M)</vt:lpwstr>
  </property>
  <property fmtid="{D5CDD505-2E9C-101B-9397-08002B2CF9AE}" pid="26" name="MotionarLista">
    <vt:lpwstr>Plass, Maria (M)\Rothenberg, Hans (M)\Petersson,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 Hans Rothenberg (M), 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20122013000000000077000011040069</vt:lpwstr>
  </property>
  <property fmtid="{D5CDD505-2E9C-101B-9397-08002B2CF9AE}" pid="47" name="datum">
    <vt:lpwstr>120926</vt:lpwstr>
  </property>
  <property fmtid="{D5CDD505-2E9C-101B-9397-08002B2CF9AE}" pid="48" name="avsändar-e-post">
    <vt:lpwstr>christine.hanefalk@riksdagen.se</vt:lpwstr>
  </property>
  <property fmtid="{D5CDD505-2E9C-101B-9397-08002B2CF9AE}" pid="49" name="id">
    <vt:lpwstr>20122013000000000077000011040069</vt:lpwstr>
  </property>
  <property fmtid="{D5CDD505-2E9C-101B-9397-08002B2CF9AE}" pid="50" name="nummer">
    <vt:lpwstr>259</vt:lpwstr>
  </property>
  <property fmtid="{D5CDD505-2E9C-101B-9397-08002B2CF9AE}" pid="51" name="utskottsbeteckning">
    <vt:lpwstr>Sk</vt:lpwstr>
  </property>
  <property fmtid="{D5CDD505-2E9C-101B-9397-08002B2CF9AE}" pid="52" name="GlobalUID">
    <vt:lpwstr>{515D8CBE-F40C-4B04-803B-15F147AFB6C7}</vt:lpwstr>
  </property>
  <property fmtid="{D5CDD505-2E9C-101B-9397-08002B2CF9AE}" pid="53" name="Överföringar">
    <vt:i4>0</vt:i4>
  </property>
  <property fmtid="{D5CDD505-2E9C-101B-9397-08002B2CF9AE}" pid="54" name="Checksum">
    <vt:lpwstr>*1002495064696*</vt:lpwstr>
  </property>
  <property fmtid="{D5CDD505-2E9C-101B-9397-08002B2CF9AE}" pid="55" name="skuggnummer">
    <vt:lpwstr>677</vt:lpwstr>
  </property>
  <property fmtid="{D5CDD505-2E9C-101B-9397-08002B2CF9AE}" pid="56" name="urixVersion">
    <vt:lpwstr>4.6.0.0</vt:lpwstr>
  </property>
  <property fmtid="{D5CDD505-2E9C-101B-9397-08002B2CF9AE}" pid="57" name="urixOrigin">
    <vt:lpwstr>121127 09:24:20.590</vt:lpwstr>
  </property>
  <property fmtid="{D5CDD505-2E9C-101B-9397-08002B2CF9AE}" pid="58" name="urixGuid">
    <vt:lpwstr>{551D9FBF-5612-4F54-9B6F-1242CA0F40FF}</vt:lpwstr>
  </property>
</Properties>
</file>