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1C6" w:rsidRPr="00D441C6" w:rsidRDefault="00D441C6">
      <w:pPr>
        <w:pStyle w:val="Frslagsrubrik"/>
      </w:pPr>
      <w:r w:rsidRPr="00D441C6">
        <w:t>Förslag till riksdagsbeslut</w:t>
      </w:r>
    </w:p>
    <w:p w:rsidR="00D441C6" w:rsidRPr="00D441C6" w:rsidRDefault="00D441C6">
      <w:pPr>
        <w:pStyle w:val="Hemstlatt"/>
        <w:ind w:left="0"/>
      </w:pPr>
      <w:r w:rsidRPr="00D441C6">
        <w:t>Riksdagen tillkännager för regeringen som sin mening vad som anförs i motionen om att i infrastrukturplaneringen studera förutsät</w:t>
      </w:r>
      <w:r w:rsidRPr="00D441C6">
        <w:t>t</w:t>
      </w:r>
      <w:r w:rsidRPr="00D441C6">
        <w:t>ningarna för utveckling av de gotländska länsvägarna.</w:t>
      </w:r>
    </w:p>
    <w:p w:rsidR="00D441C6" w:rsidRPr="00D441C6" w:rsidRDefault="00D441C6">
      <w:pPr>
        <w:pStyle w:val="Rubrik1"/>
      </w:pPr>
      <w:r w:rsidRPr="00D441C6">
        <w:t>Motivering</w:t>
      </w:r>
    </w:p>
    <w:p w:rsidR="00D441C6" w:rsidRPr="00D441C6" w:rsidRDefault="00D441C6">
      <w:r w:rsidRPr="00D441C6">
        <w:t>Riksdagen beslutade 2007 om nya hastighetsgränser. Vägverkets översyn och förslag till införande av de nya hastighetsgränserna bygger på att dessa su</w:t>
      </w:r>
      <w:r w:rsidRPr="00D441C6">
        <w:t>c</w:t>
      </w:r>
      <w:r w:rsidRPr="00D441C6">
        <w:t>cessivt ska anpassas till vägens säkerhetsstandard och till övriga transportp</w:t>
      </w:r>
      <w:r w:rsidRPr="00D441C6">
        <w:t>o</w:t>
      </w:r>
      <w:r w:rsidRPr="00D441C6">
        <w:t>litiska delmål.</w:t>
      </w:r>
    </w:p>
    <w:p w:rsidR="00D441C6" w:rsidRPr="00D441C6" w:rsidRDefault="00D441C6">
      <w:pPr>
        <w:pStyle w:val="Normaltindrag"/>
      </w:pPr>
      <w:r w:rsidRPr="00D441C6">
        <w:t>Under 2009 gör Vägverkets regioner en översyn och föreslår hastighet</w:t>
      </w:r>
      <w:r w:rsidRPr="00D441C6">
        <w:t>s</w:t>
      </w:r>
      <w:r w:rsidRPr="00D441C6">
        <w:t>gränser för det statliga vägnätet utifrån det nya hastighetsgränssystemet. Översynen omfattar i huvudsak vägar med hastighetsgränser över 70 km/tim. 70 km/tim är bashastigheten på landsbygden. Vägarna kontrolleras med avs</w:t>
      </w:r>
      <w:r w:rsidRPr="00D441C6">
        <w:t>e</w:t>
      </w:r>
      <w:r w:rsidRPr="00D441C6">
        <w:t>ende på hastighet, vägens standard, trafikflöde, trafiksäkerhet, olycksstatistik, b</w:t>
      </w:r>
      <w:r w:rsidRPr="00D441C6">
        <w:rPr>
          <w:rStyle w:val="NormaltindragChar"/>
        </w:rPr>
        <w:t>u</w:t>
      </w:r>
      <w:r w:rsidRPr="00D441C6">
        <w:t>ller, miljökvalitetsnormer och koldioxidutsläpp. Dessutom undersöks om sträckan är viktig för exempelvis pendlingstrafik och tung trafik. För att en väg ska få en viss hastighet bör den klara de krav som s</w:t>
      </w:r>
      <w:r w:rsidRPr="00D441C6">
        <w:t>tälls för den hasti</w:t>
      </w:r>
      <w:r w:rsidRPr="00D441C6">
        <w:t>g</w:t>
      </w:r>
      <w:r w:rsidRPr="00D441C6">
        <w:t>hetsgränsen.</w:t>
      </w:r>
    </w:p>
    <w:p w:rsidR="00D441C6" w:rsidRPr="00D441C6" w:rsidRDefault="00D441C6">
      <w:pPr>
        <w:pStyle w:val="Normaltindrag"/>
      </w:pPr>
      <w:r w:rsidRPr="00D441C6">
        <w:t>90-vägar som klassas som mindre säkra får hastigheten 80 km/tim. Det handlar om vägar som saknar mitträcke, har farligt sidoområde med till e</w:t>
      </w:r>
      <w:r w:rsidRPr="00D441C6">
        <w:t>x</w:t>
      </w:r>
      <w:r w:rsidRPr="00D441C6">
        <w:t>empel träd, stenar och branta slänter, är smala eller har dålig sikt. Vägar som i dag har 70 km/tim och är viktiga transportstråk kan eventuellt få höjd hasti</w:t>
      </w:r>
      <w:r w:rsidRPr="00D441C6">
        <w:t>g</w:t>
      </w:r>
      <w:r w:rsidRPr="00D441C6">
        <w:t>het till 80 km/tim.</w:t>
      </w:r>
    </w:p>
    <w:p w:rsidR="00D441C6" w:rsidRPr="00D441C6" w:rsidRDefault="00D441C6">
      <w:pPr>
        <w:pStyle w:val="Normaltindrag"/>
      </w:pPr>
      <w:r w:rsidRPr="00D441C6">
        <w:t>Vägverkets bedömning och inventering för Gotland visar att många sid</w:t>
      </w:r>
      <w:r w:rsidRPr="00D441C6">
        <w:t>o</w:t>
      </w:r>
      <w:r w:rsidRPr="00D441C6">
        <w:t xml:space="preserve">områden längs med de gotländska vägarna är undermåliga och att rensning eller uppsättning av sidoräcken skulle öka trafiksäkerheten. Enligt de nya </w:t>
      </w:r>
      <w:r w:rsidRPr="00D441C6">
        <w:lastRenderedPageBreak/>
        <w:t>reglerna kan få vägar behålla 90 km/tim utan mycket omfattande insatser. De flesta av vägarna skulle kunna ha en hastighet på 80 km/tim, men även för detta krävs omfattande insatser. De vägar som enligt de nya reglerna i for</w:t>
      </w:r>
      <w:r w:rsidRPr="00D441C6">
        <w:t>t</w:t>
      </w:r>
      <w:r w:rsidRPr="00D441C6">
        <w:t>sättningen ska ha 90 km/tim måste åtgärdas inom en treårsperiod.</w:t>
      </w:r>
    </w:p>
    <w:p w:rsidR="00D441C6" w:rsidRPr="00D441C6" w:rsidRDefault="00D441C6">
      <w:pPr>
        <w:pStyle w:val="Normaltindrag"/>
      </w:pPr>
      <w:r w:rsidRPr="00D441C6">
        <w:t>För att enligt de nya reglerna kunna hålla 90 km/tim på några av sträckorn</w:t>
      </w:r>
      <w:r w:rsidRPr="00D441C6">
        <w:t>a och för att kunna ha 80 km/tim på resten, uppskattas kostnaden enligt inve</w:t>
      </w:r>
      <w:r w:rsidRPr="00D441C6">
        <w:t>n</w:t>
      </w:r>
      <w:r w:rsidRPr="00D441C6">
        <w:t>teringen till cirka 250 miljoner kronor.</w:t>
      </w:r>
    </w:p>
    <w:p w:rsidR="00D441C6" w:rsidRPr="00D441C6" w:rsidRDefault="00D441C6">
      <w:pPr>
        <w:pStyle w:val="Normaltindrag"/>
      </w:pPr>
      <w:r w:rsidRPr="00D441C6">
        <w:t>En snabb och säker framkomlighet på de gotländska vägarna är en mycket viktig fråga för att fortsatt kunna utveckla näringslivet och öka boendet över hela Gotland. En av strategierna i Gotlands regionala utvecklingsprogram är att utveckla de stora gotländska vägarna till snabba och säkra vägar och med detta krympa avstånden på Gotland.</w:t>
      </w:r>
    </w:p>
    <w:p w:rsidR="00D441C6" w:rsidRPr="00D441C6" w:rsidRDefault="00D441C6">
      <w:pPr>
        <w:pStyle w:val="Normaltindrag"/>
      </w:pPr>
      <w:r w:rsidRPr="00D441C6">
        <w:t>Förslaget till nya hastighetsgränser begränsar möjligheten till snabbare r</w:t>
      </w:r>
      <w:r w:rsidRPr="00D441C6">
        <w:t>e</w:t>
      </w:r>
      <w:r w:rsidRPr="00D441C6">
        <w:t>sor. Samtidigt gynnas särskilt trafiksäkerheten, vilket är mycket positivt. Insatser som skulle kunna åtgärda båda dessa behov är angelägna. Standarden på det gotländska vägnätet måste även fortsättningsvis klara dagens hasti</w:t>
      </w:r>
      <w:r w:rsidRPr="00D441C6">
        <w:t>g</w:t>
      </w:r>
      <w:r w:rsidRPr="00D441C6">
        <w:t>hetsgränser. Statliga medel måste tillskjutas utöver de preliminära ramar som finns inom den regionala transportinfrastrukturplaneringen.</w:t>
      </w:r>
    </w:p>
    <w:p w:rsidR="00D441C6" w:rsidRPr="00D441C6" w:rsidRDefault="00D441C6">
      <w:pPr>
        <w:pStyle w:val="Normaltindrag"/>
      </w:pPr>
      <w:r w:rsidRPr="00D441C6">
        <w:t>De uppskattningar som gjorts visar att kostnaderna för de åtgärder som måste genomföras med anledning av det nya hastighetssystemet vida överst</w:t>
      </w:r>
      <w:r w:rsidRPr="00D441C6">
        <w:t>i</w:t>
      </w:r>
      <w:r w:rsidRPr="00D441C6">
        <w:t>gar den preliminära planeringsram Gotland har. Det gör det orimligt att i någon högre utsträckning använda dessa medel för hastighetsåtgärder då det skulle omöjliggöra andra viktiga infrastruktursatsningar på Gotland. Finansi</w:t>
      </w:r>
      <w:r w:rsidRPr="00D441C6">
        <w:t>e</w:t>
      </w:r>
      <w:r w:rsidRPr="00D441C6">
        <w:t>ringen av de åtgärder som måste genomföras måste ske utanför de regionala transportinfrastrukturplanerna.</w:t>
      </w:r>
    </w:p>
    <w:p w:rsidR="00D441C6" w:rsidRPr="00D441C6" w:rsidRDefault="00D441C6">
      <w:pPr>
        <w:pStyle w:val="Normaltindrag"/>
      </w:pPr>
      <w:r w:rsidRPr="00D441C6">
        <w:t>Målsättningen om att utveckla länsvägarna till snabba och säkra matarv</w:t>
      </w:r>
      <w:r w:rsidRPr="00D441C6">
        <w:t>ä</w:t>
      </w:r>
      <w:r w:rsidRPr="00D441C6">
        <w:t>gar behöver uppnås för att krympa avstånden på Gotland. Även på Gotland finns, som i andra regioner, givetvis behovet av att utveckla transportsystemet så att det blir lättare att t.ex. pendla till arbetsplatser.</w:t>
      </w:r>
    </w:p>
    <w:p w:rsidR="00D441C6" w:rsidRPr="00D441C6" w:rsidRDefault="00D441C6">
      <w:pPr>
        <w:pStyle w:val="Normaltindrag"/>
      </w:pPr>
      <w:r w:rsidRPr="00D441C6">
        <w:t>Den låga preliminära planeringsram Gotland har gör det sannolikt svårt att inrymma åtgärder för att nå målsättningen om snabba och säkra matarvägar.</w:t>
      </w:r>
    </w:p>
    <w:p w:rsidR="00D441C6" w:rsidRPr="00D441C6" w:rsidRDefault="00D441C6">
      <w:pPr>
        <w:pStyle w:val="Normaltindrag"/>
      </w:pPr>
      <w:r w:rsidRPr="00D441C6">
        <w:t>På Gotland vill vi inte riskera att de vägar som nu i huvudsak får sänkt ha</w:t>
      </w:r>
      <w:r w:rsidRPr="00D441C6">
        <w:t>s</w:t>
      </w:r>
      <w:r w:rsidRPr="00D441C6">
        <w:t>tighet till 80 km/tim om några år tvingas sänkas till 70 km/tim på grund av att det inte har genomförts tillräckliga standardhöjningar av de gotländska län</w:t>
      </w:r>
      <w:r w:rsidRPr="00D441C6">
        <w:t>s</w:t>
      </w:r>
      <w:r w:rsidRPr="00D441C6">
        <w:t>vägarna.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1C6">
        <w:trPr>
          <w:cantSplit/>
        </w:trPr>
        <w:tc>
          <w:tcPr>
            <w:tcW w:w="3046" w:type="dxa"/>
          </w:tcPr>
          <w:p w:rsidR="00D441C6" w:rsidRPr="00D441C6" w:rsidRDefault="00D441C6">
            <w:pPr>
              <w:pStyle w:val="UnderskriftDatum"/>
              <w:spacing w:before="240"/>
            </w:pPr>
            <w:r w:rsidRPr="00D441C6">
              <w:t>Stockholm den 1 oktober 2009</w:t>
            </w:r>
          </w:p>
        </w:tc>
        <w:tc>
          <w:tcPr>
            <w:tcW w:w="3047" w:type="dxa"/>
          </w:tcPr>
          <w:p w:rsidR="00D441C6" w:rsidRPr="00D441C6" w:rsidRDefault="00D441C6">
            <w:pPr>
              <w:pStyle w:val="Underskrifter"/>
              <w:spacing w:before="240"/>
            </w:pPr>
          </w:p>
        </w:tc>
      </w:tr>
      <w:tr w:rsidR="00000000" w:rsidRPr="00D441C6">
        <w:trPr>
          <w:cantSplit/>
        </w:trPr>
        <w:tc>
          <w:tcPr>
            <w:tcW w:w="3046" w:type="dxa"/>
          </w:tcPr>
          <w:p w:rsidR="00D441C6" w:rsidRPr="00D441C6" w:rsidRDefault="00D441C6">
            <w:pPr>
              <w:pStyle w:val="Underskrifter"/>
            </w:pPr>
            <w:r w:rsidRPr="00D441C6">
              <w:t>Christer Engelhardt (s)</w:t>
            </w:r>
          </w:p>
        </w:tc>
        <w:tc>
          <w:tcPr>
            <w:tcW w:w="3046" w:type="dxa"/>
          </w:tcPr>
          <w:p w:rsidR="00D441C6" w:rsidRPr="00D441C6" w:rsidRDefault="00D441C6">
            <w:pPr>
              <w:pStyle w:val="Underskrifter"/>
            </w:pPr>
          </w:p>
        </w:tc>
      </w:tr>
    </w:tbl>
    <w:p w:rsidR="00D441C6" w:rsidRPr="00D441C6" w:rsidRDefault="00D441C6">
      <w:pPr>
        <w:pStyle w:val="Normaltindrag"/>
      </w:pPr>
    </w:p>
    <w:sectPr w:rsidR="00000000" w:rsidRPr="00D44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1C6" w:rsidRPr="00D441C6" w:rsidRDefault="00D441C6">
      <w:r w:rsidRPr="00D441C6">
        <w:separator/>
      </w:r>
    </w:p>
  </w:endnote>
  <w:endnote w:type="continuationSeparator" w:id="0">
    <w:p w:rsidR="00D441C6" w:rsidRPr="00D441C6" w:rsidRDefault="00D441C6">
      <w:r w:rsidRPr="00D441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Sidfot"/>
    </w:pPr>
    <w:r w:rsidRPr="00D441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2302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1C6" w:rsidRDefault="00D441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41C6" w:rsidRDefault="00D441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Sidfot"/>
    </w:pPr>
    <w:r w:rsidRPr="00D441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560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1C6" w:rsidRDefault="00D44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1C6" w:rsidRDefault="00D44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Sidfot"/>
    </w:pPr>
    <w:r w:rsidRPr="00D441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51483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1C6" w:rsidRDefault="00D441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1C6" w:rsidRDefault="00D441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1C6" w:rsidRPr="00D441C6" w:rsidRDefault="00D441C6">
      <w:r w:rsidRPr="00D441C6">
        <w:separator/>
      </w:r>
    </w:p>
  </w:footnote>
  <w:footnote w:type="continuationSeparator" w:id="0">
    <w:p w:rsidR="00D441C6" w:rsidRPr="00D441C6" w:rsidRDefault="00D441C6">
      <w:r w:rsidRPr="00D441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Sidhuvud"/>
    </w:pPr>
    <w:r w:rsidRPr="00D441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405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1C6" w:rsidRDefault="00D441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41C6" w:rsidRDefault="00D441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Sidhuvud"/>
    </w:pPr>
    <w:r w:rsidRPr="00D441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9284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1C6" w:rsidRDefault="00D441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41C6" w:rsidRDefault="00D441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C6" w:rsidRPr="00D441C6" w:rsidRDefault="00D441C6">
    <w:pPr>
      <w:pStyle w:val="FSHNormal"/>
      <w:tabs>
        <w:tab w:val="right" w:pos="5840"/>
      </w:tabs>
    </w:pPr>
    <w:r w:rsidRPr="00D441C6">
      <w:br/>
    </w:r>
    <w:r w:rsidRPr="00D441C6">
      <w:fldChar w:fldCharType="begin" w:fldLock="1"/>
    </w:r>
    <w:r w:rsidRPr="00D441C6">
      <w:instrText xml:space="preserve"> DOCPROPERTY</w:instrText>
    </w:r>
    <w:r w:rsidRPr="00D441C6">
      <w:rPr>
        <w:sz w:val="18"/>
      </w:rPr>
      <w:instrText xml:space="preserve"> "YearUser" *\charformat </w:instrText>
    </w:r>
    <w:r w:rsidRPr="00D441C6">
      <w:fldChar w:fldCharType="separate"/>
    </w:r>
    <w:r w:rsidRPr="00D441C6">
      <w:t>2009/10</w:t>
    </w:r>
    <w:r w:rsidRPr="00D441C6">
      <w:fldChar w:fldCharType="end"/>
    </w:r>
    <w:r w:rsidRPr="00D441C6">
      <w:t xml:space="preserve"> </w:t>
    </w:r>
    <w:r w:rsidRPr="00D441C6">
      <w:tab/>
      <w:t xml:space="preserve">mnr: </w:t>
    </w:r>
    <w:r w:rsidRPr="00D441C6">
      <w:fldChar w:fldCharType="begin" w:fldLock="1"/>
    </w:r>
    <w:r w:rsidRPr="00D441C6">
      <w:instrText xml:space="preserve"> DOCPROPERTY</w:instrText>
    </w:r>
    <w:r w:rsidRPr="00D441C6">
      <w:rPr>
        <w:sz w:val="18"/>
      </w:rPr>
      <w:instrText xml:space="preserve"> "Motionsnummer" *\charformat </w:instrText>
    </w:r>
    <w:r w:rsidRPr="00D441C6">
      <w:fldChar w:fldCharType="separate"/>
    </w:r>
    <w:r w:rsidRPr="00D441C6">
      <w:t>T399</w:t>
    </w:r>
    <w:r w:rsidRPr="00D441C6">
      <w:fldChar w:fldCharType="end"/>
    </w:r>
    <w:r w:rsidRPr="00D441C6">
      <w:br/>
    </w:r>
    <w:r w:rsidRPr="00D441C6">
      <w:fldChar w:fldCharType="begin" w:fldLock="1"/>
    </w:r>
    <w:r w:rsidRPr="00D441C6">
      <w:instrText xml:space="preserve"> DOCPROPERTY</w:instrText>
    </w:r>
    <w:r w:rsidRPr="00D441C6">
      <w:rPr>
        <w:sz w:val="18"/>
      </w:rPr>
      <w:instrText xml:space="preserve"> "Samling" *\charformat </w:instrText>
    </w:r>
    <w:r w:rsidRPr="00D441C6">
      <w:fldChar w:fldCharType="end"/>
    </w:r>
    <w:r w:rsidRPr="00D441C6">
      <w:tab/>
      <w:t xml:space="preserve">pnr: </w:t>
    </w:r>
    <w:r w:rsidRPr="00D441C6">
      <w:fldChar w:fldCharType="begin" w:fldLock="1"/>
    </w:r>
    <w:r w:rsidRPr="00D441C6">
      <w:instrText xml:space="preserve"> DOCPROPERTY</w:instrText>
    </w:r>
    <w:r w:rsidRPr="00D441C6">
      <w:rPr>
        <w:sz w:val="18"/>
      </w:rPr>
      <w:instrText xml:space="preserve"> "Partinummer" *\charformat </w:instrText>
    </w:r>
    <w:r w:rsidRPr="00D441C6">
      <w:fldChar w:fldCharType="separate"/>
    </w:r>
    <w:r w:rsidRPr="00D441C6">
      <w:t>s45124</w:t>
    </w:r>
    <w:r w:rsidRPr="00D441C6">
      <w:fldChar w:fldCharType="end"/>
    </w:r>
  </w:p>
  <w:p w:rsidR="00D441C6" w:rsidRPr="00D441C6" w:rsidRDefault="00D441C6">
    <w:pPr>
      <w:pStyle w:val="FSHRub1"/>
    </w:pPr>
    <w:r w:rsidRPr="00D441C6">
      <w:t>Motion till riksdagen</w:t>
    </w:r>
    <w:r w:rsidRPr="00D441C6">
      <w:br/>
    </w:r>
    <w:r w:rsidRPr="00D441C6">
      <w:fldChar w:fldCharType="begin" w:fldLock="1"/>
    </w:r>
    <w:r w:rsidRPr="00D441C6">
      <w:instrText xml:space="preserve"> DOCPROPERTY "YearUser" *\charformat </w:instrText>
    </w:r>
    <w:r w:rsidRPr="00D441C6">
      <w:fldChar w:fldCharType="separate"/>
    </w:r>
    <w:r w:rsidRPr="00D441C6">
      <w:t>2009/10</w:t>
    </w:r>
    <w:r w:rsidRPr="00D441C6">
      <w:fldChar w:fldCharType="end"/>
    </w:r>
    <w:r w:rsidRPr="00D441C6">
      <w:t>:</w:t>
    </w:r>
    <w:r w:rsidRPr="00D441C6">
      <w:fldChar w:fldCharType="begin" w:fldLock="1"/>
    </w:r>
    <w:r w:rsidRPr="00D441C6">
      <w:instrText xml:space="preserve"> DOCPROPERTY "Motionsnummer" *\charformat </w:instrText>
    </w:r>
    <w:r w:rsidRPr="00D441C6">
      <w:fldChar w:fldCharType="separate"/>
    </w:r>
    <w:r w:rsidRPr="00D441C6">
      <w:t>T399</w:t>
    </w:r>
    <w:r w:rsidRPr="00D441C6">
      <w:fldChar w:fldCharType="end"/>
    </w:r>
  </w:p>
  <w:p w:rsidR="00D441C6" w:rsidRPr="00D441C6" w:rsidRDefault="00D441C6">
    <w:pPr>
      <w:pStyle w:val="FSHNormalS5"/>
    </w:pPr>
    <w:r w:rsidRPr="00D441C6">
      <w:fldChar w:fldCharType="begin" w:fldLock="1"/>
    </w:r>
    <w:r w:rsidRPr="00D441C6">
      <w:instrText xml:space="preserve"> DOCPROPERTY "MotionarText" *\charformat </w:instrText>
    </w:r>
    <w:r w:rsidRPr="00D441C6">
      <w:fldChar w:fldCharType="separate"/>
    </w:r>
    <w:r w:rsidRPr="00D441C6">
      <w:t>av Christer Engelhardt (s)</w:t>
    </w:r>
    <w:r w:rsidRPr="00D441C6">
      <w:fldChar w:fldCharType="end"/>
    </w:r>
    <w:r w:rsidRPr="00D441C6">
      <w:br/>
    </w:r>
    <w:r w:rsidRPr="00D441C6">
      <w:fldChar w:fldCharType="begin" w:fldLock="1"/>
    </w:r>
    <w:r w:rsidRPr="00D441C6">
      <w:instrText xml:space="preserve"> DOCPROPERTY "SvarFrasKort" *\charformat </w:instrText>
    </w:r>
    <w:r w:rsidRPr="00D441C6">
      <w:fldChar w:fldCharType="end"/>
    </w:r>
  </w:p>
  <w:p w:rsidR="00D441C6" w:rsidRPr="00D441C6" w:rsidRDefault="00D441C6">
    <w:pPr>
      <w:pStyle w:val="FSHTitel"/>
    </w:pPr>
    <w:r w:rsidRPr="00D441C6">
      <w:fldChar w:fldCharType="begin" w:fldLock="1"/>
    </w:r>
    <w:r w:rsidRPr="00D441C6">
      <w:instrText xml:space="preserve"> DOCPROPERTY</w:instrText>
    </w:r>
    <w:r w:rsidRPr="00D441C6">
      <w:rPr>
        <w:sz w:val="18"/>
      </w:rPr>
      <w:instrText xml:space="preserve"> "RubrikSvar" *\charformat </w:instrText>
    </w:r>
    <w:r w:rsidRPr="00D441C6">
      <w:fldChar w:fldCharType="separate"/>
    </w:r>
    <w:r w:rsidRPr="00D441C6">
      <w:t>Utvecklandet av länsvägarna på Gotland</w:t>
    </w:r>
    <w:r w:rsidRPr="00D441C6">
      <w:fldChar w:fldCharType="end"/>
    </w:r>
  </w:p>
  <w:p w:rsidR="00D441C6" w:rsidRPr="00D441C6" w:rsidRDefault="00D441C6">
    <w:pPr>
      <w:pStyle w:val="Normal00"/>
    </w:pPr>
  </w:p>
  <w:p w:rsidR="00D441C6" w:rsidRPr="00D441C6" w:rsidRDefault="00D441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2003081">
    <w:abstractNumId w:val="8"/>
  </w:num>
  <w:num w:numId="2" w16cid:durableId="1710104344">
    <w:abstractNumId w:val="9"/>
  </w:num>
  <w:num w:numId="3" w16cid:durableId="349339259">
    <w:abstractNumId w:val="8"/>
  </w:num>
  <w:num w:numId="4" w16cid:durableId="1994019936">
    <w:abstractNumId w:val="9"/>
  </w:num>
  <w:num w:numId="5" w16cid:durableId="888611472">
    <w:abstractNumId w:val="13"/>
  </w:num>
  <w:num w:numId="6" w16cid:durableId="368266156">
    <w:abstractNumId w:val="10"/>
  </w:num>
  <w:num w:numId="7" w16cid:durableId="1527712180">
    <w:abstractNumId w:val="11"/>
  </w:num>
  <w:num w:numId="8" w16cid:durableId="2016760879">
    <w:abstractNumId w:val="12"/>
  </w:num>
  <w:num w:numId="9" w16cid:durableId="1202010202">
    <w:abstractNumId w:val="8"/>
  </w:num>
  <w:num w:numId="10" w16cid:durableId="480391389">
    <w:abstractNumId w:val="3"/>
  </w:num>
  <w:num w:numId="11" w16cid:durableId="1580091977">
    <w:abstractNumId w:val="2"/>
  </w:num>
  <w:num w:numId="12" w16cid:durableId="466241160">
    <w:abstractNumId w:val="1"/>
  </w:num>
  <w:num w:numId="13" w16cid:durableId="183709594">
    <w:abstractNumId w:val="0"/>
  </w:num>
  <w:num w:numId="14" w16cid:durableId="1372070415">
    <w:abstractNumId w:val="9"/>
  </w:num>
  <w:num w:numId="15" w16cid:durableId="1598444955">
    <w:abstractNumId w:val="7"/>
  </w:num>
  <w:num w:numId="16" w16cid:durableId="1458335457">
    <w:abstractNumId w:val="6"/>
  </w:num>
  <w:num w:numId="17" w16cid:durableId="1786356">
    <w:abstractNumId w:val="5"/>
  </w:num>
  <w:num w:numId="18" w16cid:durableId="1589196882">
    <w:abstractNumId w:val="4"/>
  </w:num>
  <w:num w:numId="19" w16cid:durableId="1914008009">
    <w:abstractNumId w:val="11"/>
  </w:num>
  <w:num w:numId="20" w16cid:durableId="1818186381">
    <w:abstractNumId w:val="10"/>
  </w:num>
  <w:num w:numId="21" w16cid:durableId="587885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82FD6D19-B8C3-40BA-8DF6-51F47A3B1385}"/>
  </w:docVars>
  <w:rsids>
    <w:rsidRoot w:val="000C5B9B"/>
    <w:rsid w:val="000C5B9B"/>
    <w:rsid w:val="00D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03E3E75-37EB-4599-8ECE-8277F1A6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3503</Characters>
  <Application>Microsoft Office Word</Application>
  <DocSecurity>4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s45124</vt:lpstr>
    </vt:vector>
  </TitlesOfParts>
  <Company>Riksdagen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s45124</dc:title>
  <dc:subject>s45124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2009-11-20T16:44:00Z</cp:lastPrinted>
  <dcterms:created xsi:type="dcterms:W3CDTF">2025-12-17T22:26:00Z</dcterms:created>
  <dcterms:modified xsi:type="dcterms:W3CDTF">2025-12-17T22:26:00Z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Utvecklandet av länsvägarna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Utvecklandet av länsvägarna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20092010000000000115000451240069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20092010000000000115000451240069</vt:lpwstr>
  </property>
  <property fmtid="{D5CDD505-2E9C-101B-9397-08002B2CF9AE}" pid="50" name="nummer">
    <vt:lpwstr>399</vt:lpwstr>
  </property>
  <property fmtid="{D5CDD505-2E9C-101B-9397-08002B2CF9AE}" pid="51" name="utskottsbeteckning">
    <vt:lpwstr>T</vt:lpwstr>
  </property>
  <property fmtid="{D5CDD505-2E9C-101B-9397-08002B2CF9AE}" pid="52" name="GlobalUID">
    <vt:lpwstr>{20D037F5-D555-432A-B7E8-941B2B3C5B93}</vt:lpwstr>
  </property>
  <property fmtid="{D5CDD505-2E9C-101B-9397-08002B2CF9AE}" pid="53" name="Överföringar">
    <vt:i4>0</vt:i4>
  </property>
  <property fmtid="{D5CDD505-2E9C-101B-9397-08002B2CF9AE}" pid="54" name="Checksum">
    <vt:lpwstr>*0018179971878*</vt:lpwstr>
  </property>
  <property fmtid="{D5CDD505-2E9C-101B-9397-08002B2CF9AE}" pid="55" name="skuggnummer">
    <vt:lpwstr>2447</vt:lpwstr>
  </property>
  <property fmtid="{D5CDD505-2E9C-101B-9397-08002B2CF9AE}" pid="56" name="urixVersion">
    <vt:lpwstr>4.0.0.9</vt:lpwstr>
  </property>
  <property fmtid="{D5CDD505-2E9C-101B-9397-08002B2CF9AE}" pid="57" name="urixOrigin">
    <vt:lpwstr>091216 07:39:01.691</vt:lpwstr>
  </property>
  <property fmtid="{D5CDD505-2E9C-101B-9397-08002B2CF9AE}" pid="58" name="urixGuid">
    <vt:lpwstr>{129F9487-0377-44DB-8EF8-78C3BD6B4802}</vt:lpwstr>
  </property>
</Properties>
</file>