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2AF34718A449A881EFC5A066EAF65D"/>
        </w:placeholder>
        <w:text/>
      </w:sdtPr>
      <w:sdtEndPr/>
      <w:sdtContent>
        <w:p w:rsidRPr="009B062B" w:rsidR="00AF30DD" w:rsidP="00DA28CE" w:rsidRDefault="00AF30DD" w14:paraId="58977D96" w14:textId="77777777">
          <w:pPr>
            <w:pStyle w:val="Rubrik1"/>
            <w:spacing w:after="300"/>
          </w:pPr>
          <w:r w:rsidRPr="009B062B">
            <w:t>Förslag till riksdagsbeslut</w:t>
          </w:r>
        </w:p>
      </w:sdtContent>
    </w:sdt>
    <w:sdt>
      <w:sdtPr>
        <w:alias w:val="Yrkande 1"/>
        <w:tag w:val="6a6836fe-1927-4057-8ae6-75022253cb87"/>
        <w:id w:val="-751514731"/>
        <w:lock w:val="sdtLocked"/>
      </w:sdtPr>
      <w:sdtEndPr/>
      <w:sdtContent>
        <w:p w:rsidR="005616C7" w:rsidRDefault="001F721C" w14:paraId="58977D97" w14:textId="77777777">
          <w:pPr>
            <w:pStyle w:val="Frslagstext"/>
            <w:numPr>
              <w:ilvl w:val="0"/>
              <w:numId w:val="0"/>
            </w:numPr>
          </w:pPr>
          <w:r>
            <w:t>Riksdagen ställer sig bakom det som anförs i motionen om att ta fram en nationell strategi för att öka användande av träprodukter i byggandet av våra offentliga utemiljöer i våra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883FD253184D12ABB9EF7811CE0B5C"/>
        </w:placeholder>
        <w:text/>
      </w:sdtPr>
      <w:sdtEndPr/>
      <w:sdtContent>
        <w:p w:rsidRPr="009B062B" w:rsidR="006D79C9" w:rsidP="00333E95" w:rsidRDefault="006D79C9" w14:paraId="58977D98" w14:textId="77777777">
          <w:pPr>
            <w:pStyle w:val="Rubrik1"/>
          </w:pPr>
          <w:r>
            <w:t>Motivering</w:t>
          </w:r>
        </w:p>
      </w:sdtContent>
    </w:sdt>
    <w:p w:rsidR="00E0433C" w:rsidP="00E0433C" w:rsidRDefault="00E0433C" w14:paraId="58977D99" w14:textId="6868539C">
      <w:pPr>
        <w:pStyle w:val="Normalutanindragellerluft"/>
      </w:pPr>
      <w:r>
        <w:t>De senaste 20 åren har vi kunnat se framsteg vad gäller byggande med trä som huvud</w:t>
      </w:r>
      <w:r w:rsidR="0003668B">
        <w:softHyphen/>
      </w:r>
      <w:r>
        <w:t xml:space="preserve">sakligt byggmaterial. Det är en utveckling vi bör uppmuntra och skapa än bättre förutsättningar för i framtiden. Det är av vikt att vi har en tydlig strategi som på allvar ser till att vi fortsättningsvis visar tydlig politisk vilja till att bygga klimatsmart. </w:t>
      </w:r>
    </w:p>
    <w:p w:rsidRPr="00E0433C" w:rsidR="00E0433C" w:rsidP="00E0433C" w:rsidRDefault="00E0433C" w14:paraId="58977D9A" w14:textId="77777777">
      <w:r w:rsidRPr="00E0433C">
        <w:t>Den moderna träbyggnadstekniken är h</w:t>
      </w:r>
      <w:r>
        <w:t>är och den utvecklas år för år</w:t>
      </w:r>
      <w:r w:rsidRPr="00E0433C">
        <w:t xml:space="preserve">. Vi kan redan se hur byggbolagen i allt högre utsträckning anammat träbyggnadstekniken och använder den i byggandet av till exempel flerbostadshus, kommersiella fastigheter, idrottsarenor och industribyggnader. Detta är en utveckling som bör uppmuntras där vi </w:t>
      </w:r>
      <w:r>
        <w:t>kan bidra</w:t>
      </w:r>
      <w:r w:rsidRPr="00E0433C">
        <w:t xml:space="preserve"> med att skapa förutsättningar som gör det enkelt och fördelaktig</w:t>
      </w:r>
      <w:r>
        <w:t>t</w:t>
      </w:r>
      <w:r w:rsidRPr="00E0433C">
        <w:t xml:space="preserve"> för företagen att göra klimatsmarta val. </w:t>
      </w:r>
    </w:p>
    <w:p w:rsidRPr="00E0433C" w:rsidR="00E0433C" w:rsidP="00E0433C" w:rsidRDefault="00E0433C" w14:paraId="58977D9B" w14:textId="43FA7FAE">
      <w:r w:rsidRPr="00E0433C">
        <w:t xml:space="preserve">Om vi vill visa ett genuint ansvarstagande gentemot kommande generationer och deras livskvalitet måste </w:t>
      </w:r>
      <w:r>
        <w:t xml:space="preserve">vi </w:t>
      </w:r>
      <w:r w:rsidRPr="00E0433C">
        <w:t>redan nu se till möjligheter som vi har till hands för att göra långsiktigt klimatsmarta val. Med hjälp av innovation och kreativitet kan vi få fram tydliga och hållbara förslag om hur vi ska bygga våra yttre miljöer i bostadsområden och offentliga byggnader inne i våra städer.</w:t>
      </w:r>
    </w:p>
    <w:p w:rsidRPr="00E0433C" w:rsidR="00E0433C" w:rsidP="00E0433C" w:rsidRDefault="00E0433C" w14:paraId="58977D9C" w14:textId="4243F9A3">
      <w:r w:rsidRPr="00E0433C">
        <w:t>En beprövad och lyckad lösning som ligger nära till han</w:t>
      </w:r>
      <w:r w:rsidR="008A569F">
        <w:t>d</w:t>
      </w:r>
      <w:r w:rsidRPr="00E0433C">
        <w:t xml:space="preserve">s är att vi fortsätter att öka användningen av trä vid byggnation av utemiljöer, hus och broar. Med dessa medel kan vi göra miljön en nödvändig tjänst. Den europeiska branschorganisationen WEI presenterade i maj i år rapporten WEI Sustainability Brochure May 19 – </w:t>
      </w:r>
      <w:proofErr w:type="spellStart"/>
      <w:r w:rsidRPr="00E0433C">
        <w:t>Treated</w:t>
      </w:r>
      <w:proofErr w:type="spellEnd"/>
      <w:r w:rsidRPr="00E0433C">
        <w:t xml:space="preserve"> Wood, </w:t>
      </w:r>
      <w:r w:rsidR="008A569F">
        <w:t>a</w:t>
      </w:r>
      <w:r w:rsidRPr="00E0433C">
        <w:t xml:space="preserve"> </w:t>
      </w:r>
      <w:proofErr w:type="spellStart"/>
      <w:r w:rsidRPr="00E0433C">
        <w:t>Sustainable</w:t>
      </w:r>
      <w:proofErr w:type="spellEnd"/>
      <w:r w:rsidRPr="00E0433C">
        <w:t xml:space="preserve"> Choice, där man beskriver träets olika klimatmässiga fördelar. I rapporten tar man upp vilka positiva effekter vad gäller nettoutsläpp av koldioxid byggandet med trä har.</w:t>
      </w:r>
    </w:p>
    <w:p w:rsidRPr="00E0433C" w:rsidR="00E0433C" w:rsidP="00E0433C" w:rsidRDefault="00E0433C" w14:paraId="58977D9D" w14:textId="1AB4B832">
      <w:r w:rsidRPr="00E0433C">
        <w:lastRenderedPageBreak/>
        <w:t xml:space="preserve">Den ökning av byggande med trä som vi </w:t>
      </w:r>
      <w:r w:rsidR="008A569F">
        <w:t xml:space="preserve">har i </w:t>
      </w:r>
      <w:r w:rsidRPr="00E0433C">
        <w:t>Sverige kan vi till stor del tacka vår inhemska industri för. Vi har en väl utvecklad industri i Sverige där vi med hjälp av industriell impregnering vidareförädlar den svenska träråvaran. Tillsammans med våra sågverk är denna industri en näring som genererar tusentals arbetstillfällen runt om i våra landsbygdskommuner. Det är närmare bestämt drygt 25</w:t>
      </w:r>
      <w:r w:rsidR="008A569F">
        <w:t> </w:t>
      </w:r>
      <w:r w:rsidRPr="00E0433C">
        <w:t>000 arbetstillfällen som i</w:t>
      </w:r>
      <w:r w:rsidR="008A569F">
        <w:t xml:space="preserve"> </w:t>
      </w:r>
      <w:r w:rsidRPr="00E0433C">
        <w:t>dag finns på grund av denna näring som också bidrar starkt till att finansiera välfärde</w:t>
      </w:r>
      <w:r>
        <w:t>n i de kommuner som den finns.</w:t>
      </w:r>
    </w:p>
    <w:p w:rsidR="00E0433C" w:rsidP="00E0433C" w:rsidRDefault="00E0433C" w14:paraId="58977D9E" w14:textId="055C71D9">
      <w:r w:rsidRPr="00E0433C">
        <w:t>Vi ska också se till de uppenbara fördelar som trä som både råvara och som bygg</w:t>
      </w:r>
      <w:r w:rsidR="0003668B">
        <w:softHyphen/>
      </w:r>
      <w:bookmarkStart w:name="_GoBack" w:id="1"/>
      <w:bookmarkEnd w:id="1"/>
      <w:r w:rsidRPr="00E0433C">
        <w:t xml:space="preserve">material har. Vi har en fantastisk råvara i vårt svenska trä. Det är förnybart och är en naturlig kolsänka som med förädling med hjälp av impregnering kan vara ett utmärkt substitut till </w:t>
      </w:r>
      <w:r>
        <w:t>andra material.</w:t>
      </w:r>
    </w:p>
    <w:p w:rsidRPr="0003668B" w:rsidR="00E0433C" w:rsidP="0003668B" w:rsidRDefault="00E0433C" w14:paraId="58977DA0" w14:textId="220B163B">
      <w:r w:rsidRPr="0003668B">
        <w:t>Därför bör vi ta fram en nationell strategi för att öka användande</w:t>
      </w:r>
      <w:r w:rsidRPr="0003668B" w:rsidR="008A569F">
        <w:t>t</w:t>
      </w:r>
      <w:r w:rsidRPr="0003668B">
        <w:t xml:space="preserve"> av träprodukter i byggandet av våra offentliga utemiljöer i våra städer.</w:t>
      </w:r>
    </w:p>
    <w:sdt>
      <w:sdtPr>
        <w:rPr>
          <w:i/>
          <w:noProof/>
        </w:rPr>
        <w:alias w:val="CC_Underskrifter"/>
        <w:tag w:val="CC_Underskrifter"/>
        <w:id w:val="583496634"/>
        <w:lock w:val="sdtContentLocked"/>
        <w:placeholder>
          <w:docPart w:val="1514A24C60634C3287D7932A722EF555"/>
        </w:placeholder>
      </w:sdtPr>
      <w:sdtEndPr>
        <w:rPr>
          <w:i w:val="0"/>
          <w:noProof w:val="0"/>
        </w:rPr>
      </w:sdtEndPr>
      <w:sdtContent>
        <w:p w:rsidR="000E2B05" w:rsidP="000E2B05" w:rsidRDefault="000E2B05" w14:paraId="58977DA1" w14:textId="77777777"/>
        <w:p w:rsidRPr="008E0FE2" w:rsidR="004801AC" w:rsidP="000E2B05" w:rsidRDefault="0003668B" w14:paraId="58977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7F4343" w:rsidRDefault="007F4343" w14:paraId="58977DA6" w14:textId="77777777"/>
    <w:sectPr w:rsidR="007F43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7DA8" w14:textId="77777777" w:rsidR="00A80044" w:rsidRDefault="00A80044" w:rsidP="000C1CAD">
      <w:pPr>
        <w:spacing w:line="240" w:lineRule="auto"/>
      </w:pPr>
      <w:r>
        <w:separator/>
      </w:r>
    </w:p>
  </w:endnote>
  <w:endnote w:type="continuationSeparator" w:id="0">
    <w:p w14:paraId="58977DA9" w14:textId="77777777" w:rsidR="00A80044" w:rsidRDefault="00A80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7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7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3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7DB7" w14:textId="77777777" w:rsidR="00262EA3" w:rsidRPr="000E2B05" w:rsidRDefault="00262EA3" w:rsidP="000E2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77DA6" w14:textId="77777777" w:rsidR="00A80044" w:rsidRDefault="00A80044" w:rsidP="000C1CAD">
      <w:pPr>
        <w:spacing w:line="240" w:lineRule="auto"/>
      </w:pPr>
      <w:r>
        <w:separator/>
      </w:r>
    </w:p>
  </w:footnote>
  <w:footnote w:type="continuationSeparator" w:id="0">
    <w:p w14:paraId="58977DA7" w14:textId="77777777" w:rsidR="00A80044" w:rsidRDefault="00A800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77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77DB9" wp14:anchorId="58977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68B" w14:paraId="58977DBC" w14:textId="77777777">
                          <w:pPr>
                            <w:jc w:val="right"/>
                          </w:pPr>
                          <w:sdt>
                            <w:sdtPr>
                              <w:alias w:val="CC_Noformat_Partikod"/>
                              <w:tag w:val="CC_Noformat_Partikod"/>
                              <w:id w:val="-53464382"/>
                              <w:placeholder>
                                <w:docPart w:val="A4CC346363354F41849AF35C3F08148A"/>
                              </w:placeholder>
                              <w:text/>
                            </w:sdtPr>
                            <w:sdtEndPr/>
                            <w:sdtContent>
                              <w:r w:rsidR="00E0433C">
                                <w:t>L</w:t>
                              </w:r>
                            </w:sdtContent>
                          </w:sdt>
                          <w:sdt>
                            <w:sdtPr>
                              <w:alias w:val="CC_Noformat_Partinummer"/>
                              <w:tag w:val="CC_Noformat_Partinummer"/>
                              <w:id w:val="-1709555926"/>
                              <w:placeholder>
                                <w:docPart w:val="1673E3436995448A83EFD53D3AB2C7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77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68B" w14:paraId="58977DBC" w14:textId="77777777">
                    <w:pPr>
                      <w:jc w:val="right"/>
                    </w:pPr>
                    <w:sdt>
                      <w:sdtPr>
                        <w:alias w:val="CC_Noformat_Partikod"/>
                        <w:tag w:val="CC_Noformat_Partikod"/>
                        <w:id w:val="-53464382"/>
                        <w:placeholder>
                          <w:docPart w:val="A4CC346363354F41849AF35C3F08148A"/>
                        </w:placeholder>
                        <w:text/>
                      </w:sdtPr>
                      <w:sdtEndPr/>
                      <w:sdtContent>
                        <w:r w:rsidR="00E0433C">
                          <w:t>L</w:t>
                        </w:r>
                      </w:sdtContent>
                    </w:sdt>
                    <w:sdt>
                      <w:sdtPr>
                        <w:alias w:val="CC_Noformat_Partinummer"/>
                        <w:tag w:val="CC_Noformat_Partinummer"/>
                        <w:id w:val="-1709555926"/>
                        <w:placeholder>
                          <w:docPart w:val="1673E3436995448A83EFD53D3AB2C7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977D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977DAC" w14:textId="77777777">
    <w:pPr>
      <w:jc w:val="right"/>
    </w:pPr>
  </w:p>
  <w:p w:rsidR="00262EA3" w:rsidP="00776B74" w:rsidRDefault="00262EA3" w14:paraId="58977D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668B" w14:paraId="58977D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77DBB" wp14:anchorId="58977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68B" w14:paraId="58977D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668B" w14:paraId="58977D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68B" w14:paraId="58977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262EA3" w:rsidP="00E03A3D" w:rsidRDefault="0003668B" w14:paraId="58977DB4"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1F721C" w14:paraId="58977DB5" w14:textId="7F83204E">
        <w:pPr>
          <w:pStyle w:val="FSHRub2"/>
        </w:pPr>
        <w:r>
          <w:t>Nationell strategi för ökat 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58977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43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8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0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3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1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C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9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343"/>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69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4"/>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4"/>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08"/>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38A"/>
    <w:rsid w:val="00E03A3D"/>
    <w:rsid w:val="00E03E0C"/>
    <w:rsid w:val="00E0433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77D95"/>
  <w15:chartTrackingRefBased/>
  <w15:docId w15:val="{8FD83394-D565-4FC5-98CC-7C404B30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2AF34718A449A881EFC5A066EAF65D"/>
        <w:category>
          <w:name w:val="Allmänt"/>
          <w:gallery w:val="placeholder"/>
        </w:category>
        <w:types>
          <w:type w:val="bbPlcHdr"/>
        </w:types>
        <w:behaviors>
          <w:behavior w:val="content"/>
        </w:behaviors>
        <w:guid w:val="{F5CA95AD-24DB-4185-86B5-DD67E7A34ADA}"/>
      </w:docPartPr>
      <w:docPartBody>
        <w:p w:rsidR="001D3991" w:rsidRDefault="007E61FB">
          <w:pPr>
            <w:pStyle w:val="822AF34718A449A881EFC5A066EAF65D"/>
          </w:pPr>
          <w:r w:rsidRPr="005A0A93">
            <w:rPr>
              <w:rStyle w:val="Platshllartext"/>
            </w:rPr>
            <w:t>Förslag till riksdagsbeslut</w:t>
          </w:r>
        </w:p>
      </w:docPartBody>
    </w:docPart>
    <w:docPart>
      <w:docPartPr>
        <w:name w:val="F2883FD253184D12ABB9EF7811CE0B5C"/>
        <w:category>
          <w:name w:val="Allmänt"/>
          <w:gallery w:val="placeholder"/>
        </w:category>
        <w:types>
          <w:type w:val="bbPlcHdr"/>
        </w:types>
        <w:behaviors>
          <w:behavior w:val="content"/>
        </w:behaviors>
        <w:guid w:val="{B67233CA-A6CE-41A6-93A2-67BB26E3C1BE}"/>
      </w:docPartPr>
      <w:docPartBody>
        <w:p w:rsidR="001D3991" w:rsidRDefault="007E61FB">
          <w:pPr>
            <w:pStyle w:val="F2883FD253184D12ABB9EF7811CE0B5C"/>
          </w:pPr>
          <w:r w:rsidRPr="005A0A93">
            <w:rPr>
              <w:rStyle w:val="Platshllartext"/>
            </w:rPr>
            <w:t>Motivering</w:t>
          </w:r>
        </w:p>
      </w:docPartBody>
    </w:docPart>
    <w:docPart>
      <w:docPartPr>
        <w:name w:val="A4CC346363354F41849AF35C3F08148A"/>
        <w:category>
          <w:name w:val="Allmänt"/>
          <w:gallery w:val="placeholder"/>
        </w:category>
        <w:types>
          <w:type w:val="bbPlcHdr"/>
        </w:types>
        <w:behaviors>
          <w:behavior w:val="content"/>
        </w:behaviors>
        <w:guid w:val="{476252D8-9A53-4D35-8802-2D52F27113B0}"/>
      </w:docPartPr>
      <w:docPartBody>
        <w:p w:rsidR="001D3991" w:rsidRDefault="007E61FB">
          <w:pPr>
            <w:pStyle w:val="A4CC346363354F41849AF35C3F08148A"/>
          </w:pPr>
          <w:r>
            <w:rPr>
              <w:rStyle w:val="Platshllartext"/>
            </w:rPr>
            <w:t xml:space="preserve"> </w:t>
          </w:r>
        </w:p>
      </w:docPartBody>
    </w:docPart>
    <w:docPart>
      <w:docPartPr>
        <w:name w:val="1673E3436995448A83EFD53D3AB2C7E3"/>
        <w:category>
          <w:name w:val="Allmänt"/>
          <w:gallery w:val="placeholder"/>
        </w:category>
        <w:types>
          <w:type w:val="bbPlcHdr"/>
        </w:types>
        <w:behaviors>
          <w:behavior w:val="content"/>
        </w:behaviors>
        <w:guid w:val="{0E10CE2A-9C81-4A83-B8D5-125592ABCCAB}"/>
      </w:docPartPr>
      <w:docPartBody>
        <w:p w:rsidR="001D3991" w:rsidRDefault="007E61FB">
          <w:pPr>
            <w:pStyle w:val="1673E3436995448A83EFD53D3AB2C7E3"/>
          </w:pPr>
          <w:r>
            <w:t xml:space="preserve"> </w:t>
          </w:r>
        </w:p>
      </w:docPartBody>
    </w:docPart>
    <w:docPart>
      <w:docPartPr>
        <w:name w:val="1514A24C60634C3287D7932A722EF555"/>
        <w:category>
          <w:name w:val="Allmänt"/>
          <w:gallery w:val="placeholder"/>
        </w:category>
        <w:types>
          <w:type w:val="bbPlcHdr"/>
        </w:types>
        <w:behaviors>
          <w:behavior w:val="content"/>
        </w:behaviors>
        <w:guid w:val="{585DE222-E0C8-434E-8E4D-8985864C0DF0}"/>
      </w:docPartPr>
      <w:docPartBody>
        <w:p w:rsidR="00D5179D" w:rsidRDefault="00D517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FB"/>
    <w:rsid w:val="001D3991"/>
    <w:rsid w:val="007E61FB"/>
    <w:rsid w:val="00D5179D"/>
    <w:rsid w:val="00E14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AF34718A449A881EFC5A066EAF65D">
    <w:name w:val="822AF34718A449A881EFC5A066EAF65D"/>
  </w:style>
  <w:style w:type="paragraph" w:customStyle="1" w:styleId="AFFB0D2C82FC43838AE90383297AD94E">
    <w:name w:val="AFFB0D2C82FC43838AE90383297AD9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0F9516A9D84DEB8FB3F798F880478A">
    <w:name w:val="160F9516A9D84DEB8FB3F798F880478A"/>
  </w:style>
  <w:style w:type="paragraph" w:customStyle="1" w:styleId="F2883FD253184D12ABB9EF7811CE0B5C">
    <w:name w:val="F2883FD253184D12ABB9EF7811CE0B5C"/>
  </w:style>
  <w:style w:type="paragraph" w:customStyle="1" w:styleId="930DE34A0155455EB04713D7E2304643">
    <w:name w:val="930DE34A0155455EB04713D7E2304643"/>
  </w:style>
  <w:style w:type="paragraph" w:customStyle="1" w:styleId="4D46C139AA53445E945F341415C1CB96">
    <w:name w:val="4D46C139AA53445E945F341415C1CB96"/>
  </w:style>
  <w:style w:type="paragraph" w:customStyle="1" w:styleId="A4CC346363354F41849AF35C3F08148A">
    <w:name w:val="A4CC346363354F41849AF35C3F08148A"/>
  </w:style>
  <w:style w:type="paragraph" w:customStyle="1" w:styleId="1673E3436995448A83EFD53D3AB2C7E3">
    <w:name w:val="1673E3436995448A83EFD53D3AB2C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5938D-C1BF-4127-9C12-8234D0939384}"/>
</file>

<file path=customXml/itemProps2.xml><?xml version="1.0" encoding="utf-8"?>
<ds:datastoreItem xmlns:ds="http://schemas.openxmlformats.org/officeDocument/2006/customXml" ds:itemID="{FCE88315-230E-49B5-803B-B6A0CE3864E8}"/>
</file>

<file path=customXml/itemProps3.xml><?xml version="1.0" encoding="utf-8"?>
<ds:datastoreItem xmlns:ds="http://schemas.openxmlformats.org/officeDocument/2006/customXml" ds:itemID="{191C94FB-7FB3-4BB7-9EDB-E0356D072D03}"/>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2486</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Nationell strategi för ökat byggande av trä</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