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302" w:rsidRPr="00786914" w:rsidRDefault="00CA7302">
      <w:pPr>
        <w:pStyle w:val="Frslagsrubrik"/>
        <w:shd w:val="clear" w:color="000000" w:fill="auto"/>
      </w:pPr>
      <w:r w:rsidRPr="00786914">
        <w:t>Förslag till riksdagsbeslut</w:t>
      </w:r>
    </w:p>
    <w:p w:rsidR="00CA7302" w:rsidRPr="00786914" w:rsidRDefault="00CA7302">
      <w:pPr>
        <w:pStyle w:val="Hemstlatt"/>
        <w:shd w:val="clear" w:color="000000" w:fill="auto"/>
        <w:ind w:left="0"/>
      </w:pPr>
      <w:r w:rsidRPr="00786914">
        <w:t>Riksdagen tillkännager för regeringen som sin mening vad som anförs i motionen om bättre tillsyn vid cabotagetranspo</w:t>
      </w:r>
      <w:r w:rsidRPr="00786914">
        <w:t>r</w:t>
      </w:r>
      <w:r w:rsidRPr="00786914">
        <w:t>ter.</w:t>
      </w:r>
    </w:p>
    <w:p w:rsidR="00CA7302" w:rsidRPr="00786914" w:rsidRDefault="00CA7302">
      <w:pPr>
        <w:pStyle w:val="Rubrik1"/>
        <w:shd w:val="clear" w:color="000000" w:fill="auto"/>
      </w:pPr>
      <w:r w:rsidRPr="00786914">
        <w:t>Motivering</w:t>
      </w:r>
    </w:p>
    <w:p w:rsidR="00CA7302" w:rsidRPr="00786914" w:rsidRDefault="00CA7302">
      <w:pPr>
        <w:shd w:val="clear" w:color="000000" w:fill="auto"/>
      </w:pPr>
      <w:r w:rsidRPr="00786914">
        <w:t>En cabotagetransport innebär att ett transportföretag under en begränsad per</w:t>
      </w:r>
      <w:r w:rsidRPr="00786914">
        <w:t>i</w:t>
      </w:r>
      <w:r w:rsidRPr="00786914">
        <w:t>od utför inrikes transporter för annans räkning i en medlemstat där företaget inte är etablerat. Transportföretag från alla EU- och EES-länder har rätt att utföra cabotagetransporter i Sverige och vice versa. Ett transportföretag som kommer med last i internationell trafik har rätt att utföra upp till tre cabotag</w:t>
      </w:r>
      <w:r w:rsidRPr="00786914">
        <w:t>e</w:t>
      </w:r>
      <w:r w:rsidRPr="00786914">
        <w:t>transporter inom sju dagar efter sista lossningen av det internationella godset.</w:t>
      </w:r>
    </w:p>
    <w:p w:rsidR="00CA7302" w:rsidRPr="00786914" w:rsidRDefault="00CA7302">
      <w:pPr>
        <w:pStyle w:val="Normaltindrag"/>
        <w:shd w:val="clear" w:color="000000" w:fill="auto"/>
      </w:pPr>
      <w:r w:rsidRPr="00786914">
        <w:t>Vid kontakter med branschen framkommer det att man upplever att tills</w:t>
      </w:r>
      <w:r w:rsidRPr="00786914">
        <w:t>y</w:t>
      </w:r>
      <w:r w:rsidRPr="00786914">
        <w:t>nen av detta upplevs vara bristfällig från svenska myndigheter sida, något som också påtalats i riksdagens trafikutskotts rapport 2011/12:RFR8. Därför bör systemet för tillsyn av cabotagetransporter snarast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6914">
        <w:trPr>
          <w:cantSplit/>
        </w:trPr>
        <w:tc>
          <w:tcPr>
            <w:tcW w:w="3046" w:type="dxa"/>
          </w:tcPr>
          <w:p w:rsidR="00CA7302" w:rsidRPr="00786914" w:rsidRDefault="00CA7302">
            <w:pPr>
              <w:pStyle w:val="UnderskriftDatum"/>
              <w:shd w:val="clear" w:color="000000" w:fill="auto"/>
              <w:spacing w:before="240"/>
            </w:pPr>
            <w:r w:rsidRPr="00786914">
              <w:t>Stockholm den 1 oktober 2012</w:t>
            </w:r>
          </w:p>
        </w:tc>
        <w:tc>
          <w:tcPr>
            <w:tcW w:w="3047" w:type="dxa"/>
          </w:tcPr>
          <w:p w:rsidR="00CA7302" w:rsidRPr="00786914" w:rsidRDefault="00CA730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86914">
        <w:trPr>
          <w:cantSplit/>
        </w:trPr>
        <w:tc>
          <w:tcPr>
            <w:tcW w:w="3046" w:type="dxa"/>
          </w:tcPr>
          <w:p w:rsidR="00CA7302" w:rsidRPr="00786914" w:rsidRDefault="00CA7302">
            <w:pPr>
              <w:pStyle w:val="Underskrifter"/>
              <w:shd w:val="clear" w:color="000000" w:fill="auto"/>
            </w:pPr>
            <w:r w:rsidRPr="00786914">
              <w:t>Johan Andersson (S)</w:t>
            </w:r>
          </w:p>
        </w:tc>
        <w:tc>
          <w:tcPr>
            <w:tcW w:w="3046" w:type="dxa"/>
          </w:tcPr>
          <w:p w:rsidR="00CA7302" w:rsidRPr="00786914" w:rsidRDefault="00CA7302">
            <w:pPr>
              <w:pStyle w:val="Underskrifter"/>
              <w:shd w:val="clear" w:color="000000" w:fill="auto"/>
            </w:pPr>
          </w:p>
        </w:tc>
      </w:tr>
    </w:tbl>
    <w:p w:rsidR="00CA7302" w:rsidRPr="00786914" w:rsidRDefault="00CA7302">
      <w:pPr>
        <w:pStyle w:val="Normaltindrag"/>
        <w:shd w:val="clear" w:color="000000" w:fill="auto"/>
      </w:pPr>
    </w:p>
    <w:sectPr w:rsidR="00CA7302" w:rsidRPr="00786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302" w:rsidRPr="00786914" w:rsidRDefault="00CA7302">
      <w:r w:rsidRPr="00786914">
        <w:separator/>
      </w:r>
    </w:p>
  </w:endnote>
  <w:endnote w:type="continuationSeparator" w:id="0">
    <w:p w:rsidR="00CA7302" w:rsidRPr="00786914" w:rsidRDefault="00CA7302">
      <w:r w:rsidRPr="007869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302" w:rsidRPr="00786914" w:rsidRDefault="00786914">
    <w:pPr>
      <w:pStyle w:val="Sidfot"/>
    </w:pPr>
    <w:r w:rsidRPr="007869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12135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302" w:rsidRDefault="00CA73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7302" w:rsidRDefault="00CA73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302" w:rsidRPr="00786914" w:rsidRDefault="00786914">
    <w:pPr>
      <w:pStyle w:val="Sidfot"/>
    </w:pPr>
    <w:r w:rsidRPr="007869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0252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302" w:rsidRDefault="00CA73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302" w:rsidRDefault="00CA73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302" w:rsidRPr="00786914" w:rsidRDefault="00786914">
    <w:pPr>
      <w:pStyle w:val="Sidfot"/>
    </w:pPr>
    <w:r w:rsidRPr="007869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9359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302" w:rsidRDefault="00CA73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302" w:rsidRDefault="00CA73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302" w:rsidRPr="00786914" w:rsidRDefault="00CA7302">
      <w:r w:rsidRPr="00786914">
        <w:separator/>
      </w:r>
    </w:p>
  </w:footnote>
  <w:footnote w:type="continuationSeparator" w:id="0">
    <w:p w:rsidR="00CA7302" w:rsidRPr="00786914" w:rsidRDefault="00CA7302">
      <w:r w:rsidRPr="007869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302" w:rsidRPr="00786914" w:rsidRDefault="00786914">
    <w:pPr>
      <w:pStyle w:val="Sidhuvud"/>
    </w:pPr>
    <w:r w:rsidRPr="007869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25835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302" w:rsidRDefault="00CA73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7302" w:rsidRDefault="00CA73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302" w:rsidRPr="00786914" w:rsidRDefault="00786914">
    <w:pPr>
      <w:pStyle w:val="Sidhuvud"/>
    </w:pPr>
    <w:r w:rsidRPr="007869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10915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302" w:rsidRDefault="00CA73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7302" w:rsidRDefault="00CA73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302" w:rsidRPr="00786914" w:rsidRDefault="00CA7302">
    <w:pPr>
      <w:pStyle w:val="FSHNormal"/>
      <w:tabs>
        <w:tab w:val="right" w:pos="5840"/>
      </w:tabs>
    </w:pPr>
    <w:r w:rsidRPr="00786914">
      <w:br/>
    </w:r>
    <w:r w:rsidRPr="00786914">
      <w:fldChar w:fldCharType="begin" w:fldLock="1"/>
    </w:r>
    <w:r w:rsidRPr="00786914">
      <w:instrText xml:space="preserve"> DOCPROPERTY</w:instrText>
    </w:r>
    <w:r w:rsidRPr="00786914">
      <w:rPr>
        <w:sz w:val="18"/>
      </w:rPr>
      <w:instrText xml:space="preserve"> "YearUser" *\charformat </w:instrText>
    </w:r>
    <w:r w:rsidRPr="00786914">
      <w:fldChar w:fldCharType="separate"/>
    </w:r>
    <w:r w:rsidRPr="00786914">
      <w:t>2012/13</w:t>
    </w:r>
    <w:r w:rsidRPr="00786914">
      <w:fldChar w:fldCharType="end"/>
    </w:r>
    <w:r w:rsidRPr="00786914">
      <w:t xml:space="preserve"> </w:t>
    </w:r>
    <w:r w:rsidRPr="00786914">
      <w:tab/>
      <w:t xml:space="preserve">mnr: </w:t>
    </w:r>
    <w:r w:rsidRPr="00786914">
      <w:fldChar w:fldCharType="begin" w:fldLock="1"/>
    </w:r>
    <w:r w:rsidRPr="00786914">
      <w:instrText xml:space="preserve"> DOCPROPERTY</w:instrText>
    </w:r>
    <w:r w:rsidRPr="00786914">
      <w:rPr>
        <w:sz w:val="18"/>
      </w:rPr>
      <w:instrText xml:space="preserve"> "Motionsnummer" *\charformat </w:instrText>
    </w:r>
    <w:r w:rsidRPr="00786914">
      <w:fldChar w:fldCharType="separate"/>
    </w:r>
    <w:r w:rsidRPr="00786914">
      <w:t>T377</w:t>
    </w:r>
    <w:r w:rsidRPr="00786914">
      <w:fldChar w:fldCharType="end"/>
    </w:r>
    <w:r w:rsidRPr="00786914">
      <w:br/>
    </w:r>
    <w:r w:rsidRPr="00786914">
      <w:fldChar w:fldCharType="begin" w:fldLock="1"/>
    </w:r>
    <w:r w:rsidRPr="00786914">
      <w:instrText xml:space="preserve"> DOCPROPERTY</w:instrText>
    </w:r>
    <w:r w:rsidRPr="00786914">
      <w:rPr>
        <w:sz w:val="18"/>
      </w:rPr>
      <w:instrText xml:space="preserve"> "Samling" *\charformat </w:instrText>
    </w:r>
    <w:r w:rsidRPr="00786914">
      <w:fldChar w:fldCharType="end"/>
    </w:r>
    <w:r w:rsidRPr="00786914">
      <w:tab/>
      <w:t xml:space="preserve">pnr: </w:t>
    </w:r>
    <w:r w:rsidRPr="00786914">
      <w:fldChar w:fldCharType="begin" w:fldLock="1"/>
    </w:r>
    <w:r w:rsidRPr="00786914">
      <w:instrText xml:space="preserve"> DOCPROPERTY</w:instrText>
    </w:r>
    <w:r w:rsidRPr="00786914">
      <w:rPr>
        <w:sz w:val="18"/>
      </w:rPr>
      <w:instrText xml:space="preserve"> "Partinummer" *\charformat </w:instrText>
    </w:r>
    <w:r w:rsidRPr="00786914">
      <w:fldChar w:fldCharType="separate"/>
    </w:r>
    <w:r w:rsidRPr="00786914">
      <w:t>S7056</w:t>
    </w:r>
    <w:r w:rsidRPr="00786914">
      <w:fldChar w:fldCharType="end"/>
    </w:r>
  </w:p>
  <w:p w:rsidR="00CA7302" w:rsidRPr="00786914" w:rsidRDefault="00CA7302">
    <w:pPr>
      <w:pStyle w:val="FSHRub1"/>
    </w:pPr>
    <w:r w:rsidRPr="00786914">
      <w:t>Motion till riksdagen</w:t>
    </w:r>
    <w:r w:rsidRPr="00786914">
      <w:br/>
    </w:r>
    <w:r w:rsidRPr="00786914">
      <w:fldChar w:fldCharType="begin" w:fldLock="1"/>
    </w:r>
    <w:r w:rsidRPr="00786914">
      <w:instrText xml:space="preserve"> DOCPROPERTY "YearUser" *\charformat </w:instrText>
    </w:r>
    <w:r w:rsidRPr="00786914">
      <w:fldChar w:fldCharType="separate"/>
    </w:r>
    <w:r w:rsidRPr="00786914">
      <w:t>2012/13</w:t>
    </w:r>
    <w:r w:rsidRPr="00786914">
      <w:fldChar w:fldCharType="end"/>
    </w:r>
    <w:r w:rsidRPr="00786914">
      <w:t>:</w:t>
    </w:r>
    <w:r w:rsidRPr="00786914">
      <w:fldChar w:fldCharType="begin" w:fldLock="1"/>
    </w:r>
    <w:r w:rsidRPr="00786914">
      <w:instrText xml:space="preserve"> DOCPROPERTY "Motionsnummer" *\charformat </w:instrText>
    </w:r>
    <w:r w:rsidRPr="00786914">
      <w:fldChar w:fldCharType="separate"/>
    </w:r>
    <w:r w:rsidRPr="00786914">
      <w:t>T377</w:t>
    </w:r>
    <w:r w:rsidRPr="00786914">
      <w:fldChar w:fldCharType="end"/>
    </w:r>
  </w:p>
  <w:p w:rsidR="00CA7302" w:rsidRPr="00786914" w:rsidRDefault="00CA7302">
    <w:pPr>
      <w:pStyle w:val="FSHNormalS5"/>
    </w:pPr>
    <w:r w:rsidRPr="00786914">
      <w:fldChar w:fldCharType="begin" w:fldLock="1"/>
    </w:r>
    <w:r w:rsidRPr="00786914">
      <w:instrText xml:space="preserve"> DOCPROPERTY "MotionarText" *\charformat </w:instrText>
    </w:r>
    <w:r w:rsidRPr="00786914">
      <w:fldChar w:fldCharType="separate"/>
    </w:r>
    <w:r w:rsidRPr="00786914">
      <w:t>av Johan Andersson (S)</w:t>
    </w:r>
    <w:r w:rsidRPr="00786914">
      <w:fldChar w:fldCharType="end"/>
    </w:r>
    <w:r w:rsidRPr="00786914">
      <w:br/>
    </w:r>
    <w:r w:rsidRPr="00786914">
      <w:fldChar w:fldCharType="begin" w:fldLock="1"/>
    </w:r>
    <w:r w:rsidRPr="00786914">
      <w:instrText xml:space="preserve"> DOCPROPERTY "SvarFrasKort" *\charformat </w:instrText>
    </w:r>
    <w:r w:rsidRPr="00786914">
      <w:fldChar w:fldCharType="end"/>
    </w:r>
  </w:p>
  <w:p w:rsidR="00CA7302" w:rsidRPr="00786914" w:rsidRDefault="00CA7302">
    <w:pPr>
      <w:pStyle w:val="FSHTitel"/>
    </w:pPr>
    <w:r w:rsidRPr="00786914">
      <w:fldChar w:fldCharType="begin" w:fldLock="1"/>
    </w:r>
    <w:r w:rsidRPr="00786914">
      <w:instrText xml:space="preserve"> DOCPROPERTY</w:instrText>
    </w:r>
    <w:r w:rsidRPr="00786914">
      <w:rPr>
        <w:sz w:val="18"/>
      </w:rPr>
      <w:instrText xml:space="preserve"> "RubrikSvar" *\charformat </w:instrText>
    </w:r>
    <w:r w:rsidRPr="00786914">
      <w:fldChar w:fldCharType="separate"/>
    </w:r>
    <w:r w:rsidRPr="00786914">
      <w:t>Bättre tillsyn vid cabotagetransporter</w:t>
    </w:r>
    <w:r w:rsidRPr="00786914">
      <w:fldChar w:fldCharType="end"/>
    </w:r>
  </w:p>
  <w:p w:rsidR="00CA7302" w:rsidRPr="00786914" w:rsidRDefault="00CA7302">
    <w:pPr>
      <w:pStyle w:val="Normal00"/>
    </w:pPr>
  </w:p>
  <w:p w:rsidR="00CA7302" w:rsidRPr="00786914" w:rsidRDefault="00CA73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26244546">
    <w:abstractNumId w:val="13"/>
  </w:num>
  <w:num w:numId="2" w16cid:durableId="1248029906">
    <w:abstractNumId w:val="11"/>
  </w:num>
  <w:num w:numId="3" w16cid:durableId="1902713365">
    <w:abstractNumId w:val="14"/>
  </w:num>
  <w:num w:numId="4" w16cid:durableId="1450198072">
    <w:abstractNumId w:val="8"/>
  </w:num>
  <w:num w:numId="5" w16cid:durableId="1377313785">
    <w:abstractNumId w:val="3"/>
  </w:num>
  <w:num w:numId="6" w16cid:durableId="930821884">
    <w:abstractNumId w:val="2"/>
  </w:num>
  <w:num w:numId="7" w16cid:durableId="253898260">
    <w:abstractNumId w:val="1"/>
  </w:num>
  <w:num w:numId="8" w16cid:durableId="2100174342">
    <w:abstractNumId w:val="0"/>
  </w:num>
  <w:num w:numId="9" w16cid:durableId="9380361">
    <w:abstractNumId w:val="9"/>
  </w:num>
  <w:num w:numId="10" w16cid:durableId="2042972803">
    <w:abstractNumId w:val="7"/>
  </w:num>
  <w:num w:numId="11" w16cid:durableId="1017316390">
    <w:abstractNumId w:val="6"/>
  </w:num>
  <w:num w:numId="12" w16cid:durableId="1435901694">
    <w:abstractNumId w:val="5"/>
  </w:num>
  <w:num w:numId="13" w16cid:durableId="731973020">
    <w:abstractNumId w:val="4"/>
  </w:num>
  <w:num w:numId="14" w16cid:durableId="1494760656">
    <w:abstractNumId w:val="16"/>
  </w:num>
  <w:num w:numId="15" w16cid:durableId="1145121810">
    <w:abstractNumId w:val="12"/>
  </w:num>
  <w:num w:numId="16" w16cid:durableId="2039886801">
    <w:abstractNumId w:val="15"/>
  </w:num>
  <w:num w:numId="17" w16cid:durableId="571432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2"/>
    <w:docVar w:name="PersonGUIDs" w:val="{05DD8C55-D9A4-4282-8C04-58C9A347A29D}"/>
  </w:docVars>
  <w:rsids>
    <w:rsidRoot w:val="005D18AF"/>
    <w:rsid w:val="005D18AF"/>
    <w:rsid w:val="00786914"/>
    <w:rsid w:val="00C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D15EB5-5B5F-47F8-870E-23F4E69B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S7056</vt:lpstr>
    </vt:vector>
  </TitlesOfParts>
  <Company>Riksdagen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S7056</dc:title>
  <dc:subject>S7056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2012-11-22T07:55:00Z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mot2000_604_2012-12-12</vt:lpwstr>
  </property>
  <property fmtid="{D5CDD505-2E9C-101B-9397-08002B2CF9AE}" pid="3" name="version">
    <vt:lpwstr>mot2000_603_2012-09-25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Bättre tillsyn vid cabotagetransporter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tillsyn vid cabotagetransporter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Andersson (S)</vt:lpwstr>
  </property>
  <property fmtid="{D5CDD505-2E9C-101B-9397-08002B2CF9AE}" pid="26" name="MotionarLista">
    <vt:lpwstr>Andersson,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20122013000000000083000070560069</vt:lpwstr>
  </property>
  <property fmtid="{D5CDD505-2E9C-101B-9397-08002B2CF9AE}" pid="47" name="datum">
    <vt:lpwstr>121001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20122013000000000083000070560069</vt:lpwstr>
  </property>
  <property fmtid="{D5CDD505-2E9C-101B-9397-08002B2CF9AE}" pid="50" name="nummer">
    <vt:lpwstr>377</vt:lpwstr>
  </property>
  <property fmtid="{D5CDD505-2E9C-101B-9397-08002B2CF9AE}" pid="51" name="utskottsbeteckning">
    <vt:lpwstr>T</vt:lpwstr>
  </property>
  <property fmtid="{D5CDD505-2E9C-101B-9397-08002B2CF9AE}" pid="52" name="GlobalUID">
    <vt:lpwstr>{EE65ED4D-2C0C-4D0E-91A0-AEC2C667EA13}</vt:lpwstr>
  </property>
  <property fmtid="{D5CDD505-2E9C-101B-9397-08002B2CF9AE}" pid="53" name="Överföringar">
    <vt:i4>0</vt:i4>
  </property>
  <property fmtid="{D5CDD505-2E9C-101B-9397-08002B2CF9AE}" pid="54" name="Checksum">
    <vt:lpwstr>*0011681097180*</vt:lpwstr>
  </property>
  <property fmtid="{D5CDD505-2E9C-101B-9397-08002B2CF9AE}" pid="55" name="skuggnummer">
    <vt:lpwstr>1979</vt:lpwstr>
  </property>
  <property fmtid="{D5CDD505-2E9C-101B-9397-08002B2CF9AE}" pid="56" name="urixVersion">
    <vt:lpwstr>4.6.0.0</vt:lpwstr>
  </property>
  <property fmtid="{D5CDD505-2E9C-101B-9397-08002B2CF9AE}" pid="57" name="urixOrigin">
    <vt:lpwstr>121212 08:00:15.595</vt:lpwstr>
  </property>
  <property fmtid="{D5CDD505-2E9C-101B-9397-08002B2CF9AE}" pid="58" name="urixGuid">
    <vt:lpwstr>{455E366B-0175-464B-85FE-64A74ADEA9BE}</vt:lpwstr>
  </property>
</Properties>
</file>