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A802AF3" w14:textId="61AA639A" w:rsidR="00300153" w:rsidRDefault="00300153" w:rsidP="0096348C">
      <w:pPr>
        <w:rPr>
          <w:szCs w:val="24"/>
        </w:rPr>
      </w:pPr>
    </w:p>
    <w:p w14:paraId="5D02E646" w14:textId="77777777" w:rsidR="00D36892" w:rsidRPr="00D10746" w:rsidRDefault="00D3689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FAEB5A0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4D77DE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0D7D145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B91CD5">
              <w:rPr>
                <w:szCs w:val="24"/>
              </w:rPr>
              <w:t>9</w:t>
            </w:r>
            <w:r w:rsidR="00624E6C">
              <w:rPr>
                <w:szCs w:val="24"/>
              </w:rPr>
              <w:t>-</w:t>
            </w:r>
            <w:r w:rsidR="00B91CD5">
              <w:rPr>
                <w:szCs w:val="24"/>
              </w:rPr>
              <w:t>2</w:t>
            </w:r>
            <w:r w:rsidR="004D77DE">
              <w:rPr>
                <w:szCs w:val="24"/>
              </w:rPr>
              <w:t>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FCCF2C7" w:rsidR="00313337" w:rsidRPr="00EF25A5" w:rsidRDefault="00084C43" w:rsidP="00EE1733">
            <w:pPr>
              <w:rPr>
                <w:szCs w:val="24"/>
              </w:rPr>
            </w:pPr>
            <w:r w:rsidRPr="006D49D5">
              <w:rPr>
                <w:szCs w:val="24"/>
              </w:rPr>
              <w:t>1</w:t>
            </w:r>
            <w:r w:rsidR="004D77DE">
              <w:rPr>
                <w:szCs w:val="24"/>
              </w:rPr>
              <w:t>1</w:t>
            </w:r>
            <w:r w:rsidR="00313337" w:rsidRPr="006D49D5">
              <w:rPr>
                <w:szCs w:val="24"/>
              </w:rPr>
              <w:t>.</w:t>
            </w:r>
            <w:r w:rsidR="004D77DE">
              <w:rPr>
                <w:szCs w:val="24"/>
              </w:rPr>
              <w:t>0</w:t>
            </w:r>
            <w:r w:rsidR="005E199B" w:rsidRPr="006D49D5">
              <w:rPr>
                <w:szCs w:val="24"/>
              </w:rPr>
              <w:t>0</w:t>
            </w:r>
            <w:r w:rsidR="00953995" w:rsidRPr="00723997">
              <w:rPr>
                <w:szCs w:val="24"/>
              </w:rPr>
              <w:t>–</w:t>
            </w:r>
            <w:r w:rsidR="00D36892" w:rsidRPr="00D36892">
              <w:rPr>
                <w:szCs w:val="24"/>
              </w:rPr>
              <w:t>12</w:t>
            </w:r>
            <w:r w:rsidR="00DA6289" w:rsidRPr="00D36892">
              <w:rPr>
                <w:szCs w:val="24"/>
              </w:rPr>
              <w:t>.</w:t>
            </w:r>
            <w:r w:rsidR="00B91CD5" w:rsidRPr="00D36892">
              <w:rPr>
                <w:szCs w:val="24"/>
              </w:rPr>
              <w:t>0</w:t>
            </w:r>
            <w:r w:rsidR="00D36892" w:rsidRPr="00D36892">
              <w:rPr>
                <w:szCs w:val="24"/>
              </w:rPr>
              <w:t>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DC1250D" w14:textId="5348E81D" w:rsidR="0063727D" w:rsidRDefault="0063727D" w:rsidP="00CF13AF">
      <w:pPr>
        <w:tabs>
          <w:tab w:val="left" w:pos="1418"/>
        </w:tabs>
        <w:rPr>
          <w:snapToGrid w:val="0"/>
        </w:rPr>
      </w:pPr>
    </w:p>
    <w:p w14:paraId="1F5602B6" w14:textId="77777777" w:rsidR="00300153" w:rsidRPr="007F393D" w:rsidRDefault="00300153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B91CD5" w14:paraId="096E5218" w14:textId="77777777" w:rsidTr="00887D33">
        <w:tc>
          <w:tcPr>
            <w:tcW w:w="567" w:type="dxa"/>
          </w:tcPr>
          <w:p w14:paraId="7FDA70C7" w14:textId="1CDA50C1" w:rsidR="00B91CD5" w:rsidRDefault="00B91CD5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36581942" w14:textId="77777777" w:rsidR="004D77DE" w:rsidRDefault="004D77DE" w:rsidP="00C17EA2">
            <w:pPr>
              <w:tabs>
                <w:tab w:val="left" w:pos="1701"/>
              </w:tabs>
              <w:rPr>
                <w:szCs w:val="23"/>
              </w:rPr>
            </w:pPr>
            <w:r>
              <w:rPr>
                <w:b/>
                <w:szCs w:val="23"/>
              </w:rPr>
              <w:t>I</w:t>
            </w:r>
            <w:r w:rsidRPr="00B55B5E">
              <w:rPr>
                <w:b/>
                <w:szCs w:val="23"/>
              </w:rPr>
              <w:t>nformation</w:t>
            </w:r>
            <w:r>
              <w:rPr>
                <w:b/>
                <w:szCs w:val="23"/>
              </w:rPr>
              <w:t xml:space="preserve"> om kvinnors hälsa</w:t>
            </w:r>
            <w:r w:rsidRPr="00B55B5E">
              <w:rPr>
                <w:b/>
                <w:szCs w:val="23"/>
              </w:rPr>
              <w:br/>
            </w:r>
          </w:p>
          <w:p w14:paraId="609E4BFB" w14:textId="2DEC70A7" w:rsidR="004D77DE" w:rsidRDefault="00637364" w:rsidP="00C17EA2">
            <w:pPr>
              <w:tabs>
                <w:tab w:val="left" w:pos="1701"/>
              </w:tabs>
              <w:rPr>
                <w:bCs/>
                <w:szCs w:val="23"/>
              </w:rPr>
            </w:pPr>
            <w:r w:rsidRPr="00296C3C">
              <w:rPr>
                <w:bCs/>
                <w:szCs w:val="23"/>
              </w:rPr>
              <w:t>Sjukvårdsminister Acko Ankarberg Johansson</w:t>
            </w:r>
            <w:r>
              <w:rPr>
                <w:bCs/>
                <w:szCs w:val="23"/>
              </w:rPr>
              <w:t xml:space="preserve">, </w:t>
            </w:r>
            <w:r w:rsidRPr="00F31022">
              <w:rPr>
                <w:bCs/>
                <w:snapToGrid w:val="0"/>
              </w:rPr>
              <w:t>biträdd av medarbetare från Socialdepartementet</w:t>
            </w:r>
            <w:r>
              <w:rPr>
                <w:bCs/>
                <w:snapToGrid w:val="0"/>
              </w:rPr>
              <w:t xml:space="preserve">, </w:t>
            </w:r>
            <w:r>
              <w:rPr>
                <w:bCs/>
                <w:szCs w:val="23"/>
              </w:rPr>
              <w:t xml:space="preserve">informerade om regeringens arbete i frågan om kvinnors hälsa. </w:t>
            </w:r>
            <w:r w:rsidR="004D77DE">
              <w:rPr>
                <w:szCs w:val="23"/>
              </w:rPr>
              <w:t>Företrädare för Myndigheten för vård- och omsorgsanalys föredrog rapporterna:</w:t>
            </w:r>
            <w:r w:rsidR="004D77DE" w:rsidRPr="00B55B5E">
              <w:rPr>
                <w:szCs w:val="23"/>
              </w:rPr>
              <w:br/>
            </w:r>
            <w:r w:rsidR="004D77DE" w:rsidRPr="004D77DE">
              <w:rPr>
                <w:bCs/>
                <w:szCs w:val="23"/>
              </w:rPr>
              <w:t xml:space="preserve">- Över tiden? En uppföljning av satsningen på kvinnors hälsa (2023:4). </w:t>
            </w:r>
            <w:r w:rsidR="004D77DE" w:rsidRPr="004D77DE">
              <w:rPr>
                <w:b/>
                <w:szCs w:val="23"/>
              </w:rPr>
              <w:br/>
            </w:r>
            <w:r w:rsidR="004D77DE" w:rsidRPr="004D77DE">
              <w:rPr>
                <w:bCs/>
                <w:szCs w:val="23"/>
              </w:rPr>
              <w:t>- I tid och otid. En fördjupningsstudie av bemanningen inom förlossningsvården (2023:5).</w:t>
            </w:r>
            <w:r w:rsidR="004D77DE" w:rsidRPr="00076A40">
              <w:rPr>
                <w:bCs/>
                <w:i/>
                <w:iCs/>
                <w:szCs w:val="23"/>
              </w:rPr>
              <w:t xml:space="preserve"> </w:t>
            </w:r>
          </w:p>
          <w:p w14:paraId="7A257109" w14:textId="5A96A755" w:rsidR="00637364" w:rsidRPr="00637364" w:rsidRDefault="00637364" w:rsidP="00C17EA2">
            <w:pPr>
              <w:tabs>
                <w:tab w:val="left" w:pos="1701"/>
              </w:tabs>
              <w:rPr>
                <w:bCs/>
                <w:szCs w:val="23"/>
              </w:rPr>
            </w:pPr>
          </w:p>
        </w:tc>
      </w:tr>
      <w:tr w:rsidR="00DA6289" w14:paraId="3812AC93" w14:textId="77777777" w:rsidTr="00887D33">
        <w:tc>
          <w:tcPr>
            <w:tcW w:w="567" w:type="dxa"/>
          </w:tcPr>
          <w:p w14:paraId="36196BC0" w14:textId="5BB450A8" w:rsidR="00DA6289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D77DE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0774C3E3" w14:textId="77777777" w:rsidR="00DA6289" w:rsidRPr="00F31022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31022">
              <w:rPr>
                <w:b/>
                <w:snapToGrid w:val="0"/>
              </w:rPr>
              <w:t>Justering av protokoll</w:t>
            </w:r>
          </w:p>
          <w:p w14:paraId="258B880D" w14:textId="77777777" w:rsidR="00DA6289" w:rsidRPr="00F31022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EF111E" w14:textId="5D2231DD" w:rsidR="00DA6289" w:rsidRPr="00F31022" w:rsidRDefault="00DA6289" w:rsidP="00DA6289">
            <w:pPr>
              <w:tabs>
                <w:tab w:val="left" w:pos="1701"/>
              </w:tabs>
              <w:rPr>
                <w:snapToGrid w:val="0"/>
              </w:rPr>
            </w:pPr>
            <w:r w:rsidRPr="00F31022">
              <w:rPr>
                <w:snapToGrid w:val="0"/>
              </w:rPr>
              <w:t>Utskottet justerade protokoll 202</w:t>
            </w:r>
            <w:r w:rsidR="004A1961">
              <w:rPr>
                <w:snapToGrid w:val="0"/>
              </w:rPr>
              <w:t>3</w:t>
            </w:r>
            <w:r w:rsidRPr="00F31022">
              <w:rPr>
                <w:snapToGrid w:val="0"/>
              </w:rPr>
              <w:t>/2</w:t>
            </w:r>
            <w:r w:rsidR="004A1961">
              <w:rPr>
                <w:snapToGrid w:val="0"/>
              </w:rPr>
              <w:t>4</w:t>
            </w:r>
            <w:r w:rsidRPr="00F31022">
              <w:rPr>
                <w:snapToGrid w:val="0"/>
              </w:rPr>
              <w:t>:</w:t>
            </w:r>
            <w:r w:rsidR="004D77DE">
              <w:rPr>
                <w:snapToGrid w:val="0"/>
              </w:rPr>
              <w:t>2</w:t>
            </w:r>
            <w:r w:rsidRPr="00F31022">
              <w:rPr>
                <w:snapToGrid w:val="0"/>
              </w:rPr>
              <w:t>.</w:t>
            </w:r>
          </w:p>
          <w:p w14:paraId="084772FB" w14:textId="77777777" w:rsidR="00DA6289" w:rsidRPr="00F31022" w:rsidRDefault="00DA6289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70746D" w14:paraId="5A250CB8" w14:textId="77777777" w:rsidTr="00887D33">
        <w:tc>
          <w:tcPr>
            <w:tcW w:w="567" w:type="dxa"/>
          </w:tcPr>
          <w:p w14:paraId="14811CE8" w14:textId="1429138E" w:rsidR="0070746D" w:rsidRDefault="0070746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23EFBCDC" w14:textId="77777777" w:rsidR="0070746D" w:rsidRPr="00102485" w:rsidRDefault="0070746D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EU-information</w:t>
            </w:r>
            <w:r>
              <w:rPr>
                <w:b/>
                <w:snapToGrid w:val="0"/>
              </w:rPr>
              <w:br/>
            </w:r>
          </w:p>
          <w:p w14:paraId="1B2D9A29" w14:textId="0C0397C4" w:rsidR="0070746D" w:rsidRPr="00102485" w:rsidRDefault="0070746D" w:rsidP="00DA628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02485">
              <w:rPr>
                <w:bCs/>
                <w:snapToGrid w:val="0"/>
              </w:rPr>
              <w:t>Skriftlig EU-information från Socialdepartementet anmäldes</w:t>
            </w:r>
            <w:r w:rsidR="00A13A73">
              <w:rPr>
                <w:bCs/>
                <w:snapToGrid w:val="0"/>
              </w:rPr>
              <w:t xml:space="preserve"> (dnr 91-2023/24)</w:t>
            </w:r>
            <w:r w:rsidRPr="00102485">
              <w:rPr>
                <w:bCs/>
                <w:snapToGrid w:val="0"/>
              </w:rPr>
              <w:t>.</w:t>
            </w:r>
          </w:p>
          <w:p w14:paraId="383EBEA8" w14:textId="00BAD943" w:rsidR="0070746D" w:rsidRPr="00F31022" w:rsidRDefault="0070746D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D07" w14:paraId="0B641F56" w14:textId="77777777" w:rsidTr="00887D33">
        <w:tc>
          <w:tcPr>
            <w:tcW w:w="567" w:type="dxa"/>
          </w:tcPr>
          <w:p w14:paraId="22ECE6BF" w14:textId="2A89F4A6" w:rsidR="00576D07" w:rsidRDefault="00576D0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297F7CE3" w14:textId="021E0B7B" w:rsidR="00576D07" w:rsidRDefault="00576D07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6D07">
              <w:rPr>
                <w:b/>
                <w:snapToGrid w:val="0"/>
              </w:rPr>
              <w:t xml:space="preserve">Komplettering </w:t>
            </w:r>
            <w:r w:rsidR="00A13A73">
              <w:rPr>
                <w:b/>
                <w:snapToGrid w:val="0"/>
              </w:rPr>
              <w:t xml:space="preserve">av förslag </w:t>
            </w:r>
            <w:r w:rsidRPr="00576D07">
              <w:rPr>
                <w:b/>
                <w:snapToGrid w:val="0"/>
              </w:rPr>
              <w:t>till utskottsinitiativ</w:t>
            </w:r>
          </w:p>
          <w:p w14:paraId="2741A950" w14:textId="77777777" w:rsidR="00576D07" w:rsidRPr="00D36892" w:rsidRDefault="00576D07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911E66C" w14:textId="434560FD" w:rsidR="00576D07" w:rsidRPr="00576D07" w:rsidRDefault="00576D07" w:rsidP="00576D0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36892">
              <w:rPr>
                <w:bCs/>
                <w:szCs w:val="24"/>
              </w:rPr>
              <w:t>M</w:t>
            </w:r>
            <w:r w:rsidRPr="00D36892">
              <w:t>- och L-ledamöterna anmälde en kompletter</w:t>
            </w:r>
            <w:r w:rsidR="005F2396" w:rsidRPr="00D36892">
              <w:t>ande version</w:t>
            </w:r>
            <w:r w:rsidRPr="00D36892">
              <w:t xml:space="preserve"> </w:t>
            </w:r>
            <w:r w:rsidR="00A13A73">
              <w:t>av förslaget till</w:t>
            </w:r>
            <w:r w:rsidRPr="00D36892">
              <w:t xml:space="preserve"> utskottsinitiativ om en moderniserad könstillhörighetslagstiftning, </w:t>
            </w:r>
            <w:r w:rsidR="00D36892">
              <w:br/>
            </w:r>
            <w:r w:rsidRPr="00D36892">
              <w:t xml:space="preserve">se bilaga 2. </w:t>
            </w:r>
            <w:r w:rsidRPr="00D36892">
              <w:br/>
            </w:r>
            <w:r w:rsidRPr="00D36892">
              <w:br/>
            </w:r>
            <w:r w:rsidRPr="00AA0B1C">
              <w:t>Frågan bordlades</w:t>
            </w:r>
          </w:p>
          <w:p w14:paraId="151611D3" w14:textId="77777777" w:rsidR="00576D07" w:rsidRDefault="00576D07" w:rsidP="00576D0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6EF817F" w14:textId="4EF7D793" w:rsidR="00576D07" w:rsidRPr="00576D07" w:rsidRDefault="00576D07" w:rsidP="00576D0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76D07">
              <w:rPr>
                <w:bCs/>
                <w:snapToGrid w:val="0"/>
              </w:rPr>
              <w:t>Denna paragraf förklarades omedelbart justerad.</w:t>
            </w:r>
          </w:p>
          <w:p w14:paraId="755CFD08" w14:textId="1AE6E73C" w:rsidR="00576D07" w:rsidRDefault="00576D07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6B89D262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76D07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36BCB7CC" w14:textId="77777777" w:rsidR="00E641D7" w:rsidRPr="00F31022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31022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F31022" w:rsidRDefault="00E641D7" w:rsidP="00E641D7">
            <w:pPr>
              <w:tabs>
                <w:tab w:val="left" w:pos="1701"/>
              </w:tabs>
            </w:pPr>
          </w:p>
          <w:p w14:paraId="03483B70" w14:textId="020C30DB" w:rsidR="001C1FC4" w:rsidRDefault="00B91CD5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E641D7" w:rsidRPr="00F31022">
              <w:rPr>
                <w:bCs/>
                <w:szCs w:val="24"/>
              </w:rPr>
              <w:t>anslichefen informerade om arbetsplanen</w:t>
            </w:r>
            <w:r w:rsidR="00230611" w:rsidRPr="00F31022">
              <w:rPr>
                <w:bCs/>
                <w:szCs w:val="24"/>
              </w:rPr>
              <w:t>.</w:t>
            </w:r>
          </w:p>
          <w:p w14:paraId="28BAF26A" w14:textId="26F29079" w:rsidR="00D36892" w:rsidRDefault="00D36892" w:rsidP="00DA62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29D32C5" w14:textId="3711FC3E" w:rsidR="00D36892" w:rsidRPr="00F31022" w:rsidRDefault="00D36892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</w:t>
            </w:r>
            <w:r w:rsidR="004E4907">
              <w:rPr>
                <w:bCs/>
                <w:szCs w:val="24"/>
              </w:rPr>
              <w:t xml:space="preserve"> beslutade att </w:t>
            </w:r>
            <w:r w:rsidR="006A4974">
              <w:rPr>
                <w:bCs/>
                <w:szCs w:val="24"/>
              </w:rPr>
              <w:t>begära information om</w:t>
            </w:r>
            <w:r w:rsidR="004E4907">
              <w:rPr>
                <w:bCs/>
                <w:szCs w:val="24"/>
              </w:rPr>
              <w:t xml:space="preserve"> regeringens bedömning </w:t>
            </w:r>
            <w:r w:rsidR="00304784">
              <w:rPr>
                <w:bCs/>
                <w:szCs w:val="24"/>
              </w:rPr>
              <w:t xml:space="preserve">av tillämpningen av subsidiaritetsprincipen </w:t>
            </w:r>
            <w:r w:rsidR="006A4974">
              <w:rPr>
                <w:bCs/>
                <w:szCs w:val="24"/>
              </w:rPr>
              <w:t>i</w:t>
            </w:r>
            <w:r w:rsidR="004E4907">
              <w:rPr>
                <w:bCs/>
                <w:szCs w:val="24"/>
              </w:rPr>
              <w:t xml:space="preserve"> </w:t>
            </w:r>
            <w:r w:rsidR="00304784">
              <w:rPr>
                <w:bCs/>
                <w:szCs w:val="24"/>
              </w:rPr>
              <w:t xml:space="preserve">kommissionens förslag COM(2023) 192 och COM(2023) 193. </w:t>
            </w:r>
          </w:p>
          <w:p w14:paraId="393E1197" w14:textId="77777777" w:rsidR="00EC5E23" w:rsidRDefault="00EC5E23" w:rsidP="00EC5E2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123BF45" w14:textId="236D7569" w:rsidR="00EC5E23" w:rsidRPr="00576D07" w:rsidRDefault="00EC5E23" w:rsidP="00EC5E2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76D07">
              <w:rPr>
                <w:bCs/>
                <w:snapToGrid w:val="0"/>
              </w:rPr>
              <w:t>Denna paragraf förklarades omedelbart justerad.</w:t>
            </w:r>
          </w:p>
          <w:p w14:paraId="3129744D" w14:textId="77777777" w:rsidR="004A0106" w:rsidRDefault="004A0106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A4F1873" w14:textId="57A6B2E2" w:rsidR="00A13A73" w:rsidRPr="00F31022" w:rsidRDefault="00A13A73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6C5D5233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76D07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AFF25B0" w14:textId="77777777" w:rsidR="00C67B6B" w:rsidRPr="00F31022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31022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F31022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E551088" w14:textId="1778629E" w:rsidR="004B5832" w:rsidRPr="00102485" w:rsidRDefault="00C67B6B" w:rsidP="00C67B6B">
            <w:pPr>
              <w:rPr>
                <w:snapToGrid w:val="0"/>
              </w:rPr>
            </w:pPr>
            <w:r w:rsidRPr="00102485">
              <w:rPr>
                <w:snapToGrid w:val="0"/>
              </w:rPr>
              <w:t>Utskottet beslutade att nästa sammanträde ska äga rum t</w:t>
            </w:r>
            <w:r w:rsidR="004D77DE" w:rsidRPr="00102485">
              <w:rPr>
                <w:snapToGrid w:val="0"/>
              </w:rPr>
              <w:t>or</w:t>
            </w:r>
            <w:r w:rsidR="003752F0" w:rsidRPr="00102485">
              <w:rPr>
                <w:snapToGrid w:val="0"/>
              </w:rPr>
              <w:t>s</w:t>
            </w:r>
            <w:r w:rsidRPr="00102485">
              <w:rPr>
                <w:snapToGrid w:val="0"/>
              </w:rPr>
              <w:t>dagen den</w:t>
            </w:r>
            <w:r w:rsidR="00446B96" w:rsidRPr="00102485">
              <w:rPr>
                <w:snapToGrid w:val="0"/>
              </w:rPr>
              <w:t> </w:t>
            </w:r>
            <w:r w:rsidR="00B91CD5" w:rsidRPr="00102485">
              <w:rPr>
                <w:snapToGrid w:val="0"/>
              </w:rPr>
              <w:t>2</w:t>
            </w:r>
            <w:r w:rsidR="004D77DE" w:rsidRPr="00102485">
              <w:rPr>
                <w:snapToGrid w:val="0"/>
              </w:rPr>
              <w:t>8</w:t>
            </w:r>
            <w:r w:rsidR="00B91CD5" w:rsidRPr="00102485">
              <w:rPr>
                <w:snapToGrid w:val="0"/>
              </w:rPr>
              <w:t xml:space="preserve"> september</w:t>
            </w:r>
            <w:r w:rsidR="002F3F17" w:rsidRPr="00102485">
              <w:rPr>
                <w:snapToGrid w:val="0"/>
              </w:rPr>
              <w:t xml:space="preserve"> </w:t>
            </w:r>
            <w:r w:rsidRPr="00102485">
              <w:rPr>
                <w:snapToGrid w:val="0"/>
              </w:rPr>
              <w:t>202</w:t>
            </w:r>
            <w:r w:rsidR="002F3F17" w:rsidRPr="00102485">
              <w:rPr>
                <w:snapToGrid w:val="0"/>
              </w:rPr>
              <w:t>3</w:t>
            </w:r>
            <w:r w:rsidR="00624E6C" w:rsidRPr="00102485">
              <w:rPr>
                <w:snapToGrid w:val="0"/>
              </w:rPr>
              <w:t xml:space="preserve"> kl. </w:t>
            </w:r>
            <w:r w:rsidR="004D77DE" w:rsidRPr="00102485">
              <w:rPr>
                <w:snapToGrid w:val="0"/>
              </w:rPr>
              <w:t>09</w:t>
            </w:r>
            <w:r w:rsidR="00624E6C" w:rsidRPr="00102485">
              <w:rPr>
                <w:snapToGrid w:val="0"/>
              </w:rPr>
              <w:t>.00</w:t>
            </w:r>
            <w:r w:rsidRPr="00102485">
              <w:rPr>
                <w:snapToGrid w:val="0"/>
              </w:rPr>
              <w:t>.</w:t>
            </w:r>
          </w:p>
          <w:p w14:paraId="1AEA85A8" w14:textId="77777777" w:rsidR="00F31022" w:rsidRDefault="00F31022" w:rsidP="00C67B6B">
            <w:pPr>
              <w:rPr>
                <w:b/>
                <w:snapToGrid w:val="0"/>
              </w:rPr>
            </w:pPr>
          </w:p>
          <w:p w14:paraId="67C67290" w14:textId="514338E5" w:rsidR="00D36892" w:rsidRPr="00F31022" w:rsidRDefault="00D36892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9E7513">
              <w:rPr>
                <w:szCs w:val="24"/>
              </w:rPr>
              <w:t>Vid protokollet</w:t>
            </w:r>
          </w:p>
          <w:p w14:paraId="43A0BB8A" w14:textId="41E9BFF0" w:rsidR="00715F4A" w:rsidRDefault="00715F4A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F7541E3" w14:textId="62AA9587" w:rsidR="0063727D" w:rsidRDefault="0063727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537343C" w14:textId="77777777" w:rsidR="00637364" w:rsidRPr="009E7513" w:rsidRDefault="00637364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9E7513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1F0FF8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2C611BE0" w:rsidR="00C67B6B" w:rsidRPr="00AA7537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AA7537">
              <w:rPr>
                <w:szCs w:val="24"/>
              </w:rPr>
              <w:t xml:space="preserve">Justeras den </w:t>
            </w:r>
            <w:r w:rsidR="004D77DE" w:rsidRPr="00AA7537">
              <w:rPr>
                <w:snapToGrid w:val="0"/>
                <w:szCs w:val="24"/>
              </w:rPr>
              <w:t>3</w:t>
            </w:r>
            <w:r w:rsidR="00B91CD5" w:rsidRPr="00AA7537">
              <w:rPr>
                <w:snapToGrid w:val="0"/>
                <w:szCs w:val="24"/>
              </w:rPr>
              <w:t xml:space="preserve"> </w:t>
            </w:r>
            <w:r w:rsidR="004D77DE" w:rsidRPr="00AA7537">
              <w:rPr>
                <w:snapToGrid w:val="0"/>
                <w:szCs w:val="24"/>
              </w:rPr>
              <w:t>okto</w:t>
            </w:r>
            <w:r w:rsidR="00B91CD5" w:rsidRPr="00AA7537">
              <w:rPr>
                <w:snapToGrid w:val="0"/>
                <w:szCs w:val="24"/>
              </w:rPr>
              <w:t>ber</w:t>
            </w:r>
            <w:r w:rsidRPr="00AA7537">
              <w:rPr>
                <w:snapToGrid w:val="0"/>
                <w:szCs w:val="24"/>
              </w:rPr>
              <w:t xml:space="preserve"> 202</w:t>
            </w:r>
            <w:r w:rsidR="002F3F17" w:rsidRPr="00AA7537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1F0FF8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1F0FF8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9E7513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9E7513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715F4A" w:rsidRDefault="004A1961" w:rsidP="004F65A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715F4A" w:rsidRDefault="004A1961" w:rsidP="004F65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706BFF63" w:rsidR="004A1961" w:rsidRPr="00715F4A" w:rsidRDefault="004A1961" w:rsidP="004F65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 xml:space="preserve">Bilaga 1 </w:t>
            </w:r>
            <w:r w:rsidRPr="00715F4A">
              <w:rPr>
                <w:b/>
                <w:sz w:val="22"/>
                <w:szCs w:val="22"/>
              </w:rPr>
              <w:br/>
            </w:r>
            <w:r w:rsidRPr="00715F4A">
              <w:rPr>
                <w:sz w:val="22"/>
                <w:szCs w:val="22"/>
              </w:rPr>
              <w:t>till protokoll 2023/24:</w:t>
            </w:r>
            <w:r w:rsidR="008A393F">
              <w:rPr>
                <w:sz w:val="22"/>
                <w:szCs w:val="22"/>
              </w:rPr>
              <w:t>3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2A1CA565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 1-</w:t>
            </w:r>
            <w:r w:rsidR="00957786">
              <w:rPr>
                <w:sz w:val="22"/>
                <w:szCs w:val="22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4B776251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</w:t>
            </w:r>
            <w:r w:rsidR="00D36892">
              <w:rPr>
                <w:sz w:val="22"/>
                <w:szCs w:val="22"/>
              </w:rPr>
              <w:t xml:space="preserve"> </w:t>
            </w:r>
            <w:r w:rsidR="00957786">
              <w:rPr>
                <w:sz w:val="22"/>
                <w:szCs w:val="22"/>
              </w:rPr>
              <w:t>5-6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</w:tr>
      <w:tr w:rsidR="00417036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482F5AC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</w:tr>
      <w:tr w:rsidR="00417036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33873906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7E4CC3A5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07CF3971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46F03EFA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465DA6F2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7B4B3D14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266B468F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049B0ED2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13E4F445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5EDAD454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62906268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1505AC94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2C3886EF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0D34C12D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39F877CE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2184CD43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2F7A4D9D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2941060E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22FAF783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73D6FF00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55859DA0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4E54057F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26F8D267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021B4524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768D9331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3E24DBA1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03544529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40A63661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7F5E7B3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050652C4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43810C3E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0CB50AC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1CB1772C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48BF7AAB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702B33F3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0FDD46D6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0C329616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50A0E40F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4610F55F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244665CB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6266853B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5CD31F0F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3C6A461C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5A974A73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77A63705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29F64895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0A73D49A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0C24A6CF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2C33C805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743879AC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1238324C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74867CE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1A775201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3396C112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0A0BEEBE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5951FE70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09E8116A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7B83C59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3ADE8A8B" w:rsidR="00417036" w:rsidRPr="00715F4A" w:rsidRDefault="003D68C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68C2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4F9E51A3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5709F9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17036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54D0E829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0FFAA3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22392211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Dan Hovskär</w:t>
            </w:r>
            <w:r w:rsidRPr="005709F9">
              <w:rPr>
                <w:iCs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214107D6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088F1A58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34455598" w:rsidR="00417036" w:rsidRPr="00715F4A" w:rsidRDefault="00D36892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7B9E8EA9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38C6A38E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5BFB9EB2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51BFC75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575B5BA6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0120ED0A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0C9F2261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41D2BE39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117C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3CD21EF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iCs/>
                <w:sz w:val="22"/>
                <w:szCs w:val="22"/>
              </w:rPr>
              <w:t xml:space="preserve">Lili </w:t>
            </w:r>
            <w:r w:rsidRPr="0089117C">
              <w:rPr>
                <w:iCs/>
                <w:sz w:val="22"/>
                <w:szCs w:val="22"/>
              </w:rPr>
              <w:t>André</w:t>
            </w:r>
            <w:r w:rsidRPr="0089117C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5C51B1EB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7B3234A5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2762CC80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478E159D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A2BD4">
              <w:rPr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7036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1E278F5E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417036" w:rsidRPr="00715F4A" w:rsidRDefault="00417036" w:rsidP="004170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6826F88E" w:rsidR="004A1961" w:rsidRPr="00715F4A" w:rsidRDefault="00D36892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3457516C" w:rsidR="004A1961" w:rsidRPr="00715F4A" w:rsidRDefault="00D36892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72BFFDA0" w14:textId="18C265FD" w:rsidR="00804B3A" w:rsidRDefault="00576D07" w:rsidP="00576D07">
      <w:pPr>
        <w:ind w:left="6520" w:firstLine="1304"/>
        <w:rPr>
          <w:b/>
          <w:bCs/>
        </w:rPr>
      </w:pPr>
      <w:r w:rsidRPr="00576D07">
        <w:rPr>
          <w:b/>
          <w:bCs/>
        </w:rPr>
        <w:lastRenderedPageBreak/>
        <w:t>Bilaga 2</w:t>
      </w:r>
    </w:p>
    <w:p w14:paraId="7CC114E8" w14:textId="77777777" w:rsidR="00D36892" w:rsidRDefault="00D36892" w:rsidP="00D36892">
      <w:pPr>
        <w:rPr>
          <w:bCs/>
          <w:szCs w:val="24"/>
        </w:rPr>
      </w:pPr>
    </w:p>
    <w:p w14:paraId="74CF666F" w14:textId="1D3E81F4" w:rsidR="00576D07" w:rsidRPr="00576D07" w:rsidRDefault="00576D07" w:rsidP="00D36892"/>
    <w:sectPr w:rsidR="00576D07" w:rsidRPr="00576D0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485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153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784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D99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8C2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036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7DE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4907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76D07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2396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3736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9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46D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235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393F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786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A73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33B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537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6892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5E23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5576</TotalTime>
  <Pages>4</Pages>
  <Words>430</Words>
  <Characters>3219</Characters>
  <Application>Microsoft Office Word</Application>
  <DocSecurity>0</DocSecurity>
  <Lines>1609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1535</cp:revision>
  <cp:lastPrinted>2023-09-26T12:24:00Z</cp:lastPrinted>
  <dcterms:created xsi:type="dcterms:W3CDTF">2020-06-26T09:11:00Z</dcterms:created>
  <dcterms:modified xsi:type="dcterms:W3CDTF">2023-10-03T12:23:00Z</dcterms:modified>
</cp:coreProperties>
</file>