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40CAEEA4A3C4B14ACD677D853DDB383"/>
        </w:placeholder>
        <w15:appearance w15:val="hidden"/>
        <w:text/>
      </w:sdtPr>
      <w:sdtEndPr/>
      <w:sdtContent>
        <w:p w:rsidRPr="009B062B" w:rsidR="00AF30DD" w:rsidP="009B062B" w:rsidRDefault="00AF30DD" w14:paraId="4762B74D" w14:textId="77777777">
          <w:pPr>
            <w:pStyle w:val="RubrikFrslagTIllRiksdagsbeslut"/>
          </w:pPr>
          <w:r w:rsidRPr="009B062B">
            <w:t>Förslag till riksdagsbeslut</w:t>
          </w:r>
        </w:p>
      </w:sdtContent>
    </w:sdt>
    <w:sdt>
      <w:sdtPr>
        <w:alias w:val="Yrkande 1"/>
        <w:tag w:val="ce92c947-b567-4f81-b10e-9c378733859e"/>
        <w:id w:val="-1560394301"/>
        <w:lock w:val="sdtLocked"/>
      </w:sdtPr>
      <w:sdtEndPr/>
      <w:sdtContent>
        <w:p w:rsidR="002A415D" w:rsidRDefault="004F482F" w14:paraId="4762B74E" w14:textId="075E76FE">
          <w:pPr>
            <w:pStyle w:val="Frslagstext"/>
            <w:numPr>
              <w:ilvl w:val="0"/>
              <w:numId w:val="0"/>
            </w:numPr>
          </w:pPr>
          <w:r>
            <w:t>Riksdagen ställer sig bakom det som anförs i motionen om en utredning av konsekvenserna av en skadelindringsprincip i alkohol</w:t>
          </w:r>
          <w:r w:rsidR="00DE5E6F">
            <w:t>-</w:t>
          </w:r>
          <w:r>
            <w:t>, tobaks- och narkotikapolitiken och tillkännager detta för regeringen.</w:t>
          </w:r>
        </w:p>
      </w:sdtContent>
    </w:sdt>
    <w:p w:rsidRPr="009B062B" w:rsidR="00AF30DD" w:rsidP="009B062B" w:rsidRDefault="000156D9" w14:paraId="4762B74F" w14:textId="77777777">
      <w:pPr>
        <w:pStyle w:val="Rubrik1"/>
      </w:pPr>
      <w:bookmarkStart w:name="MotionsStart" w:id="0"/>
      <w:bookmarkEnd w:id="0"/>
      <w:r w:rsidRPr="009B062B">
        <w:t>Motivering</w:t>
      </w:r>
    </w:p>
    <w:p w:rsidR="00EE4A7C" w:rsidP="00EE4A7C" w:rsidRDefault="00BE1511" w14:paraId="4762B750" w14:textId="07A96CAD">
      <w:pPr>
        <w:pStyle w:val="Normalutanindragellerluft"/>
      </w:pPr>
      <w:r w:rsidRPr="00EE4A7C">
        <w:t>Narkotikadödligheten i Sverige är näst högst i hela EU och har mer än fördubblats de senaste tio åren. I Sverige dör 70 personer per en miljon invånare</w:t>
      </w:r>
      <w:r w:rsidR="00C93EDD">
        <w:t xml:space="preserve"> i narkotikarelaterade dödsfall;</w:t>
      </w:r>
      <w:r w:rsidRPr="00EE4A7C">
        <w:t xml:space="preserve"> snittet i EU är 17 personer. </w:t>
      </w:r>
    </w:p>
    <w:p w:rsidRPr="00C93EDD" w:rsidR="00EE4A7C" w:rsidP="00C93EDD" w:rsidRDefault="00BE1511" w14:paraId="4762B751" w14:textId="77777777">
      <w:r w:rsidRPr="00C93EDD">
        <w:t>Samtidigt som Sveriges restriktiva hållning gällande narkotika har varit framgångsrik när det gäller att minska och förhindra att människor alls provar har vi misslyckats totalt med dem som redan befinner sig i missbruk. Det tunga missbruket är lika utbrett i Sverige som i övriga Europa.</w:t>
      </w:r>
    </w:p>
    <w:p w:rsidRPr="00C93EDD" w:rsidR="00BE1511" w:rsidP="00C93EDD" w:rsidRDefault="00BE1511" w14:paraId="4762B752" w14:textId="06804809">
      <w:r w:rsidRPr="00C93EDD">
        <w:t>Tre till sex månaders drogfrihet för att få hjälp och stöd har under lång</w:t>
      </w:r>
      <w:r w:rsidRPr="00C93EDD" w:rsidR="00C93EDD">
        <w:t xml:space="preserve"> tid</w:t>
      </w:r>
      <w:r w:rsidRPr="00C93EDD">
        <w:t xml:space="preserve"> varit en vanlig metod för att bemöta människor i missbruk. Detta trots att det oftast inte lett till att människor lyckats ta sig ur sitt missbruk. Nyligen beslutades det i FN att medlemsländerna behöver ha en mer human syn på missbruk och fokusera mer på skademinimering, behandling och vård istället för nolltolerans och skuldbeläggning i form av straff. Det finns åtskilliga rapporter som visar på att när vändpunkten väl kommer för en människa med ett missbruk är det livsviktigt att samhället lyssnar, stöttar och hjälper på en gång. För många personer med missbruk är stödjande insatser som sprututbyte, tak-över-huvudet, mat i magen och rena kläder </w:t>
      </w:r>
      <w:r w:rsidRPr="00C93EDD">
        <w:lastRenderedPageBreak/>
        <w:t xml:space="preserve">det första steget mot ett liv utan missbruk. Genom ökat stöd för att åtgärda den bakomliggande orsaken till missbruket kan man hjälpa människor </w:t>
      </w:r>
      <w:r w:rsidR="00C93EDD">
        <w:t xml:space="preserve">på </w:t>
      </w:r>
      <w:r w:rsidRPr="00C93EDD">
        <w:t>ett bättre sätt än att först ställa orimliga krav på drogfrihet från dag ett för att ens få tillgång till hjälp.</w:t>
      </w:r>
    </w:p>
    <w:p w:rsidRPr="00C93EDD" w:rsidR="00EE4A7C" w:rsidP="00C93EDD" w:rsidRDefault="00BE1511" w14:paraId="4762B753" w14:textId="605F1664">
      <w:r w:rsidRPr="00C93EDD">
        <w:t>Kon</w:t>
      </w:r>
      <w:r w:rsidR="00C93EDD">
        <w:t>sekvenserna av en skadelindring</w:t>
      </w:r>
      <w:r w:rsidRPr="00C93EDD">
        <w:t>sprincip i den svenska alkohol</w:t>
      </w:r>
      <w:r w:rsidR="00C93EDD">
        <w:t>-</w:t>
      </w:r>
      <w:r w:rsidRPr="00C93EDD">
        <w:t xml:space="preserve">, tobaks- och narkotikapolitiken bör </w:t>
      </w:r>
      <w:r w:rsidRPr="00C93EDD" w:rsidR="00EE4A7C">
        <w:t>utredas</w:t>
      </w:r>
      <w:r w:rsidRPr="00C93EDD">
        <w:t xml:space="preserve">. Den finska linjen som innebär en restriktiv och tuff politik mot narkotikan men en stödjande politik riktad mot missbrukarna är ett exempel på hur man kan arbeta. </w:t>
      </w:r>
    </w:p>
    <w:p w:rsidR="00093F48" w:rsidP="00EE4A7C" w:rsidRDefault="00BE1511" w14:paraId="4762B754" w14:textId="722B9BEB">
      <w:pPr>
        <w:pStyle w:val="Normalutanindragellerluft"/>
      </w:pPr>
      <w:r w:rsidRPr="00EE4A7C">
        <w:t xml:space="preserve">En nollvision mot narkotika är bra men Sverige behöver också ha en nollvision mot missbruksrelaterade dödsfall. Sverige ska ha en missbruksvård som ligger i framkant, </w:t>
      </w:r>
      <w:r w:rsidR="00C93EDD">
        <w:t xml:space="preserve">som </w:t>
      </w:r>
      <w:r w:rsidRPr="00EE4A7C">
        <w:t xml:space="preserve">är human och som ger resultat. </w:t>
      </w:r>
    </w:p>
    <w:bookmarkStart w:name="_GoBack" w:id="1"/>
    <w:bookmarkEnd w:id="1"/>
    <w:p w:rsidRPr="00C93EDD" w:rsidR="00C93EDD" w:rsidP="00C93EDD" w:rsidRDefault="00C93EDD" w14:paraId="0E0984DA" w14:textId="77777777"/>
    <w:sdt>
      <w:sdtPr>
        <w:alias w:val="CC_Underskrifter"/>
        <w:tag w:val="CC_Underskrifter"/>
        <w:id w:val="583496634"/>
        <w:lock w:val="sdtContentLocked"/>
        <w:placeholder>
          <w:docPart w:val="7F267DE5038B4665BA25A88051935FB0"/>
        </w:placeholder>
        <w15:appearance w15:val="hidden"/>
      </w:sdtPr>
      <w:sdtEndPr>
        <w:rPr>
          <w:i/>
          <w:noProof/>
        </w:rPr>
      </w:sdtEndPr>
      <w:sdtContent>
        <w:p w:rsidR="00AD28F9" w:rsidP="00DB27A3" w:rsidRDefault="00C93EDD" w14:paraId="4762B7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Örnebjär (L)</w:t>
            </w:r>
          </w:p>
        </w:tc>
        <w:tc>
          <w:tcPr>
            <w:tcW w:w="50" w:type="pct"/>
            <w:vAlign w:val="bottom"/>
          </w:tcPr>
          <w:p>
            <w:pPr>
              <w:pStyle w:val="Underskrifter"/>
            </w:pPr>
            <w:r>
              <w:t> </w:t>
            </w:r>
          </w:p>
        </w:tc>
      </w:tr>
    </w:tbl>
    <w:p w:rsidR="004801AC" w:rsidP="007E0C6D" w:rsidRDefault="004801AC" w14:paraId="4762B759"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2B75C" w14:textId="77777777" w:rsidR="006E2EFA" w:rsidRDefault="006E2EFA" w:rsidP="000C1CAD">
      <w:pPr>
        <w:spacing w:line="240" w:lineRule="auto"/>
      </w:pPr>
      <w:r>
        <w:separator/>
      </w:r>
    </w:p>
  </w:endnote>
  <w:endnote w:type="continuationSeparator" w:id="0">
    <w:p w14:paraId="4762B75D" w14:textId="77777777" w:rsidR="006E2EFA" w:rsidRDefault="006E2E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2B76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2B763" w14:textId="411D009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93ED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2B75A" w14:textId="77777777" w:rsidR="006E2EFA" w:rsidRDefault="006E2EFA" w:rsidP="000C1CAD">
      <w:pPr>
        <w:spacing w:line="240" w:lineRule="auto"/>
      </w:pPr>
      <w:r>
        <w:separator/>
      </w:r>
    </w:p>
  </w:footnote>
  <w:footnote w:type="continuationSeparator" w:id="0">
    <w:p w14:paraId="4762B75B" w14:textId="77777777" w:rsidR="006E2EFA" w:rsidRDefault="006E2E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762B7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62B76E" wp14:anchorId="4762B7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93EDD" w14:paraId="4762B76F" w14:textId="77777777">
                          <w:pPr>
                            <w:jc w:val="right"/>
                          </w:pPr>
                          <w:sdt>
                            <w:sdtPr>
                              <w:alias w:val="CC_Noformat_Partikod"/>
                              <w:tag w:val="CC_Noformat_Partikod"/>
                              <w:id w:val="-53464382"/>
                              <w:placeholder>
                                <w:docPart w:val="AF68E3A8521F4F00820019F2121D69C8"/>
                              </w:placeholder>
                              <w:text/>
                            </w:sdtPr>
                            <w:sdtEndPr/>
                            <w:sdtContent>
                              <w:r w:rsidR="00BE1511">
                                <w:t>L</w:t>
                              </w:r>
                            </w:sdtContent>
                          </w:sdt>
                          <w:sdt>
                            <w:sdtPr>
                              <w:alias w:val="CC_Noformat_Partinummer"/>
                              <w:tag w:val="CC_Noformat_Partinummer"/>
                              <w:id w:val="-1709555926"/>
                              <w:placeholder>
                                <w:docPart w:val="DA366D2596B249C5BC9539D7F954CF2D"/>
                              </w:placeholder>
                              <w:text/>
                            </w:sdtPr>
                            <w:sdtEndPr/>
                            <w:sdtContent>
                              <w:r w:rsidR="00EE4A7C">
                                <w:t>1135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62B7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93EDD" w14:paraId="4762B76F" w14:textId="77777777">
                    <w:pPr>
                      <w:jc w:val="right"/>
                    </w:pPr>
                    <w:sdt>
                      <w:sdtPr>
                        <w:alias w:val="CC_Noformat_Partikod"/>
                        <w:tag w:val="CC_Noformat_Partikod"/>
                        <w:id w:val="-53464382"/>
                        <w:placeholder>
                          <w:docPart w:val="AF68E3A8521F4F00820019F2121D69C8"/>
                        </w:placeholder>
                        <w:text/>
                      </w:sdtPr>
                      <w:sdtEndPr/>
                      <w:sdtContent>
                        <w:r w:rsidR="00BE1511">
                          <w:t>L</w:t>
                        </w:r>
                      </w:sdtContent>
                    </w:sdt>
                    <w:sdt>
                      <w:sdtPr>
                        <w:alias w:val="CC_Noformat_Partinummer"/>
                        <w:tag w:val="CC_Noformat_Partinummer"/>
                        <w:id w:val="-1709555926"/>
                        <w:placeholder>
                          <w:docPart w:val="DA366D2596B249C5BC9539D7F954CF2D"/>
                        </w:placeholder>
                        <w:text/>
                      </w:sdtPr>
                      <w:sdtEndPr/>
                      <w:sdtContent>
                        <w:r w:rsidR="00EE4A7C">
                          <w:t>1135</w:t>
                        </w:r>
                      </w:sdtContent>
                    </w:sdt>
                  </w:p>
                </w:txbxContent>
              </v:textbox>
              <w10:wrap anchorx="page"/>
            </v:shape>
          </w:pict>
        </mc:Fallback>
      </mc:AlternateContent>
    </w:r>
  </w:p>
  <w:p w:rsidRPr="00293C4F" w:rsidR="007A5507" w:rsidP="00776B74" w:rsidRDefault="007A5507" w14:paraId="4762B7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93EDD" w14:paraId="4762B760" w14:textId="77777777">
    <w:pPr>
      <w:jc w:val="right"/>
    </w:pPr>
    <w:sdt>
      <w:sdtPr>
        <w:alias w:val="CC_Noformat_Partikod"/>
        <w:tag w:val="CC_Noformat_Partikod"/>
        <w:id w:val="559911109"/>
        <w:text/>
      </w:sdtPr>
      <w:sdtEndPr/>
      <w:sdtContent>
        <w:r w:rsidR="00BE1511">
          <w:t>L</w:t>
        </w:r>
      </w:sdtContent>
    </w:sdt>
    <w:sdt>
      <w:sdtPr>
        <w:alias w:val="CC_Noformat_Partinummer"/>
        <w:tag w:val="CC_Noformat_Partinummer"/>
        <w:id w:val="1197820850"/>
        <w:text/>
      </w:sdtPr>
      <w:sdtEndPr/>
      <w:sdtContent>
        <w:r w:rsidR="00EE4A7C">
          <w:t>1135</w:t>
        </w:r>
      </w:sdtContent>
    </w:sdt>
  </w:p>
  <w:p w:rsidR="007A5507" w:rsidP="00776B74" w:rsidRDefault="007A5507" w14:paraId="4762B76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93EDD" w14:paraId="4762B764" w14:textId="77777777">
    <w:pPr>
      <w:jc w:val="right"/>
    </w:pPr>
    <w:sdt>
      <w:sdtPr>
        <w:alias w:val="CC_Noformat_Partikod"/>
        <w:tag w:val="CC_Noformat_Partikod"/>
        <w:id w:val="1471015553"/>
        <w:text/>
      </w:sdtPr>
      <w:sdtEndPr/>
      <w:sdtContent>
        <w:r w:rsidR="00BE1511">
          <w:t>L</w:t>
        </w:r>
      </w:sdtContent>
    </w:sdt>
    <w:sdt>
      <w:sdtPr>
        <w:alias w:val="CC_Noformat_Partinummer"/>
        <w:tag w:val="CC_Noformat_Partinummer"/>
        <w:id w:val="-2014525982"/>
        <w:text/>
      </w:sdtPr>
      <w:sdtEndPr/>
      <w:sdtContent>
        <w:r w:rsidR="00EE4A7C">
          <w:t>1135</w:t>
        </w:r>
      </w:sdtContent>
    </w:sdt>
  </w:p>
  <w:p w:rsidR="007A5507" w:rsidP="00A314CF" w:rsidRDefault="00C93EDD" w14:paraId="3CD036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93EDD" w14:paraId="4762B76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93EDD" w14:paraId="4762B7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:656</w:t>
        </w:r>
      </w:sdtContent>
    </w:sdt>
  </w:p>
  <w:p w:rsidR="007A5507" w:rsidP="00E03A3D" w:rsidRDefault="00C93EDD" w14:paraId="4762B769" w14:textId="77777777">
    <w:pPr>
      <w:pStyle w:val="Motionr"/>
    </w:pPr>
    <w:sdt>
      <w:sdtPr>
        <w:alias w:val="CC_Noformat_Avtext"/>
        <w:tag w:val="CC_Noformat_Avtext"/>
        <w:id w:val="-2020768203"/>
        <w:lock w:val="sdtContentLocked"/>
        <w15:appearance w15:val="hidden"/>
        <w:text/>
      </w:sdtPr>
      <w:sdtEndPr/>
      <w:sdtContent>
        <w:r>
          <w:t>av Christina Örnebjär (L)</w:t>
        </w:r>
      </w:sdtContent>
    </w:sdt>
  </w:p>
  <w:sdt>
    <w:sdtPr>
      <w:alias w:val="CC_Noformat_Rubtext"/>
      <w:tag w:val="CC_Noformat_Rubtext"/>
      <w:id w:val="-218060500"/>
      <w:lock w:val="sdtLocked"/>
      <w15:appearance w15:val="hidden"/>
      <w:text/>
    </w:sdtPr>
    <w:sdtEndPr/>
    <w:sdtContent>
      <w:p w:rsidR="007A5507" w:rsidP="00283E0F" w:rsidRDefault="00FC0AC3" w14:paraId="4762B76A" w14:textId="79865C75">
        <w:pPr>
          <w:pStyle w:val="FSHRub2"/>
        </w:pPr>
        <w:r>
          <w:t>Missbruksvård</w:t>
        </w:r>
      </w:p>
    </w:sdtContent>
  </w:sdt>
  <w:sdt>
    <w:sdtPr>
      <w:alias w:val="CC_Boilerplate_3"/>
      <w:tag w:val="CC_Boilerplate_3"/>
      <w:id w:val="1606463544"/>
      <w:lock w:val="sdtContentLocked"/>
      <w15:appearance w15:val="hidden"/>
      <w:text w:multiLine="1"/>
    </w:sdtPr>
    <w:sdtEndPr/>
    <w:sdtContent>
      <w:p w:rsidR="007A5507" w:rsidP="00283E0F" w:rsidRDefault="007A5507" w14:paraId="4762B7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E1511"/>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415D"/>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482F"/>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30B1"/>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EFA"/>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1DD"/>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36E0A"/>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2AA6"/>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7839"/>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1511"/>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3EDD"/>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27A3"/>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E5E6F"/>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4A7C"/>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0AC3"/>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62B74C"/>
  <w15:chartTrackingRefBased/>
  <w15:docId w15:val="{C2608BAB-21B5-445D-86B1-38F015B7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0CAEEA4A3C4B14ACD677D853DDB383"/>
        <w:category>
          <w:name w:val="Allmänt"/>
          <w:gallery w:val="placeholder"/>
        </w:category>
        <w:types>
          <w:type w:val="bbPlcHdr"/>
        </w:types>
        <w:behaviors>
          <w:behavior w:val="content"/>
        </w:behaviors>
        <w:guid w:val="{88A914D1-54DB-46A0-81F9-DC4E2270BBE4}"/>
      </w:docPartPr>
      <w:docPartBody>
        <w:p w:rsidR="0067708F" w:rsidRDefault="00345920">
          <w:pPr>
            <w:pStyle w:val="040CAEEA4A3C4B14ACD677D853DDB383"/>
          </w:pPr>
          <w:r w:rsidRPr="009A726D">
            <w:rPr>
              <w:rStyle w:val="Platshllartext"/>
            </w:rPr>
            <w:t>Klicka här för att ange text.</w:t>
          </w:r>
        </w:p>
      </w:docPartBody>
    </w:docPart>
    <w:docPart>
      <w:docPartPr>
        <w:name w:val="7F267DE5038B4665BA25A88051935FB0"/>
        <w:category>
          <w:name w:val="Allmänt"/>
          <w:gallery w:val="placeholder"/>
        </w:category>
        <w:types>
          <w:type w:val="bbPlcHdr"/>
        </w:types>
        <w:behaviors>
          <w:behavior w:val="content"/>
        </w:behaviors>
        <w:guid w:val="{126C1A46-8A22-46DF-8AEA-E0130F55D089}"/>
      </w:docPartPr>
      <w:docPartBody>
        <w:p w:rsidR="0067708F" w:rsidRDefault="00345920">
          <w:pPr>
            <w:pStyle w:val="7F267DE5038B4665BA25A88051935FB0"/>
          </w:pPr>
          <w:r w:rsidRPr="002551EA">
            <w:rPr>
              <w:rStyle w:val="Platshllartext"/>
              <w:color w:val="808080" w:themeColor="background1" w:themeShade="80"/>
            </w:rPr>
            <w:t>[Motionärernas namn]</w:t>
          </w:r>
        </w:p>
      </w:docPartBody>
    </w:docPart>
    <w:docPart>
      <w:docPartPr>
        <w:name w:val="AF68E3A8521F4F00820019F2121D69C8"/>
        <w:category>
          <w:name w:val="Allmänt"/>
          <w:gallery w:val="placeholder"/>
        </w:category>
        <w:types>
          <w:type w:val="bbPlcHdr"/>
        </w:types>
        <w:behaviors>
          <w:behavior w:val="content"/>
        </w:behaviors>
        <w:guid w:val="{A1DA389D-491B-4984-8E4C-C74DBBD569C2}"/>
      </w:docPartPr>
      <w:docPartBody>
        <w:p w:rsidR="0067708F" w:rsidRDefault="00345920">
          <w:pPr>
            <w:pStyle w:val="AF68E3A8521F4F00820019F2121D69C8"/>
          </w:pPr>
          <w:r>
            <w:rPr>
              <w:rStyle w:val="Platshllartext"/>
            </w:rPr>
            <w:t xml:space="preserve"> </w:t>
          </w:r>
        </w:p>
      </w:docPartBody>
    </w:docPart>
    <w:docPart>
      <w:docPartPr>
        <w:name w:val="DA366D2596B249C5BC9539D7F954CF2D"/>
        <w:category>
          <w:name w:val="Allmänt"/>
          <w:gallery w:val="placeholder"/>
        </w:category>
        <w:types>
          <w:type w:val="bbPlcHdr"/>
        </w:types>
        <w:behaviors>
          <w:behavior w:val="content"/>
        </w:behaviors>
        <w:guid w:val="{72100BB6-1F97-44C5-A093-46523D59C7A5}"/>
      </w:docPartPr>
      <w:docPartBody>
        <w:p w:rsidR="0067708F" w:rsidRDefault="00345920">
          <w:pPr>
            <w:pStyle w:val="DA366D2596B249C5BC9539D7F954CF2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920"/>
    <w:rsid w:val="00345920"/>
    <w:rsid w:val="006770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0CAEEA4A3C4B14ACD677D853DDB383">
    <w:name w:val="040CAEEA4A3C4B14ACD677D853DDB383"/>
  </w:style>
  <w:style w:type="paragraph" w:customStyle="1" w:styleId="89B9B3115FE544DEB9C51B719F68C606">
    <w:name w:val="89B9B3115FE544DEB9C51B719F68C606"/>
  </w:style>
  <w:style w:type="paragraph" w:customStyle="1" w:styleId="36711CE2247E44C5BD458B8E0A531CDE">
    <w:name w:val="36711CE2247E44C5BD458B8E0A531CDE"/>
  </w:style>
  <w:style w:type="paragraph" w:customStyle="1" w:styleId="7F267DE5038B4665BA25A88051935FB0">
    <w:name w:val="7F267DE5038B4665BA25A88051935FB0"/>
  </w:style>
  <w:style w:type="paragraph" w:customStyle="1" w:styleId="AF68E3A8521F4F00820019F2121D69C8">
    <w:name w:val="AF68E3A8521F4F00820019F2121D69C8"/>
  </w:style>
  <w:style w:type="paragraph" w:customStyle="1" w:styleId="DA366D2596B249C5BC9539D7F954CF2D">
    <w:name w:val="DA366D2596B249C5BC9539D7F954C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E91C14-4AEC-45B0-988B-BA03053786DF}"/>
</file>

<file path=customXml/itemProps2.xml><?xml version="1.0" encoding="utf-8"?>
<ds:datastoreItem xmlns:ds="http://schemas.openxmlformats.org/officeDocument/2006/customXml" ds:itemID="{87D10953-7EA7-4121-9CBC-C7A1999B34DA}"/>
</file>

<file path=customXml/itemProps3.xml><?xml version="1.0" encoding="utf-8"?>
<ds:datastoreItem xmlns:ds="http://schemas.openxmlformats.org/officeDocument/2006/customXml" ds:itemID="{84E3D88A-79BE-4397-9DB6-DD44D2898CF4}"/>
</file>

<file path=docProps/app.xml><?xml version="1.0" encoding="utf-8"?>
<Properties xmlns="http://schemas.openxmlformats.org/officeDocument/2006/extended-properties" xmlns:vt="http://schemas.openxmlformats.org/officeDocument/2006/docPropsVTypes">
  <Template>Normal</Template>
  <TotalTime>10</TotalTime>
  <Pages>2</Pages>
  <Words>354</Words>
  <Characters>1900</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201617L1135 Kläm åt missbruket  inte människorna</vt:lpstr>
      <vt:lpstr>
      </vt:lpstr>
    </vt:vector>
  </TitlesOfParts>
  <Company>Sveriges riksdag</Company>
  <LinksUpToDate>false</LinksUpToDate>
  <CharactersWithSpaces>2244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