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C1C9373" w14:textId="77777777">
        <w:tc>
          <w:tcPr>
            <w:tcW w:w="2268" w:type="dxa"/>
          </w:tcPr>
          <w:p w14:paraId="63CF91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D07B7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7717C0" w14:textId="77777777">
        <w:tc>
          <w:tcPr>
            <w:tcW w:w="2268" w:type="dxa"/>
          </w:tcPr>
          <w:p w14:paraId="0F5175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09F7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2B5B69" w14:textId="77777777">
        <w:tc>
          <w:tcPr>
            <w:tcW w:w="3402" w:type="dxa"/>
            <w:gridSpan w:val="2"/>
          </w:tcPr>
          <w:p w14:paraId="23D716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D8B54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116D2C" w14:textId="77777777">
        <w:tc>
          <w:tcPr>
            <w:tcW w:w="2268" w:type="dxa"/>
          </w:tcPr>
          <w:p w14:paraId="5B5EAE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50992E" w14:textId="77777777" w:rsidR="006E4E11" w:rsidRPr="00ED583F" w:rsidRDefault="0015387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N2016/00190/MRT</w:t>
            </w:r>
          </w:p>
        </w:tc>
      </w:tr>
      <w:tr w:rsidR="006E4E11" w14:paraId="25F42AC7" w14:textId="77777777">
        <w:tc>
          <w:tcPr>
            <w:tcW w:w="2268" w:type="dxa"/>
          </w:tcPr>
          <w:p w14:paraId="74962D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62B6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17BA66F" w14:textId="77777777">
        <w:trPr>
          <w:trHeight w:val="284"/>
        </w:trPr>
        <w:tc>
          <w:tcPr>
            <w:tcW w:w="4911" w:type="dxa"/>
          </w:tcPr>
          <w:p w14:paraId="2319D7E1" w14:textId="77777777" w:rsidR="006E4E11" w:rsidRDefault="00153874" w:rsidP="00A433F3">
            <w:pPr>
              <w:pStyle w:val="Avsndare"/>
              <w:framePr w:h="2483" w:wrap="notBeside" w:x="1504" w:y="2447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236660B" w14:textId="77777777">
        <w:trPr>
          <w:trHeight w:val="284"/>
        </w:trPr>
        <w:tc>
          <w:tcPr>
            <w:tcW w:w="4911" w:type="dxa"/>
          </w:tcPr>
          <w:p w14:paraId="6FACC60A" w14:textId="77777777" w:rsidR="006E4E11" w:rsidRDefault="00153874" w:rsidP="00A433F3">
            <w:pPr>
              <w:pStyle w:val="Avsndare"/>
              <w:framePr w:h="2483" w:wrap="notBeside" w:x="1504" w:y="2447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65B9A323" w14:textId="77777777">
        <w:trPr>
          <w:trHeight w:val="284"/>
        </w:trPr>
        <w:tc>
          <w:tcPr>
            <w:tcW w:w="4911" w:type="dxa"/>
          </w:tcPr>
          <w:p w14:paraId="0BF589F1" w14:textId="77777777" w:rsidR="006E4E11" w:rsidRDefault="006E4E11" w:rsidP="00A433F3">
            <w:pPr>
              <w:pStyle w:val="Avsndare"/>
              <w:framePr w:h="2483" w:wrap="notBeside" w:x="1504" w:y="2447"/>
              <w:rPr>
                <w:bCs/>
                <w:iCs/>
              </w:rPr>
            </w:pPr>
          </w:p>
        </w:tc>
      </w:tr>
      <w:tr w:rsidR="006E4E11" w14:paraId="2CA9E63D" w14:textId="77777777">
        <w:trPr>
          <w:trHeight w:val="284"/>
        </w:trPr>
        <w:tc>
          <w:tcPr>
            <w:tcW w:w="4911" w:type="dxa"/>
          </w:tcPr>
          <w:p w14:paraId="1DB46596" w14:textId="77777777" w:rsidR="006E4E11" w:rsidRDefault="006E4E11" w:rsidP="00A433F3">
            <w:pPr>
              <w:pStyle w:val="Avsndare"/>
              <w:framePr w:h="2483" w:wrap="notBeside" w:x="1504" w:y="2447"/>
              <w:rPr>
                <w:bCs/>
                <w:iCs/>
              </w:rPr>
            </w:pPr>
          </w:p>
        </w:tc>
      </w:tr>
      <w:tr w:rsidR="006E4E11" w14:paraId="4C87D4FD" w14:textId="77777777">
        <w:trPr>
          <w:trHeight w:val="284"/>
        </w:trPr>
        <w:tc>
          <w:tcPr>
            <w:tcW w:w="4911" w:type="dxa"/>
          </w:tcPr>
          <w:p w14:paraId="0CF27539" w14:textId="77777777" w:rsidR="006E4E11" w:rsidRDefault="006E4E11" w:rsidP="00A433F3">
            <w:pPr>
              <w:pStyle w:val="Avsndare"/>
              <w:framePr w:h="2483" w:wrap="notBeside" w:x="1504" w:y="2447"/>
              <w:rPr>
                <w:bCs/>
                <w:iCs/>
              </w:rPr>
            </w:pPr>
          </w:p>
        </w:tc>
      </w:tr>
      <w:tr w:rsidR="006E4E11" w14:paraId="0DAAB9F6" w14:textId="77777777">
        <w:trPr>
          <w:trHeight w:val="284"/>
        </w:trPr>
        <w:tc>
          <w:tcPr>
            <w:tcW w:w="4911" w:type="dxa"/>
          </w:tcPr>
          <w:p w14:paraId="1202BA1E" w14:textId="77777777" w:rsidR="006E4E11" w:rsidRDefault="006E4E11" w:rsidP="00A433F3">
            <w:pPr>
              <w:pStyle w:val="Avsndare"/>
              <w:framePr w:h="2483" w:wrap="notBeside" w:x="1504" w:y="2447"/>
              <w:rPr>
                <w:bCs/>
                <w:iCs/>
              </w:rPr>
            </w:pPr>
          </w:p>
        </w:tc>
      </w:tr>
      <w:tr w:rsidR="006E4E11" w14:paraId="27481D73" w14:textId="77777777">
        <w:trPr>
          <w:trHeight w:val="284"/>
        </w:trPr>
        <w:tc>
          <w:tcPr>
            <w:tcW w:w="4911" w:type="dxa"/>
          </w:tcPr>
          <w:p w14:paraId="69ACDA85" w14:textId="77777777" w:rsidR="006E4E11" w:rsidRDefault="006E4E11" w:rsidP="00A433F3">
            <w:pPr>
              <w:pStyle w:val="Avsndare"/>
              <w:framePr w:h="2483" w:wrap="notBeside" w:x="1504" w:y="2447"/>
              <w:rPr>
                <w:bCs/>
                <w:iCs/>
              </w:rPr>
            </w:pPr>
          </w:p>
        </w:tc>
      </w:tr>
      <w:tr w:rsidR="006E4E11" w14:paraId="206C50C9" w14:textId="77777777">
        <w:trPr>
          <w:trHeight w:val="284"/>
        </w:trPr>
        <w:tc>
          <w:tcPr>
            <w:tcW w:w="4911" w:type="dxa"/>
          </w:tcPr>
          <w:p w14:paraId="149E854B" w14:textId="77777777" w:rsidR="006E4E11" w:rsidRDefault="006E4E11" w:rsidP="00A433F3">
            <w:pPr>
              <w:pStyle w:val="Avsndare"/>
              <w:framePr w:h="2483" w:wrap="notBeside" w:x="1504" w:y="2447"/>
              <w:rPr>
                <w:bCs/>
                <w:iCs/>
              </w:rPr>
            </w:pPr>
          </w:p>
        </w:tc>
      </w:tr>
      <w:tr w:rsidR="006E4E11" w14:paraId="72A9E026" w14:textId="77777777">
        <w:trPr>
          <w:trHeight w:val="284"/>
        </w:trPr>
        <w:tc>
          <w:tcPr>
            <w:tcW w:w="4911" w:type="dxa"/>
          </w:tcPr>
          <w:p w14:paraId="7663EDE2" w14:textId="77777777" w:rsidR="006E4E11" w:rsidRDefault="006E4E11" w:rsidP="00A433F3">
            <w:pPr>
              <w:pStyle w:val="Avsndare"/>
              <w:framePr w:h="2483" w:wrap="notBeside" w:x="1504" w:y="2447"/>
              <w:rPr>
                <w:bCs/>
                <w:iCs/>
              </w:rPr>
            </w:pPr>
          </w:p>
        </w:tc>
      </w:tr>
    </w:tbl>
    <w:p w14:paraId="7A0904F7" w14:textId="77777777" w:rsidR="006E4E11" w:rsidRDefault="00153874">
      <w:pPr>
        <w:framePr w:w="4400" w:h="2523" w:wrap="notBeside" w:vAnchor="page" w:hAnchor="page" w:x="6453" w:y="2445"/>
        <w:ind w:left="142"/>
      </w:pPr>
      <w:r>
        <w:t>Till riksdagen</w:t>
      </w:r>
    </w:p>
    <w:p w14:paraId="47107EFA" w14:textId="77777777" w:rsidR="006E4E11" w:rsidRDefault="00153874" w:rsidP="00153874">
      <w:pPr>
        <w:pStyle w:val="RKrubrik"/>
        <w:pBdr>
          <w:bottom w:val="single" w:sz="4" w:space="1" w:color="auto"/>
        </w:pBdr>
        <w:spacing w:before="0" w:after="0"/>
      </w:pPr>
      <w:r>
        <w:t>Svar på fråga 2015/16:573 av Boriana Åberg (M) Id-kontrollerna och deras effekter på Öresundsregionen</w:t>
      </w:r>
    </w:p>
    <w:p w14:paraId="5EE4116A" w14:textId="77777777" w:rsidR="006E4E11" w:rsidRDefault="006E4E11">
      <w:pPr>
        <w:pStyle w:val="RKnormal"/>
      </w:pPr>
    </w:p>
    <w:p w14:paraId="6E7CEC1E" w14:textId="77777777" w:rsidR="006E4E11" w:rsidRDefault="00153874">
      <w:pPr>
        <w:pStyle w:val="RKnormal"/>
      </w:pPr>
      <w:r>
        <w:t xml:space="preserve">Boriana Åberg har frågat ministern för strategi- och framtidsfrågor samt nordiskt samarbete vilka åtgärder som </w:t>
      </w:r>
      <w:r w:rsidR="00FD60C6">
        <w:t>hon avser att vidta</w:t>
      </w:r>
      <w:r>
        <w:t xml:space="preserve"> för att utvecklingen av Öresundsregionen inte ska äventyras av ID-kontrollerna.</w:t>
      </w:r>
    </w:p>
    <w:p w14:paraId="497B2838" w14:textId="77777777" w:rsidR="00153874" w:rsidRDefault="00153874">
      <w:pPr>
        <w:pStyle w:val="RKnormal"/>
      </w:pPr>
    </w:p>
    <w:p w14:paraId="14C2C6C9" w14:textId="77777777" w:rsidR="00153874" w:rsidRDefault="00153874">
      <w:pPr>
        <w:pStyle w:val="RKnormal"/>
      </w:pPr>
      <w:r>
        <w:t>Arbetet inom regeringen är så fördelat att det är jag som ska svara på frågan.</w:t>
      </w:r>
    </w:p>
    <w:p w14:paraId="0F50C9B7" w14:textId="77777777" w:rsidR="00290C19" w:rsidRDefault="00290C19">
      <w:pPr>
        <w:pStyle w:val="RKnormal"/>
      </w:pPr>
    </w:p>
    <w:p w14:paraId="295729E7" w14:textId="77777777" w:rsidR="00290C19" w:rsidRDefault="00290C19">
      <w:pPr>
        <w:pStyle w:val="RKnormal"/>
      </w:pPr>
      <w:r>
        <w:t>Jag har stor</w:t>
      </w:r>
      <w:r w:rsidR="00E27D2A">
        <w:t xml:space="preserve"> förståelse för att resenärerna i Öresundsregionen drabbas negativt av de nyligen införda kraven på ID-kontroll för resor med tåg, buss och färja från Danmark till Sverige. Jag delar uppfattningen att integrationen i Öresundsregionen är en viktig fråga för landet som helhet och inte endast för södra Sverige.</w:t>
      </w:r>
    </w:p>
    <w:p w14:paraId="0FEF5425" w14:textId="77777777" w:rsidR="00E27D2A" w:rsidRDefault="00E27D2A">
      <w:pPr>
        <w:pStyle w:val="RKnormal"/>
      </w:pPr>
    </w:p>
    <w:p w14:paraId="6B7BBF05" w14:textId="77777777" w:rsidR="0092227A" w:rsidRDefault="00491915">
      <w:pPr>
        <w:pStyle w:val="RKnormal"/>
      </w:pPr>
      <w:r>
        <w:t>Lagen</w:t>
      </w:r>
      <w:r w:rsidR="00FD60C6">
        <w:t>(2015:1073)</w:t>
      </w:r>
      <w:r>
        <w:t xml:space="preserve"> om särskilda åtgärder vid allvarlig fara för den allmänna ordningen eller den inre säkerhet i landet upphör att gälla den 21 december 2018 och förordningen som reglerar </w:t>
      </w:r>
      <w:r w:rsidR="00FD60C6">
        <w:t>ID-</w:t>
      </w:r>
      <w:r>
        <w:t>kontrollerna gäller som längst till den 3 juli 2016 med möjlighet till nytt beslut efter två veckors karenstid. Regeringens avsikt är att bestämmelserna om ID-kontroller</w:t>
      </w:r>
      <w:r w:rsidR="00427484">
        <w:t xml:space="preserve">na </w:t>
      </w:r>
      <w:r>
        <w:t xml:space="preserve">inte ska gälla </w:t>
      </w:r>
      <w:r w:rsidR="00427484">
        <w:t xml:space="preserve">för längre tid </w:t>
      </w:r>
      <w:r>
        <w:t>än vad som är nödvändigt för att säkerställa att viktiga samhällsfunktioner i</w:t>
      </w:r>
      <w:r w:rsidR="00FD60C6">
        <w:t>nte hotas med anledning av den stora tillströmningen</w:t>
      </w:r>
      <w:r w:rsidR="008664C7">
        <w:t xml:space="preserve"> av asylsökande</w:t>
      </w:r>
      <w:r w:rsidR="00FD60C6">
        <w:t>.</w:t>
      </w:r>
      <w:r w:rsidR="00427484">
        <w:t xml:space="preserve"> Påverkan på integrationen och utveck</w:t>
      </w:r>
      <w:r w:rsidR="0092227A">
        <w:t>l</w:t>
      </w:r>
      <w:r w:rsidR="00427484">
        <w:t>ingen i regionen blir givetvis mindre om kontrollerna blir kortvariga, men det är i</w:t>
      </w:r>
      <w:r w:rsidR="00FD60C6">
        <w:t xml:space="preserve"> </w:t>
      </w:r>
      <w:r w:rsidR="00427484">
        <w:t xml:space="preserve">dag inte möjligt att säga hur länge behovet av ID-kontrollerna kvarstår. </w:t>
      </w:r>
    </w:p>
    <w:p w14:paraId="055C09C6" w14:textId="77777777" w:rsidR="0092227A" w:rsidRDefault="0092227A">
      <w:pPr>
        <w:pStyle w:val="RKnormal"/>
      </w:pPr>
    </w:p>
    <w:p w14:paraId="36EF9412" w14:textId="77777777" w:rsidR="00E27D2A" w:rsidRDefault="0092227A" w:rsidP="0092227A">
      <w:pPr>
        <w:pStyle w:val="RKnormal"/>
      </w:pPr>
      <w:r>
        <w:t xml:space="preserve">Den 11 januari </w:t>
      </w:r>
      <w:r w:rsidR="00FD60C6">
        <w:t xml:space="preserve">2016 </w:t>
      </w:r>
      <w:r>
        <w:t>träffade jag den danska transportministern samt företrädare för Region Skåne och Malmö stad vid ett besök i Köpenhamn och Malmö och jag avser att fortsatt följa frågan i tät dialog med berörda aktörer i regionen.</w:t>
      </w:r>
    </w:p>
    <w:p w14:paraId="201057A6" w14:textId="77777777" w:rsidR="00153874" w:rsidRDefault="00153874">
      <w:pPr>
        <w:pStyle w:val="RKnormal"/>
      </w:pPr>
    </w:p>
    <w:p w14:paraId="2DFF3E5E" w14:textId="77777777" w:rsidR="00153874" w:rsidRDefault="00153874">
      <w:pPr>
        <w:pStyle w:val="RKnormal"/>
      </w:pPr>
      <w:r>
        <w:t>Stockholm den 19 januari 2016</w:t>
      </w:r>
    </w:p>
    <w:p w14:paraId="21DC16DC" w14:textId="77777777" w:rsidR="00A433F3" w:rsidRDefault="00A433F3">
      <w:pPr>
        <w:pStyle w:val="RKnormal"/>
      </w:pPr>
    </w:p>
    <w:p w14:paraId="358E8FAF" w14:textId="1365B4DD" w:rsidR="00153874" w:rsidRDefault="00153874">
      <w:pPr>
        <w:pStyle w:val="RKnormal"/>
      </w:pPr>
      <w:bookmarkStart w:id="0" w:name="_GoBack"/>
      <w:bookmarkEnd w:id="0"/>
      <w:r>
        <w:t>Anna Johansson</w:t>
      </w:r>
    </w:p>
    <w:sectPr w:rsidR="00153874" w:rsidSect="00A433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709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2A627" w14:textId="77777777" w:rsidR="00A72C57" w:rsidRDefault="00A72C57">
      <w:r>
        <w:separator/>
      </w:r>
    </w:p>
  </w:endnote>
  <w:endnote w:type="continuationSeparator" w:id="0">
    <w:p w14:paraId="0C2DA426" w14:textId="77777777" w:rsidR="00A72C57" w:rsidRDefault="00A7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B14D1" w14:textId="77777777" w:rsidR="00C46B99" w:rsidRDefault="00C46B9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F5B9A" w14:textId="77777777" w:rsidR="00C46B99" w:rsidRDefault="00C46B9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9B1B6" w14:textId="77777777" w:rsidR="00C46B99" w:rsidRDefault="00C46B9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AF4BB" w14:textId="77777777" w:rsidR="00A72C57" w:rsidRDefault="00A72C57">
      <w:r>
        <w:separator/>
      </w:r>
    </w:p>
  </w:footnote>
  <w:footnote w:type="continuationSeparator" w:id="0">
    <w:p w14:paraId="2E8539E8" w14:textId="77777777" w:rsidR="00A72C57" w:rsidRDefault="00A72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964C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33F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8FEAF5" w14:textId="77777777">
      <w:trPr>
        <w:cantSplit/>
      </w:trPr>
      <w:tc>
        <w:tcPr>
          <w:tcW w:w="3119" w:type="dxa"/>
        </w:tcPr>
        <w:p w14:paraId="455CE63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F97CD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3807CB" w14:textId="77777777" w:rsidR="00E80146" w:rsidRDefault="00E80146">
          <w:pPr>
            <w:pStyle w:val="Sidhuvud"/>
            <w:ind w:right="360"/>
          </w:pPr>
        </w:p>
      </w:tc>
    </w:tr>
  </w:tbl>
  <w:p w14:paraId="0D35AEA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1C5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05E3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A858A5" w14:textId="77777777">
      <w:trPr>
        <w:cantSplit/>
      </w:trPr>
      <w:tc>
        <w:tcPr>
          <w:tcW w:w="3119" w:type="dxa"/>
        </w:tcPr>
        <w:p w14:paraId="629215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3E36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CE7D44" w14:textId="77777777" w:rsidR="00E80146" w:rsidRDefault="00E80146">
          <w:pPr>
            <w:pStyle w:val="Sidhuvud"/>
            <w:ind w:right="360"/>
          </w:pPr>
        </w:p>
      </w:tc>
    </w:tr>
  </w:tbl>
  <w:p w14:paraId="435D7B9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6B395" w14:textId="77777777" w:rsidR="00153874" w:rsidRDefault="0015387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BAFA59" wp14:editId="5722EB2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435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63BFA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BBA5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CB348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74"/>
    <w:rsid w:val="00122DC6"/>
    <w:rsid w:val="00150384"/>
    <w:rsid w:val="00153874"/>
    <w:rsid w:val="00160901"/>
    <w:rsid w:val="001805B7"/>
    <w:rsid w:val="00290C19"/>
    <w:rsid w:val="00367B1C"/>
    <w:rsid w:val="003E575F"/>
    <w:rsid w:val="00427484"/>
    <w:rsid w:val="00491915"/>
    <w:rsid w:val="004A328D"/>
    <w:rsid w:val="0058762B"/>
    <w:rsid w:val="006E4E11"/>
    <w:rsid w:val="007242A3"/>
    <w:rsid w:val="007A6855"/>
    <w:rsid w:val="00805E3F"/>
    <w:rsid w:val="008664C7"/>
    <w:rsid w:val="008A779C"/>
    <w:rsid w:val="0092027A"/>
    <w:rsid w:val="0092227A"/>
    <w:rsid w:val="00955E31"/>
    <w:rsid w:val="00992E72"/>
    <w:rsid w:val="00A433F3"/>
    <w:rsid w:val="00A72C57"/>
    <w:rsid w:val="00A97DB5"/>
    <w:rsid w:val="00AF26D1"/>
    <w:rsid w:val="00C46B99"/>
    <w:rsid w:val="00C61482"/>
    <w:rsid w:val="00CA018E"/>
    <w:rsid w:val="00D133D7"/>
    <w:rsid w:val="00E27D2A"/>
    <w:rsid w:val="00E80146"/>
    <w:rsid w:val="00E904D0"/>
    <w:rsid w:val="00EC25F9"/>
    <w:rsid w:val="00ED583F"/>
    <w:rsid w:val="00F60582"/>
    <w:rsid w:val="00FA5ED8"/>
    <w:rsid w:val="00FD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4EC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90C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90C1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90C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90C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9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60f7221e-d6a3-4a2a-a22a-cfbec9f876a0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TaxCatchAll xmlns="92ffc5e4-5e54-4abf-b21b-9b28f7aa8223"/>
    <Nyckelord xmlns="92ffc5e4-5e54-4abf-b21b-9b28f7aa8223" xsi:nil="true"/>
    <Sekretess xmlns="92ffc5e4-5e54-4abf-b21b-9b28f7aa8223">false</Sekretess>
    <_dlc_DocId xmlns="92ffc5e4-5e54-4abf-b21b-9b28f7aa8223">NSQ54W6EFEAZ-90-698</_dlc_DocId>
    <_dlc_DocIdUrl xmlns="92ffc5e4-5e54-4abf-b21b-9b28f7aa8223">
      <Url>http://rkdhs-n/enhet/bt/transport/_layouts/DocIdRedir.aspx?ID=NSQ54W6EFEAZ-90-698</Url>
      <Description>NSQ54W6EFEAZ-90-698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B22C8-5E33-4AB9-AA7E-A47F56B06B2B}"/>
</file>

<file path=customXml/itemProps2.xml><?xml version="1.0" encoding="utf-8"?>
<ds:datastoreItem xmlns:ds="http://schemas.openxmlformats.org/officeDocument/2006/customXml" ds:itemID="{A5A8F181-86B8-4D4C-BA16-CA28399B40D5}"/>
</file>

<file path=customXml/itemProps3.xml><?xml version="1.0" encoding="utf-8"?>
<ds:datastoreItem xmlns:ds="http://schemas.openxmlformats.org/officeDocument/2006/customXml" ds:itemID="{CBDC8E6D-E2A0-46D5-81BA-D20339823471}"/>
</file>

<file path=customXml/itemProps4.xml><?xml version="1.0" encoding="utf-8"?>
<ds:datastoreItem xmlns:ds="http://schemas.openxmlformats.org/officeDocument/2006/customXml" ds:itemID="{A5A8F181-86B8-4D4C-BA16-CA28399B40D5}">
  <ds:schemaRefs>
    <ds:schemaRef ds:uri="http://schemas.microsoft.com/office/2006/documentManagement/types"/>
    <ds:schemaRef ds:uri="92ffc5e4-5e54-4abf-b21b-9b28f7aa8223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80C9D14D-3482-4979-BE2D-DF16237B50F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BDC8E6D-E2A0-46D5-81BA-D203398234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Falksveden</dc:creator>
  <cp:lastModifiedBy>Elvira Shakirova</cp:lastModifiedBy>
  <cp:revision>3</cp:revision>
  <cp:lastPrinted>2016-01-19T07:22:00Z</cp:lastPrinted>
  <dcterms:created xsi:type="dcterms:W3CDTF">2016-01-19T07:15:00Z</dcterms:created>
  <dcterms:modified xsi:type="dcterms:W3CDTF">2016-01-19T07:25:00Z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d583eaee-bcb7-4619-907f-29a0861a0e36</vt:lpwstr>
  </property>
</Properties>
</file>