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B3AB3">
        <w:tblPrEx>
          <w:tblCellMar>
            <w:top w:w="0" w:type="dxa"/>
            <w:bottom w:w="0" w:type="dxa"/>
          </w:tblCellMar>
        </w:tblPrEx>
        <w:trPr>
          <w:cantSplit/>
          <w:trHeight w:val="1720"/>
        </w:trPr>
        <w:tc>
          <w:tcPr>
            <w:tcW w:w="6024" w:type="dxa"/>
            <w:gridSpan w:val="2"/>
          </w:tcPr>
          <w:p w:rsidR="00934876" w:rsidRPr="002B3AB3" w:rsidRDefault="00934876">
            <w:pPr>
              <w:pStyle w:val="HuvudRubrik"/>
            </w:pPr>
            <w:r w:rsidRPr="002B3AB3">
              <w:t>Trafikutskottets yttrande</w:t>
            </w:r>
          </w:p>
          <w:p w:rsidR="00934876" w:rsidRPr="002B3AB3" w:rsidRDefault="00934876">
            <w:pPr>
              <w:pStyle w:val="HuvudRubrikRad2"/>
            </w:pPr>
            <w:bookmarkStart w:id="0" w:name="BetänkandeNr"/>
            <w:bookmarkEnd w:id="0"/>
            <w:r w:rsidRPr="002B3AB3">
              <w:t>2004/05:TU1y</w:t>
            </w:r>
          </w:p>
        </w:tc>
        <w:tc>
          <w:tcPr>
            <w:tcW w:w="1418" w:type="dxa"/>
            <w:tcBorders>
              <w:bottom w:val="nil"/>
            </w:tcBorders>
          </w:tcPr>
          <w:p w:rsidR="00934876" w:rsidRPr="002B3AB3" w:rsidRDefault="002B3AB3">
            <w:pPr>
              <w:spacing w:line="230" w:lineRule="auto"/>
              <w:jc w:val="center"/>
            </w:pPr>
            <w:r w:rsidRPr="002B3AB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34876" w:rsidRPr="002B3AB3" w:rsidRDefault="00934876">
            <w:pPr>
              <w:pStyle w:val="Normaltindrag"/>
              <w:jc w:val="center"/>
            </w:pPr>
          </w:p>
          <w:p w:rsidR="00934876" w:rsidRPr="002B3AB3" w:rsidRDefault="00934876">
            <w:pPr>
              <w:pStyle w:val="StatusSida1"/>
            </w:pPr>
          </w:p>
          <w:p w:rsidR="00934876" w:rsidRPr="002B3AB3" w:rsidRDefault="00934876">
            <w:pPr>
              <w:pStyle w:val="UtskriftsdatumSida1"/>
              <w:framePr w:wrap="around"/>
            </w:pPr>
          </w:p>
        </w:tc>
      </w:tr>
      <w:tr w:rsidR="00000000" w:rsidRPr="002B3AB3">
        <w:tblPrEx>
          <w:tblCellMar>
            <w:top w:w="0" w:type="dxa"/>
            <w:bottom w:w="0" w:type="dxa"/>
          </w:tblCellMar>
        </w:tblPrEx>
        <w:trPr>
          <w:cantSplit/>
        </w:trPr>
        <w:tc>
          <w:tcPr>
            <w:tcW w:w="6024" w:type="dxa"/>
            <w:gridSpan w:val="2"/>
            <w:tcBorders>
              <w:bottom w:val="single" w:sz="4" w:space="0" w:color="auto"/>
            </w:tcBorders>
          </w:tcPr>
          <w:p w:rsidR="00934876" w:rsidRPr="002B3AB3" w:rsidRDefault="00934876">
            <w:pPr>
              <w:pStyle w:val="DokumentRubrik"/>
              <w:rPr>
                <w:noProof w:val="0"/>
              </w:rPr>
            </w:pPr>
            <w:bookmarkStart w:id="1" w:name="Huvudrubrik"/>
            <w:bookmarkEnd w:id="1"/>
            <w:r w:rsidRPr="002B3AB3">
              <w:rPr>
                <w:noProof w:val="0"/>
              </w:rPr>
              <w:t>Lag om luftfartsskydd</w:t>
            </w:r>
          </w:p>
        </w:tc>
        <w:tc>
          <w:tcPr>
            <w:tcW w:w="1418" w:type="dxa"/>
            <w:tcBorders>
              <w:bottom w:val="nil"/>
            </w:tcBorders>
          </w:tcPr>
          <w:p w:rsidR="00934876" w:rsidRPr="002B3AB3" w:rsidRDefault="00934876"/>
        </w:tc>
      </w:tr>
      <w:tr w:rsidR="00000000" w:rsidRPr="002B3AB3">
        <w:tblPrEx>
          <w:tblCellMar>
            <w:top w:w="0" w:type="dxa"/>
            <w:bottom w:w="0" w:type="dxa"/>
          </w:tblCellMar>
        </w:tblPrEx>
        <w:trPr>
          <w:cantSplit/>
          <w:trHeight w:hRule="exact" w:val="360"/>
        </w:trPr>
        <w:tc>
          <w:tcPr>
            <w:tcW w:w="3012" w:type="dxa"/>
          </w:tcPr>
          <w:p w:rsidR="00934876" w:rsidRPr="002B3AB3" w:rsidRDefault="00934876"/>
        </w:tc>
        <w:tc>
          <w:tcPr>
            <w:tcW w:w="3012" w:type="dxa"/>
          </w:tcPr>
          <w:p w:rsidR="00934876" w:rsidRPr="002B3AB3" w:rsidRDefault="00934876"/>
        </w:tc>
        <w:tc>
          <w:tcPr>
            <w:tcW w:w="1418" w:type="dxa"/>
          </w:tcPr>
          <w:p w:rsidR="00934876" w:rsidRPr="002B3AB3" w:rsidRDefault="00934876"/>
        </w:tc>
      </w:tr>
    </w:tbl>
    <w:p w:rsidR="00934876" w:rsidRPr="002B3AB3" w:rsidRDefault="00934876">
      <w:pPr>
        <w:pStyle w:val="R1"/>
        <w:spacing w:after="250"/>
      </w:pPr>
      <w:r w:rsidRPr="002B3AB3">
        <w:t>Till justitieutskottet</w:t>
      </w:r>
    </w:p>
    <w:p w:rsidR="00934876" w:rsidRPr="002B3AB3" w:rsidRDefault="00934876">
      <w:bookmarkStart w:id="2" w:name="TextStart"/>
      <w:bookmarkEnd w:id="2"/>
      <w:r w:rsidRPr="002B3AB3">
        <w:t>Justitieutskottet har berett trafikutskottet tillfälle att yttra sig över proposition 2003/04:154 Lag om luftfartsskydd jämte följdmotioner. Trafikutskottet yttrar sig över följande yrkanden i de  motioner som har väckts och motsvarande delar av propos</w:t>
      </w:r>
      <w:r w:rsidRPr="002B3AB3">
        <w:t>i</w:t>
      </w:r>
      <w:r w:rsidRPr="002B3AB3">
        <w:t>tionen:</w:t>
      </w:r>
    </w:p>
    <w:p w:rsidR="00934876" w:rsidRPr="002B3AB3" w:rsidRDefault="00934876">
      <w:pPr>
        <w:numPr>
          <w:ilvl w:val="0"/>
          <w:numId w:val="12"/>
        </w:numPr>
      </w:pPr>
      <w:r w:rsidRPr="002B3AB3">
        <w:t>2003/04:Ju26 av Elizabeth Nyström m.fl. (m)</w:t>
      </w:r>
    </w:p>
    <w:p w:rsidR="00934876" w:rsidRPr="002B3AB3" w:rsidRDefault="00934876">
      <w:pPr>
        <w:numPr>
          <w:ilvl w:val="0"/>
          <w:numId w:val="12"/>
        </w:numPr>
      </w:pPr>
      <w:r w:rsidRPr="002B3AB3">
        <w:t xml:space="preserve">2003/04:Ju28 yrkandena 1 och 3 av Beatrice Ask m.fl. (m) </w:t>
      </w:r>
    </w:p>
    <w:p w:rsidR="00934876" w:rsidRPr="002B3AB3" w:rsidRDefault="00934876"/>
    <w:p w:rsidR="00934876" w:rsidRPr="002B3AB3" w:rsidRDefault="00934876">
      <w:pPr>
        <w:pStyle w:val="Rubrik2"/>
      </w:pPr>
      <w:bookmarkStart w:id="3" w:name="_Toc84140617"/>
      <w:r w:rsidRPr="002B3AB3">
        <w:t>Bakgrund</w:t>
      </w:r>
      <w:bookmarkEnd w:id="3"/>
    </w:p>
    <w:p w:rsidR="00934876" w:rsidRPr="002B3AB3" w:rsidRDefault="00934876">
      <w:pPr>
        <w:pStyle w:val="Rubrik3"/>
        <w:rPr>
          <w:noProof w:val="0"/>
        </w:rPr>
      </w:pPr>
      <w:bookmarkStart w:id="4" w:name="_Toc84140618"/>
      <w:r w:rsidRPr="002B3AB3">
        <w:rPr>
          <w:noProof w:val="0"/>
        </w:rPr>
        <w:t>Regler för luftfartsskydd</w:t>
      </w:r>
      <w:bookmarkEnd w:id="4"/>
    </w:p>
    <w:p w:rsidR="00934876" w:rsidRPr="002B3AB3" w:rsidRDefault="00934876">
      <w:pPr>
        <w:pStyle w:val="Rubrik4"/>
        <w:rPr>
          <w:noProof w:val="0"/>
        </w:rPr>
      </w:pPr>
      <w:bookmarkStart w:id="5" w:name="_Toc84140619"/>
      <w:r w:rsidRPr="002B3AB3">
        <w:rPr>
          <w:noProof w:val="0"/>
        </w:rPr>
        <w:t>Svenskt regelsystem</w:t>
      </w:r>
      <w:bookmarkEnd w:id="5"/>
    </w:p>
    <w:p w:rsidR="00934876" w:rsidRPr="002B3AB3" w:rsidRDefault="00934876">
      <w:r w:rsidRPr="002B3AB3">
        <w:t>Lagen (1970:926) om särskild kontroll på flygplats innehåller bestämmelser som syftar till förekommande av brott som utgör allvarlig fara för säkerheten vid luftfart, s.k. luftfartsskydd. Ansvaret för den del av luftfartsskyddet som omfattas av lagen åvilar polismyndigheterna. Finansieringen av sådana säke</w:t>
      </w:r>
      <w:r w:rsidRPr="002B3AB3">
        <w:t>r</w:t>
      </w:r>
      <w:r w:rsidRPr="002B3AB3">
        <w:t>hetskontroller skiljer sig åt beroende på vilken typ av flygplats det rör sig om. På de statliga flygplatserna finansieras säkerhetskontrollerna genom avgifter, och på de privata och kommunala flygplatserna delas finansieringen mellan huvudmännen för respektive flygplats och polismyndighete</w:t>
      </w:r>
      <w:r w:rsidRPr="002B3AB3">
        <w:t>r</w:t>
      </w:r>
      <w:r w:rsidRPr="002B3AB3">
        <w:t xml:space="preserve">na. </w:t>
      </w:r>
    </w:p>
    <w:p w:rsidR="00934876" w:rsidRPr="002B3AB3" w:rsidRDefault="00934876">
      <w:pPr>
        <w:pStyle w:val="Rubrik4"/>
        <w:rPr>
          <w:noProof w:val="0"/>
        </w:rPr>
      </w:pPr>
      <w:bookmarkStart w:id="6" w:name="_Toc84140620"/>
      <w:r w:rsidRPr="002B3AB3">
        <w:rPr>
          <w:noProof w:val="0"/>
        </w:rPr>
        <w:t>EG:s regelsystem</w:t>
      </w:r>
      <w:bookmarkEnd w:id="6"/>
    </w:p>
    <w:p w:rsidR="00934876" w:rsidRPr="002B3AB3" w:rsidRDefault="00934876">
      <w:r w:rsidRPr="002B3AB3">
        <w:t>Mot bakgrund av terrordåden i USA den 11 september 2001 tog den europ</w:t>
      </w:r>
      <w:r w:rsidRPr="002B3AB3">
        <w:t>e</w:t>
      </w:r>
      <w:r w:rsidRPr="002B3AB3">
        <w:t>iska gemenskapen initiativ till ökade skyddsåtgärder mot brottsliga handlingar som drabbar luftfarten. Förordningen (EG) nr 2320/2002 om införande av gemensamma skyddsregler för den civila luftfarten trädde i kraft den 19 jan</w:t>
      </w:r>
      <w:r w:rsidRPr="002B3AB3">
        <w:t>u</w:t>
      </w:r>
      <w:r w:rsidRPr="002B3AB3">
        <w:t>ari 2003 och den gäller sålunda som nationell rätt.</w:t>
      </w:r>
    </w:p>
    <w:p w:rsidR="00934876" w:rsidRPr="002B3AB3" w:rsidRDefault="00934876">
      <w:pPr>
        <w:pStyle w:val="Normaltindrag"/>
      </w:pPr>
      <w:r w:rsidRPr="002B3AB3">
        <w:lastRenderedPageBreak/>
        <w:t>Enligt förordningen skall bl.a. kontroll av såväl utrikes som inrikes i</w:t>
      </w:r>
      <w:r w:rsidRPr="002B3AB3">
        <w:t>n</w:t>
      </w:r>
      <w:r w:rsidRPr="002B3AB3">
        <w:t xml:space="preserve">checkat bagage och handbagage vara införd då förordningen träder i kraft. Dessutom skall kontroll av post- och fraktflyg genomföras liksom en rad andra åtgärder. </w:t>
      </w:r>
    </w:p>
    <w:p w:rsidR="00934876" w:rsidRPr="002B3AB3" w:rsidRDefault="00934876">
      <w:pPr>
        <w:pStyle w:val="Rubrik3"/>
        <w:rPr>
          <w:noProof w:val="0"/>
        </w:rPr>
      </w:pPr>
      <w:bookmarkStart w:id="7" w:name="_Toc84140621"/>
      <w:r w:rsidRPr="002B3AB3">
        <w:rPr>
          <w:noProof w:val="0"/>
        </w:rPr>
        <w:t>Propositionen</w:t>
      </w:r>
      <w:bookmarkEnd w:id="7"/>
      <w:r w:rsidRPr="002B3AB3">
        <w:rPr>
          <w:noProof w:val="0"/>
        </w:rPr>
        <w:t xml:space="preserve"> </w:t>
      </w:r>
    </w:p>
    <w:p w:rsidR="00934876" w:rsidRPr="002B3AB3" w:rsidRDefault="00934876">
      <w:pPr>
        <w:pStyle w:val="Rubrik4"/>
        <w:rPr>
          <w:noProof w:val="0"/>
        </w:rPr>
      </w:pPr>
      <w:bookmarkStart w:id="8" w:name="_Toc84140622"/>
      <w:r w:rsidRPr="002B3AB3">
        <w:rPr>
          <w:noProof w:val="0"/>
        </w:rPr>
        <w:t>En ny lag</w:t>
      </w:r>
      <w:bookmarkEnd w:id="8"/>
    </w:p>
    <w:p w:rsidR="00934876" w:rsidRPr="002B3AB3" w:rsidRDefault="00934876">
      <w:r w:rsidRPr="002B3AB3">
        <w:t>Regeringen föreslår en ny lag på området, lagen om luftfartsskydd. Lagen kompletterar bestämmelserna i Europaparlamentets och rådets förordning (EG) nr 2320/2002 om införande av gemensamma skyddsregler för den civila luftfarten. Lagen innehåller bestämme</w:t>
      </w:r>
      <w:r w:rsidRPr="002B3AB3">
        <w:t>l</w:t>
      </w:r>
      <w:r w:rsidRPr="002B3AB3">
        <w:t xml:space="preserve">ser om </w:t>
      </w:r>
    </w:p>
    <w:p w:rsidR="00934876" w:rsidRPr="002B3AB3" w:rsidRDefault="00934876">
      <w:pPr>
        <w:pStyle w:val="Normaltindrag"/>
        <w:numPr>
          <w:ilvl w:val="0"/>
          <w:numId w:val="13"/>
        </w:numPr>
        <w:tabs>
          <w:tab w:val="clear" w:pos="0"/>
          <w:tab w:val="num" w:pos="227"/>
        </w:tabs>
        <w:ind w:left="397"/>
      </w:pPr>
      <w:r w:rsidRPr="002B3AB3">
        <w:t xml:space="preserve">säkerhetskontroller av personer, medförda föremål och fordon på en flygplats, </w:t>
      </w:r>
    </w:p>
    <w:p w:rsidR="00934876" w:rsidRPr="002B3AB3" w:rsidRDefault="00934876">
      <w:pPr>
        <w:pStyle w:val="Normaltindrag"/>
        <w:numPr>
          <w:ilvl w:val="0"/>
          <w:numId w:val="13"/>
        </w:numPr>
        <w:tabs>
          <w:tab w:val="clear" w:pos="0"/>
          <w:tab w:val="num" w:pos="227"/>
        </w:tabs>
        <w:ind w:left="397"/>
      </w:pPr>
      <w:r w:rsidRPr="002B3AB3">
        <w:t>kompletterande bestämmelser med avseende på Europeiska kommissi</w:t>
      </w:r>
      <w:r w:rsidRPr="002B3AB3">
        <w:t>o</w:t>
      </w:r>
      <w:r w:rsidRPr="002B3AB3">
        <w:t>nens inspe</w:t>
      </w:r>
      <w:r w:rsidRPr="002B3AB3">
        <w:t>k</w:t>
      </w:r>
      <w:r w:rsidRPr="002B3AB3">
        <w:t xml:space="preserve">tioner, </w:t>
      </w:r>
    </w:p>
    <w:p w:rsidR="00934876" w:rsidRPr="002B3AB3" w:rsidRDefault="00934876">
      <w:pPr>
        <w:pStyle w:val="Normaltindrag"/>
        <w:numPr>
          <w:ilvl w:val="0"/>
          <w:numId w:val="13"/>
        </w:numPr>
        <w:tabs>
          <w:tab w:val="clear" w:pos="0"/>
          <w:tab w:val="num" w:pos="227"/>
        </w:tabs>
        <w:ind w:left="397"/>
      </w:pPr>
      <w:r w:rsidRPr="002B3AB3">
        <w:t xml:space="preserve">genomförande av säkerhetskontroller m.m., </w:t>
      </w:r>
    </w:p>
    <w:p w:rsidR="00934876" w:rsidRPr="002B3AB3" w:rsidRDefault="00934876">
      <w:pPr>
        <w:pStyle w:val="Normaltindrag"/>
        <w:numPr>
          <w:ilvl w:val="0"/>
          <w:numId w:val="13"/>
        </w:numPr>
        <w:tabs>
          <w:tab w:val="clear" w:pos="0"/>
          <w:tab w:val="num" w:pos="227"/>
        </w:tabs>
        <w:ind w:left="397"/>
      </w:pPr>
      <w:r w:rsidRPr="002B3AB3">
        <w:t xml:space="preserve">beslut om strängare åtgärder och </w:t>
      </w:r>
    </w:p>
    <w:p w:rsidR="00934876" w:rsidRPr="002B3AB3" w:rsidRDefault="00934876">
      <w:pPr>
        <w:pStyle w:val="Normaltindrag"/>
        <w:numPr>
          <w:ilvl w:val="0"/>
          <w:numId w:val="13"/>
        </w:numPr>
        <w:tabs>
          <w:tab w:val="clear" w:pos="0"/>
          <w:tab w:val="num" w:pos="227"/>
        </w:tabs>
        <w:ind w:left="397"/>
      </w:pPr>
      <w:r w:rsidRPr="002B3AB3">
        <w:t xml:space="preserve">avgift för säkerhetskontroll. </w:t>
      </w:r>
    </w:p>
    <w:p w:rsidR="00934876" w:rsidRPr="002B3AB3" w:rsidRDefault="00934876">
      <w:pPr>
        <w:pStyle w:val="Normaltindrag"/>
        <w:spacing w:before="125"/>
        <w:ind w:firstLine="0"/>
      </w:pPr>
      <w:r w:rsidRPr="002B3AB3">
        <w:t>I sammanhanget föreslås att lagen (1970:926) om särskild kontroll på fly</w:t>
      </w:r>
      <w:r w:rsidRPr="002B3AB3">
        <w:t>g</w:t>
      </w:r>
      <w:r w:rsidRPr="002B3AB3">
        <w:t>plats up</w:t>
      </w:r>
      <w:r w:rsidRPr="002B3AB3">
        <w:t>p</w:t>
      </w:r>
      <w:r w:rsidRPr="002B3AB3">
        <w:t>hävs.</w:t>
      </w:r>
    </w:p>
    <w:p w:rsidR="00934876" w:rsidRPr="002B3AB3" w:rsidRDefault="00934876">
      <w:pPr>
        <w:pStyle w:val="Rubrik4"/>
        <w:rPr>
          <w:noProof w:val="0"/>
        </w:rPr>
      </w:pPr>
      <w:bookmarkStart w:id="9" w:name="_Toc84140623"/>
      <w:r w:rsidRPr="002B3AB3">
        <w:rPr>
          <w:noProof w:val="0"/>
        </w:rPr>
        <w:t>Verksamhetsansvar</w:t>
      </w:r>
      <w:bookmarkEnd w:id="9"/>
      <w:r w:rsidRPr="002B3AB3">
        <w:rPr>
          <w:noProof w:val="0"/>
        </w:rPr>
        <w:t xml:space="preserve"> </w:t>
      </w:r>
    </w:p>
    <w:p w:rsidR="00934876" w:rsidRPr="002B3AB3" w:rsidRDefault="00934876">
      <w:r w:rsidRPr="002B3AB3">
        <w:t>En nyhet jämfört med hittillsvarande system är att den som driver en flygplats (flygplatshavaren) föreslås ha verksamhetsansvaret, inklusive det ekonomiska ansvaret, för luftfartsskyddet. Det innebär bl.a. ansvar för att det finns til</w:t>
      </w:r>
      <w:r w:rsidRPr="002B3AB3">
        <w:t>l</w:t>
      </w:r>
      <w:r w:rsidRPr="002B3AB3">
        <w:t>räckligt med personal, lokaler och utrustning för luftfartsskyddet på den egna flygplatsen, såvida inte annat följer av särskilt meddelade bestämmelser om luftfartsskydd. Säkerhetskontrollerna skall enligt förslaget även fortsättning</w:t>
      </w:r>
      <w:r w:rsidRPr="002B3AB3">
        <w:t>s</w:t>
      </w:r>
      <w:r w:rsidRPr="002B3AB3">
        <w:t>vis utföras under polismans ledning, och polisen skall ha det yttersta ansvaret för denna kontroll. Flygplatshavaren skall biträda polismyndigheten med att ansvara för det praktiska arb</w:t>
      </w:r>
      <w:r w:rsidRPr="002B3AB3">
        <w:t>e</w:t>
      </w:r>
      <w:r w:rsidRPr="002B3AB3">
        <w:t>tet.</w:t>
      </w:r>
    </w:p>
    <w:p w:rsidR="00934876" w:rsidRPr="002B3AB3" w:rsidRDefault="00934876">
      <w:pPr>
        <w:pStyle w:val="Rubrik4"/>
        <w:rPr>
          <w:noProof w:val="0"/>
        </w:rPr>
      </w:pPr>
      <w:bookmarkStart w:id="10" w:name="_Toc84140624"/>
      <w:r w:rsidRPr="002B3AB3">
        <w:rPr>
          <w:noProof w:val="0"/>
        </w:rPr>
        <w:t>Finansiering genom avgifter i ett utjämningssystem</w:t>
      </w:r>
      <w:bookmarkEnd w:id="10"/>
      <w:r w:rsidRPr="002B3AB3">
        <w:rPr>
          <w:noProof w:val="0"/>
        </w:rPr>
        <w:t xml:space="preserve"> </w:t>
      </w:r>
    </w:p>
    <w:p w:rsidR="00934876" w:rsidRPr="002B3AB3" w:rsidRDefault="00934876">
      <w:r w:rsidRPr="002B3AB3">
        <w:t>Ytterligare en nyhet är att flygplatshavarnas kostnader för säkerhetskontrollen föreslås bli finansierade genom att en enhetlig avgift tas ut för varje avresande passagerare av berörda lufttrafikföretag. Dessa har möjlighet att i sin tur övervältra avgiften på passagera</w:t>
      </w:r>
      <w:r w:rsidRPr="002B3AB3">
        <w:t>r</w:t>
      </w:r>
      <w:r w:rsidRPr="002B3AB3">
        <w:t xml:space="preserve">na. </w:t>
      </w:r>
    </w:p>
    <w:p w:rsidR="00934876" w:rsidRPr="002B3AB3" w:rsidRDefault="00934876">
      <w:pPr>
        <w:pStyle w:val="Normaltindrag"/>
      </w:pPr>
      <w:r w:rsidRPr="002B3AB3">
        <w:t>Avgiften skall tas ut av alla flygplatser som är säkerhetsgodkända i enli</w:t>
      </w:r>
      <w:r w:rsidRPr="002B3AB3">
        <w:t>g</w:t>
      </w:r>
      <w:r w:rsidRPr="002B3AB3">
        <w:t>het med EG-förordningen. Av propositionen framgår att de faktiska kostn</w:t>
      </w:r>
      <w:r w:rsidRPr="002B3AB3">
        <w:t>a</w:t>
      </w:r>
      <w:r w:rsidRPr="002B3AB3">
        <w:t>derna för kontrollerna varierar betydligt mellan olika flygplatser, bl.a. ber</w:t>
      </w:r>
      <w:r w:rsidRPr="002B3AB3">
        <w:t>o</w:t>
      </w:r>
      <w:r w:rsidRPr="002B3AB3">
        <w:t xml:space="preserve">ende på storleken på passagerarflödena. I propositionen föreslås därför ett system för avgiftsutjämning som går ut på att avgiften skall vara enhetlig för alla flygplatser i landet som ingår i systemet. </w:t>
      </w:r>
    </w:p>
    <w:p w:rsidR="00934876" w:rsidRPr="002B3AB3" w:rsidRDefault="00934876">
      <w:pPr>
        <w:pStyle w:val="Normaltindrag"/>
      </w:pPr>
      <w:r w:rsidRPr="002B3AB3">
        <w:t>Regeringen eller den myndighet regeringen bestämmer får meddela för</w:t>
      </w:r>
      <w:r w:rsidRPr="002B3AB3">
        <w:t>e</w:t>
      </w:r>
      <w:r w:rsidRPr="002B3AB3">
        <w:t>skrifter om avgiftens storlek och om hur influtna avgifter skall fördelas för att täcka skäliga kos</w:t>
      </w:r>
      <w:r w:rsidRPr="002B3AB3">
        <w:t>t</w:t>
      </w:r>
      <w:r w:rsidRPr="002B3AB3">
        <w:t xml:space="preserve">nader för luftfartsskydd. </w:t>
      </w:r>
    </w:p>
    <w:p w:rsidR="00934876" w:rsidRPr="002B3AB3" w:rsidRDefault="00934876">
      <w:pPr>
        <w:pStyle w:val="Rubrik4"/>
        <w:rPr>
          <w:noProof w:val="0"/>
        </w:rPr>
      </w:pPr>
      <w:bookmarkStart w:id="11" w:name="_Toc84140625"/>
      <w:r w:rsidRPr="002B3AB3">
        <w:rPr>
          <w:noProof w:val="0"/>
        </w:rPr>
        <w:t>Ansvaret för skador på grund av brister i säkerhetskontrollen</w:t>
      </w:r>
      <w:bookmarkEnd w:id="11"/>
    </w:p>
    <w:p w:rsidR="00934876" w:rsidRPr="002B3AB3" w:rsidRDefault="00934876">
      <w:r w:rsidRPr="002B3AB3">
        <w:t>Flygföretag har ett strikt ansvar för skador som uppkommer till följd av fly</w:t>
      </w:r>
      <w:r w:rsidRPr="002B3AB3">
        <w:t>g</w:t>
      </w:r>
      <w:r w:rsidRPr="002B3AB3">
        <w:t>trafik. De personer, på marken och i ett luftfartyg, som drabbas kan alltså kräva ersättning av ett flygföretag. Detta kan i sin tur föra ansvaret vidare till den som faktiskt vållat skadan, dvs. den som exempelvis placerat en sprän</w:t>
      </w:r>
      <w:r w:rsidRPr="002B3AB3">
        <w:t>g</w:t>
      </w:r>
      <w:r w:rsidRPr="002B3AB3">
        <w:t>laddning i ett flygplan.</w:t>
      </w:r>
    </w:p>
    <w:p w:rsidR="00934876" w:rsidRPr="002B3AB3" w:rsidRDefault="00934876">
      <w:r w:rsidRPr="002B3AB3">
        <w:t>Ett flygföretag kan även vända sig mot den som varit ansvarig för säkerhet</w:t>
      </w:r>
      <w:r w:rsidRPr="002B3AB3">
        <w:t>s</w:t>
      </w:r>
      <w:r w:rsidRPr="002B3AB3">
        <w:t>kontrollen på en flygplats. Även en skadelidande kan vända sig direkt till den som har ansvar för säkerhetskontrollen. Skadeståndsskyldigheten för den som ansvarar för säkerhetskontrollen kan vara grundad på avtal med ett flygför</w:t>
      </w:r>
      <w:r w:rsidRPr="002B3AB3">
        <w:t>e</w:t>
      </w:r>
      <w:r w:rsidRPr="002B3AB3">
        <w:t>tag, på ansvar för fel eller försummelse vid myndighetsutövning eller på ansvar för eget och anställd personals vå</w:t>
      </w:r>
      <w:r w:rsidRPr="002B3AB3">
        <w:t>l</w:t>
      </w:r>
      <w:r w:rsidRPr="002B3AB3">
        <w:t>lande.</w:t>
      </w:r>
    </w:p>
    <w:p w:rsidR="00934876" w:rsidRPr="002B3AB3" w:rsidRDefault="00934876">
      <w:pPr>
        <w:pStyle w:val="Normaltindrag"/>
      </w:pPr>
      <w:r w:rsidRPr="002B3AB3">
        <w:t>Enligt vad som anförs i propositionen är det inte uteslutet att man kan u</w:t>
      </w:r>
      <w:r w:rsidRPr="002B3AB3">
        <w:t>t</w:t>
      </w:r>
      <w:r w:rsidRPr="002B3AB3">
        <w:t>forma en lämplig lagstiftning för att uppnå detta syfte. Det skulle emellertid kräva omfattande överväganden. Samma resultat, sägs det vidare, torde des</w:t>
      </w:r>
      <w:r w:rsidRPr="002B3AB3">
        <w:t>s</w:t>
      </w:r>
      <w:r w:rsidRPr="002B3AB3">
        <w:t>utom kunna uppnås även genom avtal mellan staten och de icke-statliga fly</w:t>
      </w:r>
      <w:r w:rsidRPr="002B3AB3">
        <w:t>g</w:t>
      </w:r>
      <w:r w:rsidRPr="002B3AB3">
        <w:t>platserna. Regeringen anser därmed att det inte är lämpligt att införa någon lagreglering med denna inn</w:t>
      </w:r>
      <w:r w:rsidRPr="002B3AB3">
        <w:t>e</w:t>
      </w:r>
      <w:r w:rsidRPr="002B3AB3">
        <w:t>börd.</w:t>
      </w:r>
    </w:p>
    <w:p w:rsidR="00934876" w:rsidRPr="002B3AB3" w:rsidRDefault="00934876">
      <w:pPr>
        <w:pStyle w:val="Rubrik4"/>
        <w:rPr>
          <w:noProof w:val="0"/>
        </w:rPr>
      </w:pPr>
      <w:bookmarkStart w:id="12" w:name="_Toc84140626"/>
      <w:r w:rsidRPr="002B3AB3">
        <w:rPr>
          <w:noProof w:val="0"/>
        </w:rPr>
        <w:t>Ikraftträdande</w:t>
      </w:r>
      <w:bookmarkEnd w:id="12"/>
      <w:r w:rsidRPr="002B3AB3">
        <w:rPr>
          <w:noProof w:val="0"/>
        </w:rPr>
        <w:t xml:space="preserve"> </w:t>
      </w:r>
    </w:p>
    <w:p w:rsidR="00934876" w:rsidRPr="002B3AB3" w:rsidRDefault="00934876">
      <w:r w:rsidRPr="002B3AB3">
        <w:t>Den nya lagen avses träda i kraft den 1 oktober 2004. Bestämmelserna om den enhetliga avgiften för säkerhetskontroll av passagerare och deras bagage föreslås emellertid träda i kraft den 1 januari 2005.</w:t>
      </w:r>
    </w:p>
    <w:p w:rsidR="00934876" w:rsidRPr="002B3AB3" w:rsidRDefault="00934876">
      <w:pPr>
        <w:pStyle w:val="Rubrik3"/>
        <w:rPr>
          <w:noProof w:val="0"/>
        </w:rPr>
      </w:pPr>
      <w:bookmarkStart w:id="13" w:name="_Toc84140627"/>
      <w:r w:rsidRPr="002B3AB3">
        <w:rPr>
          <w:noProof w:val="0"/>
        </w:rPr>
        <w:t>Motionerna</w:t>
      </w:r>
      <w:bookmarkEnd w:id="13"/>
    </w:p>
    <w:p w:rsidR="00934876" w:rsidRPr="002B3AB3" w:rsidRDefault="00934876">
      <w:r w:rsidRPr="002B3AB3">
        <w:rPr>
          <w:snapToGrid w:val="0"/>
          <w:lang w:eastAsia="sv-SE"/>
        </w:rPr>
        <w:t xml:space="preserve">I motion 2003/04:Ju26 av </w:t>
      </w:r>
      <w:r w:rsidRPr="002B3AB3">
        <w:t>Elizabeth Nyström m.fl. (m) begärs ett tillkännag</w:t>
      </w:r>
      <w:r w:rsidRPr="002B3AB3">
        <w:t>i</w:t>
      </w:r>
      <w:r w:rsidRPr="002B3AB3">
        <w:t>vande som går ut på att regeringen bör återkomma till riksdagen med förslag på ändrade finansieringsprinciper. Regeringens förslag om avgiftsfinansiering av säkerhetskontroller aktualiserar åtminstone två principiellt viktiga fråg</w:t>
      </w:r>
      <w:r w:rsidRPr="002B3AB3">
        <w:t>e</w:t>
      </w:r>
      <w:r w:rsidRPr="002B3AB3">
        <w:t xml:space="preserve">ställningar, anför motionärerna. </w:t>
      </w:r>
    </w:p>
    <w:p w:rsidR="00934876" w:rsidRPr="002B3AB3" w:rsidRDefault="00934876">
      <w:pPr>
        <w:pStyle w:val="Normaltindrag"/>
      </w:pPr>
      <w:r w:rsidRPr="002B3AB3">
        <w:t>För det första är det relevant att ta hänsyn till övriga berörda länders fina</w:t>
      </w:r>
      <w:r w:rsidRPr="002B3AB3">
        <w:t>n</w:t>
      </w:r>
      <w:r w:rsidRPr="002B3AB3">
        <w:t>sieringsmodeller för att undvika snedvridningar av konkurrenssituationen. För det andra bör en diskussion föras om gränsdragningar gentemot vad som är att betrakta som skyddsinsatser som bör bekostas av staten. Denna andra fråga är främst intressant vad gäller kostnader för personal som utför uppgifter som närmar sig det polisiära ansvaret, sägs det vidare. Motionärerna påpekar att det primära målet för terrorhandlingar är det demokratiska samhället, de enskilda passagerarna och fartygen. Det är heller int</w:t>
      </w:r>
      <w:r w:rsidRPr="002B3AB3">
        <w:t>e otänkbart att frågan kommer att aktualiseras inom fler områden, såsom järnvägs- och busstran</w:t>
      </w:r>
      <w:r w:rsidRPr="002B3AB3">
        <w:t>s</w:t>
      </w:r>
      <w:r w:rsidRPr="002B3AB3">
        <w:t>porter, anförs det. När en allt större del av kostnadsansvaret läggs över på passagerarna innebär detta, förutom att gränsdragningarna för rikets inre säkerhet utsträcks, också att kostnadsbilden förändras för det kollektiva r</w:t>
      </w:r>
      <w:r w:rsidRPr="002B3AB3">
        <w:t>e</w:t>
      </w:r>
      <w:r w:rsidRPr="002B3AB3">
        <w:t xml:space="preserve">sandet. Sammanfattningsvis anser de att det behövs en djupare analys av dessa frågor. </w:t>
      </w:r>
    </w:p>
    <w:p w:rsidR="00934876" w:rsidRPr="002B3AB3" w:rsidRDefault="00934876">
      <w:pPr>
        <w:pStyle w:val="Normaltindrag"/>
      </w:pPr>
      <w:r w:rsidRPr="002B3AB3">
        <w:t>Även i motion 2003/04:Ju28 Beatrice Ask m.fl. (m) begärs att regeringen återkommer till riksdagen med f</w:t>
      </w:r>
      <w:r w:rsidRPr="002B3AB3">
        <w:t>örslag på ändrade finansieringsprinciper. Motionärerna tar upp frågan om risken för snedvridning av konkurrensen. De befarar att Danmark kan välja en annan finansiering, vilket med det föresla</w:t>
      </w:r>
      <w:r w:rsidRPr="002B3AB3">
        <w:t>g</w:t>
      </w:r>
      <w:r w:rsidRPr="002B3AB3">
        <w:t>na svenska systemet kan medföra en nedgång i trafiken vid Sturup. Motion</w:t>
      </w:r>
      <w:r w:rsidRPr="002B3AB3">
        <w:t>ä</w:t>
      </w:r>
      <w:r w:rsidRPr="002B3AB3">
        <w:t>rerna efterlyser uppgifter om vilka ökningar i biljettpriset som kan bli aktuella och vad regeringen avser med ”rimliga ökningar”. Vidare tar motionärerna upp frågan om gränsen för statens ansvar vid skydd mot terroristhan</w:t>
      </w:r>
      <w:r w:rsidRPr="002B3AB3">
        <w:t>d</w:t>
      </w:r>
      <w:r w:rsidRPr="002B3AB3">
        <w:t>lingar.</w:t>
      </w:r>
    </w:p>
    <w:p w:rsidR="00934876" w:rsidRPr="002B3AB3" w:rsidRDefault="00934876">
      <w:pPr>
        <w:pStyle w:val="Normaltindrag"/>
      </w:pPr>
      <w:r w:rsidRPr="002B3AB3">
        <w:t>De anser dels a</w:t>
      </w:r>
      <w:r w:rsidRPr="002B3AB3">
        <w:t>tt kostnadsbilden för det kollektiva resandet ändras när en allt större del av kostnaderna vältras över på passagerarna, dels att gränsen för vad som skall anses gälla rikets inre säkerhet tänjs ut. Säkerhetsläget i o</w:t>
      </w:r>
      <w:r w:rsidRPr="002B3AB3">
        <w:t>m</w:t>
      </w:r>
      <w:r w:rsidRPr="002B3AB3">
        <w:t>världen kan motivera regler på alltfler samhällsområden, t.ex. järnvägs- eller busstransporter. De anser att sådant skydd borde vara en naturlig del av det skydd varje stat bör hålla sina medborgare med. Mot denna bakgrund efterl</w:t>
      </w:r>
      <w:r w:rsidRPr="002B3AB3">
        <w:t>y</w:t>
      </w:r>
      <w:r w:rsidRPr="002B3AB3">
        <w:t>ser de en djupare analys av detta gränsdragningsproblem liksom e</w:t>
      </w:r>
      <w:r w:rsidRPr="002B3AB3">
        <w:t>n närmare redovisning av hur andra länder hanterar frågorna och en uppskattning av de ekonomiska konsekvenserna för flygföretag och passagerare (y</w:t>
      </w:r>
      <w:r w:rsidRPr="002B3AB3">
        <w:t>r</w:t>
      </w:r>
      <w:r w:rsidRPr="002B3AB3">
        <w:t xml:space="preserve">kande 1). </w:t>
      </w:r>
    </w:p>
    <w:p w:rsidR="00934876" w:rsidRPr="002B3AB3" w:rsidRDefault="00934876">
      <w:pPr>
        <w:pStyle w:val="Normaltindrag"/>
      </w:pPr>
      <w:r w:rsidRPr="002B3AB3">
        <w:t>I samma motion krävs att regeringen skall lägg fram ett förslag till lagstif</w:t>
      </w:r>
      <w:r w:rsidRPr="002B3AB3">
        <w:t>t</w:t>
      </w:r>
      <w:r w:rsidRPr="002B3AB3">
        <w:t>ning om ansvaret för skador som uppstår på grund av brister i säkerhetsko</w:t>
      </w:r>
      <w:r w:rsidRPr="002B3AB3">
        <w:t>n</w:t>
      </w:r>
      <w:r w:rsidRPr="002B3AB3">
        <w:t>trollen. Motionärerna anser att denna fråga snarast måste få en lösning för att säkerhetsföretag och flygplatser skall kunna förutse sitt kostnadsansvar. Dä</w:t>
      </w:r>
      <w:r w:rsidRPr="002B3AB3">
        <w:t>r</w:t>
      </w:r>
      <w:r w:rsidRPr="002B3AB3">
        <w:t>med accepterar de inte regeringens ståndpunkt att det inte är lämpligt att införa lagstiftning med detta syfte (yrka</w:t>
      </w:r>
      <w:r w:rsidRPr="002B3AB3">
        <w:t>n</w:t>
      </w:r>
      <w:r w:rsidRPr="002B3AB3">
        <w:t xml:space="preserve">de 3). </w:t>
      </w:r>
    </w:p>
    <w:p w:rsidR="00934876" w:rsidRPr="002B3AB3" w:rsidRDefault="00934876">
      <w:pPr>
        <w:pStyle w:val="Normaltindrag"/>
      </w:pPr>
      <w:r w:rsidRPr="002B3AB3">
        <w:t xml:space="preserve">Ytterligare kritik som framförs i motionen – dock utan något yrkande – är att tiden för ikraftträdandet är snävt tilltagen och att berörda myndigheter och </w:t>
      </w:r>
      <w:r w:rsidRPr="002B3AB3">
        <w:t>företag måste ges rimlig tid att förbereda övergången. Med regeringens tid</w:t>
      </w:r>
      <w:r w:rsidRPr="002B3AB3">
        <w:t>s</w:t>
      </w:r>
      <w:r w:rsidRPr="002B3AB3">
        <w:t xml:space="preserve">plan finns det stor risk att den demokratiska processen sätts på undantag, sägs det. </w:t>
      </w:r>
    </w:p>
    <w:p w:rsidR="00934876" w:rsidRPr="002B3AB3" w:rsidRDefault="00934876">
      <w:pPr>
        <w:pStyle w:val="Rubrik3"/>
        <w:rPr>
          <w:noProof w:val="0"/>
        </w:rPr>
      </w:pPr>
      <w:bookmarkStart w:id="14" w:name="_Toc84140628"/>
      <w:r w:rsidRPr="002B3AB3">
        <w:rPr>
          <w:noProof w:val="0"/>
        </w:rPr>
        <w:t>Trafikutskottets ställningstagande</w:t>
      </w:r>
      <w:bookmarkEnd w:id="14"/>
    </w:p>
    <w:p w:rsidR="00934876" w:rsidRPr="002B3AB3" w:rsidRDefault="00934876">
      <w:pPr>
        <w:pStyle w:val="Rubrik4"/>
        <w:rPr>
          <w:noProof w:val="0"/>
        </w:rPr>
      </w:pPr>
      <w:bookmarkStart w:id="15" w:name="_Toc84140629"/>
      <w:r w:rsidRPr="002B3AB3">
        <w:rPr>
          <w:noProof w:val="0"/>
        </w:rPr>
        <w:t>Inledning</w:t>
      </w:r>
      <w:bookmarkEnd w:id="15"/>
    </w:p>
    <w:p w:rsidR="00934876" w:rsidRPr="002B3AB3" w:rsidRDefault="00934876">
      <w:r w:rsidRPr="002B3AB3">
        <w:t>Av propositionen framgår att det finns behov av en nationell komplettering av EG-förordningens bestämmelser om säkerhetskontroll, bl.a. när det gäller hur en sådan kontroll skall gå till i Sverige. Härutöver framgår att regeringen anser att ansvaret för och finansieringen av säkerhetskontrollerna skall öve</w:t>
      </w:r>
      <w:r w:rsidRPr="002B3AB3">
        <w:t>r</w:t>
      </w:r>
      <w:r w:rsidRPr="002B3AB3">
        <w:t>flyttas från polismyndigheten till flygplatshavaren. Finansieringen härför föreslås ske genom att enhetliga avgifter tas ut av berörda flygbolag. Propos</w:t>
      </w:r>
      <w:r w:rsidRPr="002B3AB3">
        <w:t>i</w:t>
      </w:r>
      <w:r w:rsidRPr="002B3AB3">
        <w:t>tionen innehåller förslag till en ny, sammanhållen lag med re</w:t>
      </w:r>
      <w:r w:rsidRPr="002B3AB3">
        <w:t>g</w:t>
      </w:r>
      <w:r w:rsidRPr="002B3AB3">
        <w:t xml:space="preserve">ler härom. </w:t>
      </w:r>
    </w:p>
    <w:p w:rsidR="00934876" w:rsidRPr="002B3AB3" w:rsidRDefault="00934876">
      <w:pPr>
        <w:pStyle w:val="Rubrik4"/>
        <w:rPr>
          <w:noProof w:val="0"/>
        </w:rPr>
      </w:pPr>
      <w:bookmarkStart w:id="16" w:name="_Toc84140630"/>
      <w:r w:rsidRPr="002B3AB3">
        <w:rPr>
          <w:noProof w:val="0"/>
        </w:rPr>
        <w:t>Finansiering genom avgifter i ett utjämningssystem</w:t>
      </w:r>
      <w:bookmarkEnd w:id="16"/>
      <w:r w:rsidRPr="002B3AB3">
        <w:rPr>
          <w:noProof w:val="0"/>
        </w:rPr>
        <w:t xml:space="preserve"> </w:t>
      </w:r>
    </w:p>
    <w:p w:rsidR="00934876" w:rsidRPr="002B3AB3" w:rsidRDefault="00934876">
      <w:pPr>
        <w:pStyle w:val="Brdtext"/>
        <w:jc w:val="both"/>
      </w:pPr>
      <w:r w:rsidRPr="002B3AB3">
        <w:t>I två motioner har regeringens förslag om finansieringsprinciperna kritiserats. Båda innebär ett ifrågasättande av om det inte borde vara en statlig uppgift att svara för luftfartsskyddet och att kostnaderna därmed skulle betalas av skatt</w:t>
      </w:r>
      <w:r w:rsidRPr="002B3AB3">
        <w:t>e</w:t>
      </w:r>
      <w:r w:rsidRPr="002B3AB3">
        <w:t>kollektivet och inte av passagerarna. Dessutom anser motionärerna att det finns risker för konkurrenssnedvridning inom luftfarten om inte alla berörda länder tillämpar samma finansieringss</w:t>
      </w:r>
      <w:r w:rsidRPr="002B3AB3">
        <w:t>y</w:t>
      </w:r>
      <w:r w:rsidRPr="002B3AB3">
        <w:t xml:space="preserve">stem. </w:t>
      </w:r>
    </w:p>
    <w:p w:rsidR="00934876" w:rsidRPr="002B3AB3" w:rsidRDefault="00934876">
      <w:pPr>
        <w:pStyle w:val="Normaltindrag"/>
      </w:pPr>
      <w:r w:rsidRPr="002B3AB3">
        <w:t>Trafikutskottet konstaterar att frågan om vem som skall finansiera skydd</w:t>
      </w:r>
      <w:r w:rsidRPr="002B3AB3">
        <w:t>s</w:t>
      </w:r>
      <w:r w:rsidRPr="002B3AB3">
        <w:t>åtgärder för luftfarten har diskuterats länge och att den har fått förnyad aktu</w:t>
      </w:r>
      <w:r w:rsidRPr="002B3AB3">
        <w:t>a</w:t>
      </w:r>
      <w:r w:rsidRPr="002B3AB3">
        <w:t>litet efter terrord</w:t>
      </w:r>
      <w:r w:rsidRPr="002B3AB3">
        <w:t>å</w:t>
      </w:r>
      <w:r w:rsidRPr="002B3AB3">
        <w:t xml:space="preserve">den den 11 september 2001. </w:t>
      </w:r>
    </w:p>
    <w:p w:rsidR="00934876" w:rsidRPr="002B3AB3" w:rsidRDefault="00934876">
      <w:pPr>
        <w:pStyle w:val="Normaltindrag"/>
      </w:pPr>
      <w:r w:rsidRPr="002B3AB3">
        <w:t>När det gäller konkurrensaspekten är utskottet av samma uppfattning som motionärerna om det angelägna i att snedvridningar undviks så långt detta är möjligt. Enligt utskottets mening är det dock rimligt att den som skyddas och drar nytta av säkerhetsskyddet också bör stå för uppkomna kostnader. Mot den bakgrunden har riksdagen tidigare lagt fast att sjöfartsskyddet bör vara självf</w:t>
      </w:r>
      <w:r w:rsidRPr="002B3AB3">
        <w:t>inansierande, dvs. att den som skyddas också står för kostnaderna (prop. 2003/04:106, bet. 2003/04:TU13).</w:t>
      </w:r>
    </w:p>
    <w:p w:rsidR="00934876" w:rsidRPr="002B3AB3" w:rsidRDefault="00934876">
      <w:pPr>
        <w:pStyle w:val="Normaltindrag"/>
      </w:pPr>
      <w:r w:rsidRPr="002B3AB3">
        <w:t>Trafikutskottet har från Luftfartsverket inhämtat att den beräknade kostn</w:t>
      </w:r>
      <w:r w:rsidRPr="002B3AB3">
        <w:t>a</w:t>
      </w:r>
      <w:r w:rsidRPr="002B3AB3">
        <w:t>den för luftfartsskyddet är ca 400 miljoner kronor för Luftfartsverkets fly</w:t>
      </w:r>
      <w:r w:rsidRPr="002B3AB3">
        <w:t>g</w:t>
      </w:r>
      <w:r w:rsidRPr="002B3AB3">
        <w:t>platser och ca 100 miljoner kronor för icke-statliga flygplatser. Det skulle i sin tur innebära en avgift i passagerarledet i intervallet 35–45 kr per resa. Såvitt gäller avgifterna i Danmark framgår av promemorian Avgiftsutjä</w:t>
      </w:r>
      <w:r w:rsidRPr="002B3AB3">
        <w:t>m</w:t>
      </w:r>
      <w:r w:rsidRPr="002B3AB3">
        <w:t xml:space="preserve">ningssystem för luftfartsskydd (Ds 2003:37) att Københavns Lufthavn ägs och drivs av det numera börsnoterade Københavns Lufthavne A/S, i vilket statens ägande har minskats till 34 %. Verksamheten finansieras </w:t>
      </w:r>
      <w:r w:rsidRPr="002B3AB3">
        <w:t>genom a</w:t>
      </w:r>
      <w:r w:rsidRPr="002B3AB3">
        <w:t>v</w:t>
      </w:r>
      <w:r w:rsidRPr="002B3AB3">
        <w:t>gifter från flygföretagen. Någon separat avgift avseende luftfartsskyddet tas inte ut. Skulle det uppkomma väsentliga kostnadsökningar till följd av nya specifika myndighetskrav rörande luftfartsskydd kan flygplatshavaren ansöka hos Trafikministeriet om att få höja avgiften utöver den som avtalats mellan Københavns Lufthavne A/S och flygbolagen.</w:t>
      </w:r>
    </w:p>
    <w:p w:rsidR="00934876" w:rsidRPr="002B3AB3" w:rsidRDefault="00934876">
      <w:pPr>
        <w:pStyle w:val="Normaltindrag"/>
      </w:pPr>
      <w:r w:rsidRPr="002B3AB3">
        <w:t>Det är, menar trafikutskottet, rimligt att branschen tar på sig kostnaderna för luftfartsskydd och att endast de kostnader som polisen har för polismans led</w:t>
      </w:r>
      <w:r w:rsidRPr="002B3AB3">
        <w:t>ning av kontrollerna samt polisiära insatser på en flygplats finansieras med allmänna medel. En utjämnad avgift bör täcka kostnaderna för säkerhetsko</w:t>
      </w:r>
      <w:r w:rsidRPr="002B3AB3">
        <w:t>n</w:t>
      </w:r>
      <w:r w:rsidRPr="002B3AB3">
        <w:t>trollen hos alla flygplatser som ingår i systemet. Därmed undviks att avgiften blir många gånger högre på de mindre flygplatserna, eftersom kostnaderna kan slås ut på fler passagerare på de större flygplatserna. Flygföretagen bör få vidareföra högst den utjämnade avgiftens storlek per passagerare till biljet</w:t>
      </w:r>
      <w:r w:rsidRPr="002B3AB3">
        <w:t>t</w:t>
      </w:r>
      <w:r w:rsidRPr="002B3AB3">
        <w:t>priset. Mot bakgrund av uppgiften om den beräknade a</w:t>
      </w:r>
      <w:r w:rsidRPr="002B3AB3">
        <w:t>vgiftens storleksinte</w:t>
      </w:r>
      <w:r w:rsidRPr="002B3AB3">
        <w:t>r</w:t>
      </w:r>
      <w:r w:rsidRPr="002B3AB3">
        <w:t>vall delar trafikutskottet regeringens bedömning att eventuella ökningar av biljettpriserna på grund av ändrad finansiering av säkerhetsskyddet torde vara acceptabla för flertalet flygpass</w:t>
      </w:r>
      <w:r w:rsidRPr="002B3AB3">
        <w:t>a</w:t>
      </w:r>
      <w:r w:rsidRPr="002B3AB3">
        <w:t>gerare.</w:t>
      </w:r>
    </w:p>
    <w:p w:rsidR="00934876" w:rsidRPr="002B3AB3" w:rsidRDefault="00934876">
      <w:pPr>
        <w:pStyle w:val="Normaltindrag"/>
      </w:pPr>
      <w:r w:rsidRPr="002B3AB3">
        <w:t>Utskottet konstaterar med tillfredsställelse att förvaltningen av det nya s</w:t>
      </w:r>
      <w:r w:rsidRPr="002B3AB3">
        <w:t>y</w:t>
      </w:r>
      <w:r w:rsidRPr="002B3AB3">
        <w:t>stemet kommer att ombesörjas av en ny myndighet, Luftfartsstyrelsen, som kommer att ha en oberoende ställning gentemot det affärsverk som samtidigt bildas för att ansvara för bl.a. flygplatshållning. Under en övergångstid ko</w:t>
      </w:r>
      <w:r w:rsidRPr="002B3AB3">
        <w:t>m</w:t>
      </w:r>
      <w:r w:rsidRPr="002B3AB3">
        <w:t>mer emellertid Luftfartsverket att ansvara för förvaltningen. I det samma</w:t>
      </w:r>
      <w:r w:rsidRPr="002B3AB3">
        <w:t>n</w:t>
      </w:r>
      <w:r w:rsidRPr="002B3AB3">
        <w:t>hanget vill utskottet betona vikten av att regeringen vid utformningen av erforderliga föreskrifter beaktar de dubbla roller som förvaltningsmyndigh</w:t>
      </w:r>
      <w:r w:rsidRPr="002B3AB3">
        <w:t>e</w:t>
      </w:r>
      <w:r w:rsidRPr="002B3AB3">
        <w:t>ten inle</w:t>
      </w:r>
      <w:r w:rsidRPr="002B3AB3">
        <w:t>d</w:t>
      </w:r>
      <w:r w:rsidRPr="002B3AB3">
        <w:t>ningsvis kan komma att ha.</w:t>
      </w:r>
    </w:p>
    <w:p w:rsidR="00934876" w:rsidRPr="002B3AB3" w:rsidRDefault="00934876">
      <w:pPr>
        <w:pStyle w:val="Normaltindrag"/>
      </w:pPr>
      <w:r w:rsidRPr="002B3AB3">
        <w:t xml:space="preserve">Trafikutskottet vill också </w:t>
      </w:r>
      <w:r w:rsidRPr="002B3AB3">
        <w:t>understryka vikten av att det nya avgiftssystemet noga följs upp med avseende på bl.a. eventuella konkurrenssnedvridningar mellan olika flygplatser och mellan olika transportslag. Därutöver är det nödvändigt att motverka att utjämningssystemet blir kostnadsdrivande hos de berörda flygplatserna. Mot denna bakgrund bör även avgifternas effekter för passagerarna och flygtrafiken i stort ingå i en sådan utvärdering. Det gäller även angelägenheten att finna konkurrensneutrala lösningar över landgränse</w:t>
      </w:r>
      <w:r w:rsidRPr="002B3AB3">
        <w:t>r</w:t>
      </w:r>
      <w:r w:rsidRPr="002B3AB3">
        <w:t>na. Utskot</w:t>
      </w:r>
      <w:r w:rsidRPr="002B3AB3">
        <w:t>tet utgår från att regeringen vidtar åtgärder i detta syfte och åte</w:t>
      </w:r>
      <w:r w:rsidRPr="002B3AB3">
        <w:t>r</w:t>
      </w:r>
      <w:r w:rsidRPr="002B3AB3">
        <w:t>kommer till riksdagen med en redovisning härav. Med det sagda föreslår trafikutskottet att justitieutskottet tillstyrker propositionen. Motionerna 2003/04:Ju26 yrkande 1 (m) och 2003/04:Ju28 yrkande 1 (m) bör a</w:t>
      </w:r>
      <w:r w:rsidRPr="002B3AB3">
        <w:t>v</w:t>
      </w:r>
      <w:r w:rsidRPr="002B3AB3">
        <w:t>styrkas.</w:t>
      </w:r>
    </w:p>
    <w:p w:rsidR="00934876" w:rsidRPr="002B3AB3" w:rsidRDefault="00934876">
      <w:pPr>
        <w:pStyle w:val="Rubrik4"/>
        <w:rPr>
          <w:noProof w:val="0"/>
        </w:rPr>
      </w:pPr>
      <w:bookmarkStart w:id="17" w:name="_Toc84140631"/>
      <w:r w:rsidRPr="002B3AB3">
        <w:rPr>
          <w:noProof w:val="0"/>
        </w:rPr>
        <w:t>Ansvaret för skador på grund av brister i säkerhetskontrollen</w:t>
      </w:r>
      <w:bookmarkEnd w:id="17"/>
    </w:p>
    <w:p w:rsidR="00934876" w:rsidRPr="002B3AB3" w:rsidRDefault="00934876">
      <w:r w:rsidRPr="002B3AB3">
        <w:t>I motion 2003/04:Ju28 berörs även frågan om var ansvaret för skador skall ligga om dessa kan bero på brister i säkerhetskontrollen. Motionärerna anser att staten generellt bör ta ett ekonomiskt ansvar för sådana skador och att detta bör lagregleras.</w:t>
      </w:r>
    </w:p>
    <w:p w:rsidR="00934876" w:rsidRPr="002B3AB3" w:rsidRDefault="00934876">
      <w:pPr>
        <w:pStyle w:val="Normaltindrag"/>
      </w:pPr>
      <w:r w:rsidRPr="002B3AB3">
        <w:t>Såsom anförs i propositionen är utgångspunkten att flygföretagen har ett strikt ansvar för skador som uppkommer till följd av flygtrafik. De personer som drabbas kan alltså vända sig mot det berörda flygföretaget och kräva ersättning. I två fall kan flygföretaget i sin tur söka utkräva ersättning. Det ena fallet gäller den som faktiskt har vållat skadan, t.ex. genom att ha placerat en sprängladdning i ett flygplan. Det andra fallet gäller den som varit ansvarig för säkerhetskontrollen på en flygplats. Även</w:t>
      </w:r>
      <w:r w:rsidRPr="002B3AB3">
        <w:t xml:space="preserve"> en skadelidande kan söka utkr</w:t>
      </w:r>
      <w:r w:rsidRPr="002B3AB3">
        <w:t>ä</w:t>
      </w:r>
      <w:r w:rsidRPr="002B3AB3">
        <w:t>va skadestånd direkt hos motsvarande aktör. Emellertid går det inte att gen</w:t>
      </w:r>
      <w:r w:rsidRPr="002B3AB3">
        <w:t>e</w:t>
      </w:r>
      <w:r w:rsidRPr="002B3AB3">
        <w:t>rellt uttala sig om vilka möjligheter till framgång som en talan mot den som ansvarar för säkerhetskontrollen på en flygplats kan ha. Eventuell sk</w:t>
      </w:r>
      <w:r w:rsidRPr="002B3AB3">
        <w:t>a</w:t>
      </w:r>
      <w:r w:rsidRPr="002B3AB3">
        <w:t>deståndsskyldighet för den som ansvarar för säkerhetskontrollen kan vara grundad på tre omständigheter, nämligen på avtal med ett flygföretag, på ansvar för fel eller försummelse vid myndighetsutövning eller på ansvar för eget och anställd personals vålla</w:t>
      </w:r>
      <w:r w:rsidRPr="002B3AB3">
        <w:t>n</w:t>
      </w:r>
      <w:r w:rsidRPr="002B3AB3">
        <w:t>de</w:t>
      </w:r>
      <w:r w:rsidRPr="002B3AB3">
        <w:t>.</w:t>
      </w:r>
    </w:p>
    <w:p w:rsidR="00934876" w:rsidRPr="002B3AB3" w:rsidRDefault="00934876">
      <w:pPr>
        <w:pStyle w:val="Normaltindrag"/>
      </w:pPr>
      <w:r w:rsidRPr="002B3AB3">
        <w:t>Utskottet kan ha förståelse för det syfte som ligger till grund för motion</w:t>
      </w:r>
      <w:r w:rsidRPr="002B3AB3">
        <w:t>s</w:t>
      </w:r>
      <w:r w:rsidRPr="002B3AB3">
        <w:t>yrkandet, nämligen att den skadelidande alltid skall kunna påräkna skadestånd och att kostnaderna bättre skall kunna förutses. Även om det kan vara möjligt att införa lagstiftning som innebär att staten ansvarar för skador som inom ett visst område vållats inom ramen för t.ex. en kommuns myndighetsutövning eller av kommunens anställda vill utskottet framhålla sin tveksamhet till en sådan lösning. Det främsta skälet är risken för att en icke-statlig flygplatshå</w:t>
      </w:r>
      <w:r w:rsidRPr="002B3AB3">
        <w:t>l</w:t>
      </w:r>
      <w:r w:rsidRPr="002B3AB3">
        <w:t>lare frestas till underlåtenhet i säkerhetskon</w:t>
      </w:r>
      <w:r w:rsidRPr="002B3AB3">
        <w:t>trollen – just eftersom det är staten som får bära ansvaret om något skulle inträffa. Trafikutskottet kan emellertid instämma i att frågan torde behöva en ytterligare belysning än den som red</w:t>
      </w:r>
      <w:r w:rsidRPr="002B3AB3">
        <w:t>o</w:t>
      </w:r>
      <w:r w:rsidRPr="002B3AB3">
        <w:t>visas i propositionen. Något särskilt uttalande härom synes inte motiverat. Med det sagda föreslår trafikutskottet att justitieutskottet avstyrker motion 2003/04:Ju28 yrka</w:t>
      </w:r>
      <w:r w:rsidRPr="002B3AB3">
        <w:t>n</w:t>
      </w:r>
      <w:r w:rsidRPr="002B3AB3">
        <w:t>de 3.</w:t>
      </w:r>
    </w:p>
    <w:p w:rsidR="00934876" w:rsidRPr="002B3AB3" w:rsidRDefault="00934876">
      <w:pPr>
        <w:pStyle w:val="Rubrik4"/>
        <w:rPr>
          <w:noProof w:val="0"/>
        </w:rPr>
      </w:pPr>
      <w:bookmarkStart w:id="18" w:name="_Toc84140632"/>
      <w:r w:rsidRPr="002B3AB3">
        <w:rPr>
          <w:noProof w:val="0"/>
        </w:rPr>
        <w:t>Ikraftträdandetidpunkt</w:t>
      </w:r>
      <w:bookmarkEnd w:id="18"/>
    </w:p>
    <w:p w:rsidR="00934876" w:rsidRPr="002B3AB3" w:rsidRDefault="00934876">
      <w:r w:rsidRPr="002B3AB3">
        <w:t>I motion 2003/04:Ju28 (m) kritiseras även tidpunkten för ikraftträdandet. Trafikutskottet vill dock peka på att den del av lagen som avser avgiftssyst</w:t>
      </w:r>
      <w:r w:rsidRPr="002B3AB3">
        <w:t>e</w:t>
      </w:r>
      <w:r w:rsidRPr="002B3AB3">
        <w:t xml:space="preserve">met – och som torde vara den del som i första hand kräver förberedelser av berörda flygplatshavare m.fl. aktörer – inte avses träda ikraft förrän den </w:t>
      </w:r>
      <w:r w:rsidRPr="002B3AB3">
        <w:br/>
        <w:t xml:space="preserve">1 januari 2005. </w:t>
      </w:r>
    </w:p>
    <w:p w:rsidR="00934876" w:rsidRPr="002B3AB3" w:rsidRDefault="00934876"/>
    <w:p w:rsidR="00934876" w:rsidRPr="002B3AB3" w:rsidRDefault="00934876"/>
    <w:p w:rsidR="00934876" w:rsidRPr="002B3AB3" w:rsidRDefault="00934876">
      <w:pPr>
        <w:pStyle w:val="Utskriftsdatum"/>
        <w:outlineLvl w:val="0"/>
      </w:pPr>
      <w:r w:rsidRPr="002B3AB3">
        <w:t>Stockholm den 28 september 2004</w:t>
      </w:r>
    </w:p>
    <w:p w:rsidR="00934876" w:rsidRPr="002B3AB3" w:rsidRDefault="00934876">
      <w:r w:rsidRPr="002B3AB3">
        <w:t>På trafikutskottets vägnar</w:t>
      </w:r>
    </w:p>
    <w:p w:rsidR="00934876" w:rsidRPr="002B3AB3" w:rsidRDefault="00934876">
      <w:pPr>
        <w:pStyle w:val="Ordfranden"/>
        <w:rPr>
          <w:noProof w:val="0"/>
        </w:rPr>
      </w:pPr>
      <w:r w:rsidRPr="002B3AB3">
        <w:rPr>
          <w:noProof w:val="0"/>
        </w:rPr>
        <w:t xml:space="preserve">Claes Roxbergh </w:t>
      </w:r>
    </w:p>
    <w:p w:rsidR="00934876" w:rsidRPr="002B3AB3" w:rsidRDefault="00934876">
      <w:pPr>
        <w:pStyle w:val="Deltagare"/>
        <w:rPr>
          <w:noProof w:val="0"/>
        </w:rPr>
      </w:pPr>
      <w:r w:rsidRPr="002B3AB3">
        <w:rPr>
          <w:noProof w:val="0"/>
        </w:rPr>
        <w:t>Följande ledamöter har deltagit i beslutet: Claes Roxbergh (mp), Carina Moberg (s), Elizabeth Nyström (m), Jarl Lander (s), Hans Stenberg (s), Krister Örnfjäder (s), Karin Svensson Smith (v), Claes-Göran Brandin (s), Jan-Evert Rådhström (m), Monica Green (s), Runar Patriksson (fp), Sven Bergström (c), Björn Hamilton (m), Mikael Johansson (mp), Börje Vestlund (s), Christer Winbäck (fp) och Tuve Skånberg (kd).</w:t>
      </w:r>
    </w:p>
    <w:p w:rsidR="00934876" w:rsidRPr="002B3AB3" w:rsidRDefault="00934876">
      <w:pPr>
        <w:pStyle w:val="Normaltindrag"/>
      </w:pPr>
    </w:p>
    <w:p w:rsidR="00934876" w:rsidRPr="002B3AB3" w:rsidRDefault="00934876">
      <w:pPr>
        <w:pStyle w:val="Normaltindrag"/>
        <w:sectPr w:rsidR="00000000" w:rsidRPr="002B3AB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34876" w:rsidRPr="002B3AB3" w:rsidRDefault="00934876">
      <w:pPr>
        <w:pStyle w:val="Rubrik1"/>
        <w:rPr>
          <w:noProof w:val="0"/>
        </w:rPr>
      </w:pPr>
    </w:p>
    <w:p w:rsidR="00934876" w:rsidRPr="002B3AB3" w:rsidRDefault="00934876">
      <w:pPr>
        <w:pStyle w:val="Rubrik1"/>
        <w:rPr>
          <w:noProof w:val="0"/>
        </w:rPr>
      </w:pPr>
      <w:bookmarkStart w:id="19" w:name="_Toc84140633"/>
      <w:r w:rsidRPr="002B3AB3">
        <w:rPr>
          <w:noProof w:val="0"/>
        </w:rPr>
        <w:t>Avvikande mening</w:t>
      </w:r>
      <w:bookmarkEnd w:id="19"/>
    </w:p>
    <w:p w:rsidR="00934876" w:rsidRPr="002B3AB3" w:rsidRDefault="00934876">
      <w:r w:rsidRPr="002B3AB3">
        <w:t>Elizabeth Nyström (m), Jan-Evert Rådhström (m) och Björn Hamilton (m) anför:</w:t>
      </w:r>
    </w:p>
    <w:p w:rsidR="00934876" w:rsidRPr="002B3AB3" w:rsidRDefault="00934876">
      <w:pPr>
        <w:rPr>
          <w:snapToGrid w:val="0"/>
          <w:lang w:eastAsia="sv-SE"/>
        </w:rPr>
      </w:pPr>
      <w:r w:rsidRPr="002B3AB3">
        <w:rPr>
          <w:snapToGrid w:val="0"/>
          <w:lang w:eastAsia="sv-SE"/>
        </w:rPr>
        <w:t>Vi ställer oss i huvudsak bakom regeringens förslag till ny lag om luftfart</w:t>
      </w:r>
      <w:r w:rsidRPr="002B3AB3">
        <w:rPr>
          <w:snapToGrid w:val="0"/>
          <w:lang w:eastAsia="sv-SE"/>
        </w:rPr>
        <w:t>s</w:t>
      </w:r>
      <w:r w:rsidRPr="002B3AB3">
        <w:rPr>
          <w:snapToGrid w:val="0"/>
          <w:lang w:eastAsia="sv-SE"/>
        </w:rPr>
        <w:t xml:space="preserve">skydd men anser att regeringen bör återkomma till riksdagen med förslag till ändrade finansieringsprinciper. Regeringen bör också återkomma med </w:t>
      </w:r>
      <w:r w:rsidRPr="002B3AB3">
        <w:rPr>
          <w:snapToGrid w:val="0"/>
          <w:sz w:val="18"/>
          <w:lang w:eastAsia="sv-SE"/>
        </w:rPr>
        <w:t xml:space="preserve">förslag till lagstiftning avseende skadeståndsansvar. </w:t>
      </w:r>
      <w:r w:rsidRPr="002B3AB3">
        <w:rPr>
          <w:snapToGrid w:val="0"/>
          <w:lang w:eastAsia="sv-SE"/>
        </w:rPr>
        <w:t>Skälen för vår bedömning är fö</w:t>
      </w:r>
      <w:r w:rsidRPr="002B3AB3">
        <w:rPr>
          <w:snapToGrid w:val="0"/>
          <w:lang w:eastAsia="sv-SE"/>
        </w:rPr>
        <w:t>l</w:t>
      </w:r>
      <w:r w:rsidRPr="002B3AB3">
        <w:rPr>
          <w:snapToGrid w:val="0"/>
          <w:lang w:eastAsia="sv-SE"/>
        </w:rPr>
        <w:t>jande.</w:t>
      </w:r>
    </w:p>
    <w:p w:rsidR="00934876" w:rsidRPr="002B3AB3" w:rsidRDefault="00934876">
      <w:pPr>
        <w:pStyle w:val="Rubrik4"/>
        <w:rPr>
          <w:noProof w:val="0"/>
          <w:snapToGrid w:val="0"/>
          <w:lang w:eastAsia="sv-SE"/>
        </w:rPr>
      </w:pPr>
      <w:bookmarkStart w:id="20" w:name="_Toc84140634"/>
      <w:r w:rsidRPr="002B3AB3">
        <w:rPr>
          <w:noProof w:val="0"/>
          <w:snapToGrid w:val="0"/>
          <w:lang w:eastAsia="sv-SE"/>
        </w:rPr>
        <w:t>Avgifter för säkerhetskontroller</w:t>
      </w:r>
      <w:bookmarkEnd w:id="20"/>
      <w:r w:rsidRPr="002B3AB3">
        <w:rPr>
          <w:noProof w:val="0"/>
          <w:snapToGrid w:val="0"/>
          <w:lang w:eastAsia="sv-SE"/>
        </w:rPr>
        <w:t xml:space="preserve"> </w:t>
      </w:r>
    </w:p>
    <w:p w:rsidR="00934876" w:rsidRPr="002B3AB3" w:rsidRDefault="00934876">
      <w:pPr>
        <w:rPr>
          <w:snapToGrid w:val="0"/>
          <w:lang w:eastAsia="sv-SE"/>
        </w:rPr>
      </w:pPr>
      <w:r w:rsidRPr="002B3AB3">
        <w:rPr>
          <w:snapToGrid w:val="0"/>
          <w:lang w:eastAsia="sv-SE"/>
        </w:rPr>
        <w:t>Regeringens förslag om avgiftsfinansiering av säkerhetskontroller aktualiserar åtmi</w:t>
      </w:r>
      <w:r w:rsidRPr="002B3AB3">
        <w:rPr>
          <w:snapToGrid w:val="0"/>
          <w:lang w:eastAsia="sv-SE"/>
        </w:rPr>
        <w:t>n</w:t>
      </w:r>
      <w:r w:rsidRPr="002B3AB3">
        <w:rPr>
          <w:snapToGrid w:val="0"/>
          <w:lang w:eastAsia="sv-SE"/>
        </w:rPr>
        <w:t xml:space="preserve">stone två principiellt viktiga frågeställningar. </w:t>
      </w:r>
    </w:p>
    <w:p w:rsidR="00934876" w:rsidRPr="002B3AB3" w:rsidRDefault="00934876">
      <w:pPr>
        <w:pStyle w:val="Normaltindrag"/>
        <w:rPr>
          <w:snapToGrid w:val="0"/>
          <w:sz w:val="18"/>
          <w:lang w:eastAsia="sv-SE"/>
        </w:rPr>
      </w:pPr>
      <w:r w:rsidRPr="002B3AB3">
        <w:rPr>
          <w:snapToGrid w:val="0"/>
          <w:lang w:eastAsia="sv-SE"/>
        </w:rPr>
        <w:t>För det första är det relevant att ta hänsyn till övriga berörda länders fina</w:t>
      </w:r>
      <w:r w:rsidRPr="002B3AB3">
        <w:rPr>
          <w:snapToGrid w:val="0"/>
          <w:lang w:eastAsia="sv-SE"/>
        </w:rPr>
        <w:t>n</w:t>
      </w:r>
      <w:r w:rsidRPr="002B3AB3">
        <w:rPr>
          <w:snapToGrid w:val="0"/>
          <w:lang w:eastAsia="sv-SE"/>
        </w:rPr>
        <w:t xml:space="preserve">sieringsmodeller för att undvika snedvridningar av konkurrenssituationen. </w:t>
      </w:r>
      <w:r w:rsidRPr="002B3AB3">
        <w:rPr>
          <w:snapToGrid w:val="0"/>
          <w:sz w:val="18"/>
          <w:lang w:eastAsia="sv-SE"/>
        </w:rPr>
        <w:t>Regeringen uppger att ökningen av biljettpriset ligger inom rimliga gränser för de flesta som reser med flyg. Härvid är det naturligtvis intressant att få ta del av vilka storheter som kan bli aktuella i synnerhet som lågprisflyget i dag tillhandahåller biljetter som ibland kostar under 200 kr. Om Danmark väljer en annan finansi</w:t>
      </w:r>
      <w:r w:rsidRPr="002B3AB3">
        <w:rPr>
          <w:snapToGrid w:val="0"/>
          <w:sz w:val="18"/>
          <w:lang w:eastAsia="sv-SE"/>
        </w:rPr>
        <w:t>e</w:t>
      </w:r>
      <w:r w:rsidRPr="002B3AB3">
        <w:rPr>
          <w:snapToGrid w:val="0"/>
          <w:sz w:val="18"/>
          <w:lang w:eastAsia="sv-SE"/>
        </w:rPr>
        <w:t>ring kan dessa avgifter således betyda nedgång i tr</w:t>
      </w:r>
      <w:r w:rsidRPr="002B3AB3">
        <w:rPr>
          <w:snapToGrid w:val="0"/>
          <w:sz w:val="18"/>
          <w:lang w:eastAsia="sv-SE"/>
        </w:rPr>
        <w:t>a</w:t>
      </w:r>
      <w:r w:rsidRPr="002B3AB3">
        <w:rPr>
          <w:snapToGrid w:val="0"/>
          <w:sz w:val="18"/>
          <w:lang w:eastAsia="sv-SE"/>
        </w:rPr>
        <w:t xml:space="preserve">fiken vid Sturup. </w:t>
      </w:r>
    </w:p>
    <w:p w:rsidR="00934876" w:rsidRPr="002B3AB3" w:rsidRDefault="00934876">
      <w:pPr>
        <w:pStyle w:val="Normaltindrag"/>
        <w:rPr>
          <w:snapToGrid w:val="0"/>
          <w:lang w:eastAsia="sv-SE"/>
        </w:rPr>
      </w:pPr>
      <w:r w:rsidRPr="002B3AB3">
        <w:rPr>
          <w:snapToGrid w:val="0"/>
          <w:lang w:eastAsia="sv-SE"/>
        </w:rPr>
        <w:t>För det andra bör en diskussion för</w:t>
      </w:r>
      <w:r w:rsidRPr="002B3AB3">
        <w:rPr>
          <w:snapToGrid w:val="0"/>
          <w:lang w:eastAsia="sv-SE"/>
        </w:rPr>
        <w:t>as om gränsdragningar gentemot vad som är att betrakta som skyddsinsatser som bör bekostas av staten. Denna andra fråga är främst intressant vad gäller kostnader för personal som utför uppgifter som närmar sig det polisiära ansvaret.</w:t>
      </w:r>
    </w:p>
    <w:p w:rsidR="00934876" w:rsidRPr="002B3AB3" w:rsidRDefault="00934876">
      <w:pPr>
        <w:ind w:firstLine="283"/>
        <w:rPr>
          <w:snapToGrid w:val="0"/>
          <w:sz w:val="18"/>
          <w:lang w:eastAsia="sv-SE"/>
        </w:rPr>
      </w:pPr>
      <w:r w:rsidRPr="002B3AB3">
        <w:rPr>
          <w:snapToGrid w:val="0"/>
          <w:sz w:val="18"/>
          <w:lang w:eastAsia="sv-SE"/>
        </w:rPr>
        <w:t>Målet för de terrorhandlingar som skyddsinsatserna syftar till att minimera är inte i första hand de enskilda passagerarna och transportmedlen; de tjänar snarare som medel. Målet är i stället det demokratiska samhället. I takt med att regleringar syftande till att öka säkerhete</w:t>
      </w:r>
      <w:r w:rsidRPr="002B3AB3">
        <w:rPr>
          <w:snapToGrid w:val="0"/>
          <w:sz w:val="18"/>
          <w:lang w:eastAsia="sv-SE"/>
        </w:rPr>
        <w:t xml:space="preserve">n införs inom alltfler områden finns det anledning att fråga sig om detta skydd inte bör vara en naturlig del av det skydd varje stat bör hålla sina medborgare med. </w:t>
      </w:r>
    </w:p>
    <w:p w:rsidR="00934876" w:rsidRPr="002B3AB3" w:rsidRDefault="00934876">
      <w:pPr>
        <w:ind w:firstLine="283"/>
        <w:rPr>
          <w:snapToGrid w:val="0"/>
          <w:lang w:eastAsia="sv-SE"/>
        </w:rPr>
      </w:pPr>
      <w:r w:rsidRPr="002B3AB3">
        <w:rPr>
          <w:snapToGrid w:val="0"/>
          <w:lang w:eastAsia="sv-SE"/>
        </w:rPr>
        <w:t>Det är inte otänkbart att skyddsfrågor och finansieringsfrågor kommer att aktualiseras inom fler områden, t.ex. järnvägstransporter och busstransporter. När en allt större del av kostnadsansvaret läggs över på passagerarna innebär detta, förutom att gränsdragningarna för rikets inre säkerhet utsträcks, också att kostnadsbilden förändras för det</w:t>
      </w:r>
      <w:r w:rsidRPr="002B3AB3">
        <w:rPr>
          <w:snapToGrid w:val="0"/>
          <w:lang w:eastAsia="sv-SE"/>
        </w:rPr>
        <w:t xml:space="preserve"> kollektiva resandet. Vi anser därför att en djupare analys av de beskrivna problemen bör genomföras. I det samma</w:t>
      </w:r>
      <w:r w:rsidRPr="002B3AB3">
        <w:rPr>
          <w:snapToGrid w:val="0"/>
          <w:lang w:eastAsia="sv-SE"/>
        </w:rPr>
        <w:t>n</w:t>
      </w:r>
      <w:r w:rsidRPr="002B3AB3">
        <w:rPr>
          <w:snapToGrid w:val="0"/>
          <w:lang w:eastAsia="sv-SE"/>
        </w:rPr>
        <w:t>hanget bör en redovisning göras av hur andra länder hanterar frågorna, liksom en uppskattning av de ekonomiska konsekvenserna för flygföretag och pass</w:t>
      </w:r>
      <w:r w:rsidRPr="002B3AB3">
        <w:rPr>
          <w:snapToGrid w:val="0"/>
          <w:lang w:eastAsia="sv-SE"/>
        </w:rPr>
        <w:t>a</w:t>
      </w:r>
      <w:r w:rsidRPr="002B3AB3">
        <w:rPr>
          <w:snapToGrid w:val="0"/>
          <w:lang w:eastAsia="sv-SE"/>
        </w:rPr>
        <w:t xml:space="preserve">gerare. </w:t>
      </w:r>
    </w:p>
    <w:p w:rsidR="00934876" w:rsidRPr="002B3AB3" w:rsidRDefault="00934876">
      <w:pPr>
        <w:pStyle w:val="Rubrik4"/>
        <w:rPr>
          <w:noProof w:val="0"/>
          <w:snapToGrid w:val="0"/>
          <w:lang w:eastAsia="sv-SE"/>
        </w:rPr>
      </w:pPr>
      <w:bookmarkStart w:id="21" w:name="_Toc84140635"/>
      <w:r w:rsidRPr="002B3AB3">
        <w:rPr>
          <w:noProof w:val="0"/>
          <w:snapToGrid w:val="0"/>
          <w:lang w:eastAsia="sv-SE"/>
        </w:rPr>
        <w:t>Ansvarsfrågor</w:t>
      </w:r>
      <w:bookmarkEnd w:id="21"/>
    </w:p>
    <w:p w:rsidR="00934876" w:rsidRPr="002B3AB3" w:rsidRDefault="00934876">
      <w:pPr>
        <w:spacing w:before="125"/>
        <w:rPr>
          <w:snapToGrid w:val="0"/>
          <w:sz w:val="18"/>
          <w:lang w:eastAsia="sv-SE"/>
        </w:rPr>
      </w:pPr>
      <w:r w:rsidRPr="002B3AB3">
        <w:rPr>
          <w:snapToGrid w:val="0"/>
          <w:sz w:val="18"/>
          <w:lang w:eastAsia="sv-SE"/>
        </w:rPr>
        <w:t>Vi är kritiska mot att regeringen inte anser det lämpligt att införa lagstiftning om vem som skall bära ansvaret för skador som uppstår på grund av brister i säke</w:t>
      </w:r>
      <w:r w:rsidRPr="002B3AB3">
        <w:rPr>
          <w:snapToGrid w:val="0"/>
          <w:sz w:val="18"/>
          <w:lang w:eastAsia="sv-SE"/>
        </w:rPr>
        <w:t>r</w:t>
      </w:r>
      <w:r w:rsidRPr="002B3AB3">
        <w:rPr>
          <w:snapToGrid w:val="0"/>
          <w:sz w:val="18"/>
          <w:lang w:eastAsia="sv-SE"/>
        </w:rPr>
        <w:t>hetskontroller, bl.a. med hänvisning till att detta skulle kräva omfattande öve</w:t>
      </w:r>
      <w:r w:rsidRPr="002B3AB3">
        <w:rPr>
          <w:snapToGrid w:val="0"/>
          <w:sz w:val="18"/>
          <w:lang w:eastAsia="sv-SE"/>
        </w:rPr>
        <w:t>r</w:t>
      </w:r>
      <w:r w:rsidRPr="002B3AB3">
        <w:rPr>
          <w:snapToGrid w:val="0"/>
          <w:sz w:val="18"/>
          <w:lang w:eastAsia="sv-SE"/>
        </w:rPr>
        <w:t>väganden. Vår uppfattning är emellertid att ett tydligt klargörande av ansvarsfö</w:t>
      </w:r>
      <w:r w:rsidRPr="002B3AB3">
        <w:rPr>
          <w:snapToGrid w:val="0"/>
          <w:sz w:val="18"/>
          <w:lang w:eastAsia="sv-SE"/>
        </w:rPr>
        <w:t>r</w:t>
      </w:r>
      <w:r w:rsidRPr="002B3AB3">
        <w:rPr>
          <w:snapToGrid w:val="0"/>
          <w:sz w:val="18"/>
          <w:lang w:eastAsia="sv-SE"/>
        </w:rPr>
        <w:t>delningen är nödvändig för att säkerhetsföretag och flygplatser skall kunna förutse sitt kostnadsansvar. Denna fråga måste därför snarast få en lösning.</w:t>
      </w:r>
    </w:p>
    <w:p w:rsidR="00934876" w:rsidRPr="002B3AB3" w:rsidRDefault="00934876">
      <w:r w:rsidRPr="002B3AB3">
        <w:t>Mot bakgrund av vad vi har anfört i det föregående anser vi att justitieutsko</w:t>
      </w:r>
      <w:r w:rsidRPr="002B3AB3">
        <w:t>t</w:t>
      </w:r>
      <w:r w:rsidRPr="002B3AB3">
        <w:t xml:space="preserve">tet bör tillstyrka här behandlade motionsyrkanden. </w:t>
      </w:r>
    </w:p>
    <w:p w:rsidR="00934876" w:rsidRPr="002B3AB3" w:rsidRDefault="00934876"/>
    <w:p w:rsidR="00934876" w:rsidRPr="002B3AB3" w:rsidRDefault="00934876"/>
    <w:p w:rsidR="00934876" w:rsidRPr="002B3AB3" w:rsidRDefault="00934876">
      <w:pPr>
        <w:pStyle w:val="Normaltindrag"/>
        <w:sectPr w:rsidR="00000000" w:rsidRPr="002B3AB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34876" w:rsidRPr="002B3AB3" w:rsidRDefault="00934876">
      <w:pPr>
        <w:pStyle w:val="Rubrik1"/>
        <w:rPr>
          <w:noProof w:val="0"/>
        </w:rPr>
      </w:pPr>
      <w:bookmarkStart w:id="22" w:name="_Toc84140636"/>
    </w:p>
    <w:p w:rsidR="00934876" w:rsidRPr="002B3AB3" w:rsidRDefault="00934876">
      <w:pPr>
        <w:pStyle w:val="Rubrik1"/>
        <w:rPr>
          <w:noProof w:val="0"/>
        </w:rPr>
      </w:pPr>
      <w:r w:rsidRPr="002B3AB3">
        <w:rPr>
          <w:noProof w:val="0"/>
        </w:rPr>
        <w:t>Innehållsförteckning</w:t>
      </w:r>
      <w:bookmarkEnd w:id="22"/>
    </w:p>
    <w:p w:rsidR="00934876" w:rsidRPr="002B3AB3" w:rsidRDefault="00934876">
      <w:pPr>
        <w:pStyle w:val="Innehll2"/>
      </w:pPr>
      <w:r w:rsidRPr="002B3AB3">
        <w:t>Bakgrund</w:t>
      </w:r>
      <w:r w:rsidRPr="002B3AB3">
        <w:tab/>
        <w:t>1</w:t>
      </w:r>
    </w:p>
    <w:p w:rsidR="00934876" w:rsidRPr="002B3AB3" w:rsidRDefault="00934876">
      <w:pPr>
        <w:pStyle w:val="Innehll3"/>
      </w:pPr>
      <w:r w:rsidRPr="002B3AB3">
        <w:t>Regler för luftfartsskydd</w:t>
      </w:r>
      <w:r w:rsidRPr="002B3AB3">
        <w:tab/>
        <w:t>1</w:t>
      </w:r>
    </w:p>
    <w:p w:rsidR="00934876" w:rsidRPr="002B3AB3" w:rsidRDefault="00934876">
      <w:pPr>
        <w:pStyle w:val="Innehll4"/>
      </w:pPr>
      <w:r w:rsidRPr="002B3AB3">
        <w:t>Svenskt regelsystem</w:t>
      </w:r>
      <w:r w:rsidRPr="002B3AB3">
        <w:tab/>
        <w:t>1</w:t>
      </w:r>
    </w:p>
    <w:p w:rsidR="00934876" w:rsidRPr="002B3AB3" w:rsidRDefault="00934876">
      <w:pPr>
        <w:pStyle w:val="Innehll4"/>
      </w:pPr>
      <w:r w:rsidRPr="002B3AB3">
        <w:t>EG:s regelsystem</w:t>
      </w:r>
      <w:r w:rsidRPr="002B3AB3">
        <w:tab/>
        <w:t>1</w:t>
      </w:r>
    </w:p>
    <w:p w:rsidR="00934876" w:rsidRPr="002B3AB3" w:rsidRDefault="00934876">
      <w:pPr>
        <w:pStyle w:val="Innehll3"/>
      </w:pPr>
      <w:r w:rsidRPr="002B3AB3">
        <w:t>Propositionen</w:t>
      </w:r>
      <w:r w:rsidRPr="002B3AB3">
        <w:tab/>
        <w:t>2</w:t>
      </w:r>
    </w:p>
    <w:p w:rsidR="00934876" w:rsidRPr="002B3AB3" w:rsidRDefault="00934876">
      <w:pPr>
        <w:pStyle w:val="Innehll4"/>
      </w:pPr>
      <w:r w:rsidRPr="002B3AB3">
        <w:t>En ny lag</w:t>
      </w:r>
      <w:r w:rsidRPr="002B3AB3">
        <w:tab/>
        <w:t>2</w:t>
      </w:r>
    </w:p>
    <w:p w:rsidR="00934876" w:rsidRPr="002B3AB3" w:rsidRDefault="00934876">
      <w:pPr>
        <w:pStyle w:val="Innehll4"/>
      </w:pPr>
      <w:r w:rsidRPr="002B3AB3">
        <w:t>Verksamhetsansvar</w:t>
      </w:r>
      <w:r w:rsidRPr="002B3AB3">
        <w:tab/>
        <w:t>2</w:t>
      </w:r>
    </w:p>
    <w:p w:rsidR="00934876" w:rsidRPr="002B3AB3" w:rsidRDefault="00934876">
      <w:pPr>
        <w:pStyle w:val="Innehll4"/>
      </w:pPr>
      <w:r w:rsidRPr="002B3AB3">
        <w:t>Finansiering genom avgifter i ett utjämningssystem</w:t>
      </w:r>
      <w:r w:rsidRPr="002B3AB3">
        <w:tab/>
        <w:t>2</w:t>
      </w:r>
    </w:p>
    <w:p w:rsidR="00934876" w:rsidRPr="002B3AB3" w:rsidRDefault="00934876">
      <w:pPr>
        <w:pStyle w:val="Innehll4"/>
      </w:pPr>
      <w:r w:rsidRPr="002B3AB3">
        <w:t>Ansvaret för skador på grund av brister i säkerhetskontrollen</w:t>
      </w:r>
      <w:r w:rsidRPr="002B3AB3">
        <w:tab/>
        <w:t>3</w:t>
      </w:r>
    </w:p>
    <w:p w:rsidR="00934876" w:rsidRPr="002B3AB3" w:rsidRDefault="00934876">
      <w:pPr>
        <w:pStyle w:val="Innehll4"/>
      </w:pPr>
      <w:r w:rsidRPr="002B3AB3">
        <w:t>Ikraftträdande</w:t>
      </w:r>
      <w:r w:rsidRPr="002B3AB3">
        <w:tab/>
        <w:t>3</w:t>
      </w:r>
    </w:p>
    <w:p w:rsidR="00934876" w:rsidRPr="002B3AB3" w:rsidRDefault="00934876">
      <w:pPr>
        <w:pStyle w:val="Innehll3"/>
      </w:pPr>
      <w:r w:rsidRPr="002B3AB3">
        <w:t>Motionerna</w:t>
      </w:r>
      <w:r w:rsidRPr="002B3AB3">
        <w:tab/>
        <w:t>3</w:t>
      </w:r>
    </w:p>
    <w:p w:rsidR="00934876" w:rsidRPr="002B3AB3" w:rsidRDefault="00934876">
      <w:pPr>
        <w:pStyle w:val="Innehll3"/>
      </w:pPr>
      <w:r w:rsidRPr="002B3AB3">
        <w:t>Trafikutskottets ställningstagande</w:t>
      </w:r>
      <w:r w:rsidRPr="002B3AB3">
        <w:tab/>
        <w:t>4</w:t>
      </w:r>
    </w:p>
    <w:p w:rsidR="00934876" w:rsidRPr="002B3AB3" w:rsidRDefault="00934876">
      <w:pPr>
        <w:pStyle w:val="Innehll4"/>
      </w:pPr>
      <w:r w:rsidRPr="002B3AB3">
        <w:t>Inledning</w:t>
      </w:r>
      <w:r w:rsidRPr="002B3AB3">
        <w:tab/>
        <w:t>4</w:t>
      </w:r>
    </w:p>
    <w:p w:rsidR="00934876" w:rsidRPr="002B3AB3" w:rsidRDefault="00934876">
      <w:pPr>
        <w:pStyle w:val="Innehll4"/>
      </w:pPr>
      <w:r w:rsidRPr="002B3AB3">
        <w:t>Finansiering genom avgifter i ett utjämningssystem</w:t>
      </w:r>
      <w:r w:rsidRPr="002B3AB3">
        <w:tab/>
        <w:t>5</w:t>
      </w:r>
    </w:p>
    <w:p w:rsidR="00934876" w:rsidRPr="002B3AB3" w:rsidRDefault="00934876">
      <w:pPr>
        <w:pStyle w:val="Innehll4"/>
      </w:pPr>
      <w:r w:rsidRPr="002B3AB3">
        <w:t>Ansvaret för skador på grund av brister i säkerhetskontrollen</w:t>
      </w:r>
      <w:r w:rsidRPr="002B3AB3">
        <w:tab/>
        <w:t>6</w:t>
      </w:r>
    </w:p>
    <w:p w:rsidR="00934876" w:rsidRPr="002B3AB3" w:rsidRDefault="00934876">
      <w:pPr>
        <w:pStyle w:val="Innehll4"/>
      </w:pPr>
      <w:r w:rsidRPr="002B3AB3">
        <w:t>Ikraftträdandetidpunkt</w:t>
      </w:r>
      <w:r w:rsidRPr="002B3AB3">
        <w:tab/>
        <w:t>7</w:t>
      </w:r>
    </w:p>
    <w:p w:rsidR="00934876" w:rsidRPr="002B3AB3" w:rsidRDefault="00934876">
      <w:pPr>
        <w:pStyle w:val="Innehll1"/>
      </w:pPr>
      <w:r w:rsidRPr="002B3AB3">
        <w:t>Avvikande mening</w:t>
      </w:r>
      <w:r w:rsidRPr="002B3AB3">
        <w:tab/>
        <w:t>8</w:t>
      </w:r>
    </w:p>
    <w:p w:rsidR="00934876" w:rsidRPr="002B3AB3" w:rsidRDefault="00934876">
      <w:pPr>
        <w:pStyle w:val="Innehll4"/>
      </w:pPr>
      <w:r w:rsidRPr="002B3AB3">
        <w:rPr>
          <w:snapToGrid w:val="0"/>
        </w:rPr>
        <w:t>Avgifter för säkerhetskontroller</w:t>
      </w:r>
      <w:r w:rsidRPr="002B3AB3">
        <w:tab/>
        <w:t>8</w:t>
      </w:r>
    </w:p>
    <w:p w:rsidR="00934876" w:rsidRPr="002B3AB3" w:rsidRDefault="00934876">
      <w:pPr>
        <w:pStyle w:val="Innehll4"/>
      </w:pPr>
      <w:r w:rsidRPr="002B3AB3">
        <w:rPr>
          <w:snapToGrid w:val="0"/>
        </w:rPr>
        <w:t>Ansvarsfrågor</w:t>
      </w:r>
      <w:r w:rsidRPr="002B3AB3">
        <w:tab/>
        <w:t>9</w:t>
      </w:r>
    </w:p>
    <w:p w:rsidR="00934876" w:rsidRPr="002B3AB3" w:rsidRDefault="00934876">
      <w:pPr>
        <w:pStyle w:val="Innehll1"/>
      </w:pPr>
    </w:p>
    <w:p w:rsidR="00934876" w:rsidRPr="002B3AB3" w:rsidRDefault="00934876"/>
    <w:p w:rsidR="00934876" w:rsidRPr="002B3AB3" w:rsidRDefault="00934876">
      <w:pPr>
        <w:pStyle w:val="Tryckort"/>
        <w:framePr w:wrap="around"/>
        <w:jc w:val="right"/>
      </w:pPr>
      <w:r w:rsidRPr="002B3AB3">
        <w:t>Elanders Gotab, Stockholm  2004</w:t>
      </w:r>
    </w:p>
    <w:p w:rsidR="00934876" w:rsidRPr="002B3AB3" w:rsidRDefault="00934876">
      <w:pPr>
        <w:pStyle w:val="Normaltindrag"/>
      </w:pPr>
    </w:p>
    <w:sectPr w:rsidR="00934876" w:rsidRPr="002B3AB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876" w:rsidRPr="002B3AB3" w:rsidRDefault="00934876">
      <w:pPr>
        <w:spacing w:before="0" w:line="240" w:lineRule="auto"/>
      </w:pPr>
      <w:r w:rsidRPr="002B3AB3">
        <w:separator/>
      </w:r>
    </w:p>
  </w:endnote>
  <w:endnote w:type="continuationSeparator" w:id="0">
    <w:p w:rsidR="00934876" w:rsidRPr="002B3AB3" w:rsidRDefault="00934876">
      <w:pPr>
        <w:spacing w:before="0" w:line="240" w:lineRule="auto"/>
      </w:pPr>
      <w:r w:rsidRPr="002B3A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fotV"/>
      <w:framePr w:w="8732" w:h="284" w:hRule="exact" w:hSpace="0" w:vSpace="0" w:wrap="around" w:xAlign="inside" w:y="13042" w:anchorLock="0"/>
    </w:pP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t>6</w:t>
    </w:r>
    <w:r w:rsidRPr="002B3AB3">
      <w:fldChar w:fldCharType="end"/>
    </w:r>
  </w:p>
  <w:p w:rsidR="00934876" w:rsidRPr="002B3AB3" w:rsidRDefault="009348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fotH"/>
      <w:framePr w:w="8732" w:h="284" w:hRule="exact" w:hSpace="0" w:vSpace="0" w:wrap="around" w:xAlign="inside" w:y="13042" w:anchorLock="0"/>
    </w:pP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t>7</w:t>
    </w:r>
    <w:r w:rsidRPr="002B3AB3">
      <w:fldChar w:fldCharType="end"/>
    </w:r>
  </w:p>
  <w:p w:rsidR="00934876" w:rsidRPr="002B3AB3" w:rsidRDefault="009348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fotV"/>
      <w:framePr w:w="8732" w:h="284" w:hRule="exact" w:hSpace="0" w:vSpace="0" w:wrap="around" w:xAlign="inside" w:y="13042" w:anchorLock="0"/>
    </w:pPr>
    <w:r w:rsidRPr="002B3AB3">
      <w:fldChar w:fldCharType="begin" w:fldLock="1"/>
    </w:r>
    <w:r w:rsidRPr="002B3AB3">
      <w:instrText xml:space="preserve"> if </w:instrText>
    </w:r>
    <w:r w:rsidRPr="002B3AB3">
      <w:fldChar w:fldCharType="begin" w:fldLock="1"/>
    </w:r>
    <w:r w:rsidRPr="002B3AB3">
      <w:instrText xml:space="preserve"> = </w:instrText>
    </w:r>
    <w:r w:rsidRPr="002B3AB3">
      <w:fldChar w:fldCharType="begin" w:fldLock="1"/>
    </w:r>
    <w:r w:rsidRPr="002B3AB3">
      <w:instrText xml:space="preserve"> = </w:instrText>
    </w:r>
    <w:r w:rsidRPr="002B3AB3">
      <w:fldChar w:fldCharType="begin" w:fldLock="1"/>
    </w:r>
    <w:r w:rsidRPr="002B3AB3">
      <w:instrText xml:space="preserve"> page</w:instrText>
    </w:r>
    <w:r w:rsidRPr="002B3AB3">
      <w:fldChar w:fldCharType="separate"/>
    </w:r>
    <w:r w:rsidR="002B3AB3">
      <w:rPr>
        <w:noProof/>
      </w:rPr>
      <w:instrText>1</w:instrText>
    </w:r>
    <w:r w:rsidRPr="002B3AB3">
      <w:fldChar w:fldCharType="end"/>
    </w:r>
    <w:r w:rsidRPr="002B3AB3">
      <w:instrText xml:space="preserve">/2 </w:instrText>
    </w:r>
    <w:r w:rsidRPr="002B3AB3">
      <w:fldChar w:fldCharType="separate"/>
    </w:r>
    <w:r w:rsidR="002B3AB3">
      <w:rPr>
        <w:noProof/>
      </w:rPr>
      <w:instrText>0,5</w:instrText>
    </w:r>
    <w:r w:rsidRPr="002B3AB3">
      <w:fldChar w:fldCharType="end"/>
    </w:r>
    <w:r w:rsidRPr="002B3AB3">
      <w:instrText xml:space="preserve"> - </w:instrText>
    </w:r>
    <w:r w:rsidRPr="002B3AB3">
      <w:fldChar w:fldCharType="begin" w:fldLock="1"/>
    </w:r>
    <w:r w:rsidRPr="002B3AB3">
      <w:instrText xml:space="preserve"> = int(</w:instrText>
    </w:r>
    <w:r w:rsidRPr="002B3AB3">
      <w:fldChar w:fldCharType="begin" w:fldLock="1"/>
    </w:r>
    <w:r w:rsidRPr="002B3AB3">
      <w:instrText xml:space="preserve"> page</w:instrText>
    </w:r>
    <w:r w:rsidRPr="002B3AB3">
      <w:fldChar w:fldCharType="separate"/>
    </w:r>
    <w:r w:rsidR="002B3AB3">
      <w:rPr>
        <w:noProof/>
      </w:rPr>
      <w:instrText>1</w:instrText>
    </w:r>
    <w:r w:rsidRPr="002B3AB3">
      <w:fldChar w:fldCharType="end"/>
    </w:r>
    <w:r w:rsidRPr="002B3AB3">
      <w:instrText xml:space="preserve">/2) </w:instrText>
    </w:r>
    <w:r w:rsidRPr="002B3AB3">
      <w:fldChar w:fldCharType="separate"/>
    </w:r>
    <w:r w:rsidR="002B3AB3">
      <w:rPr>
        <w:noProof/>
      </w:rPr>
      <w:instrText>0</w:instrText>
    </w:r>
    <w:r w:rsidRPr="002B3AB3">
      <w:fldChar w:fldCharType="end"/>
    </w:r>
    <w:r w:rsidRPr="002B3AB3">
      <w:fldChar w:fldCharType="separate"/>
    </w:r>
    <w:r w:rsidR="002B3AB3">
      <w:rPr>
        <w:noProof/>
      </w:rPr>
      <w:instrText>0,5</w:instrText>
    </w:r>
    <w:r w:rsidRPr="002B3AB3">
      <w:fldChar w:fldCharType="end"/>
    </w:r>
    <w:r w:rsidRPr="002B3AB3">
      <w:instrText xml:space="preserve"> = 0 "</w:instrText>
    </w: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instrText>14</w:instrText>
    </w:r>
    <w:r w:rsidRPr="002B3AB3">
      <w:fldChar w:fldCharType="end"/>
    </w:r>
  </w:p>
  <w:p w:rsidR="00934876" w:rsidRPr="002B3AB3" w:rsidRDefault="00934876">
    <w:pPr>
      <w:pStyle w:val="SidfotH"/>
      <w:framePr w:w="8732" w:h="284" w:hRule="exact" w:hSpace="0" w:vSpace="0" w:wrap="around" w:xAlign="inside" w:y="13042" w:anchorLock="0"/>
    </w:pPr>
    <w:r w:rsidRPr="002B3AB3">
      <w:instrText>""</w:instrText>
    </w: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002B3AB3">
      <w:rPr>
        <w:noProof/>
      </w:rPr>
      <w:instrText>1</w:instrText>
    </w:r>
    <w:r w:rsidRPr="002B3AB3">
      <w:fldChar w:fldCharType="end"/>
    </w:r>
    <w:r w:rsidRPr="002B3AB3">
      <w:instrText>"</w:instrText>
    </w:r>
    <w:r w:rsidRPr="002B3AB3">
      <w:fldChar w:fldCharType="separate"/>
    </w:r>
    <w:r w:rsidR="002B3AB3">
      <w:rPr>
        <w:noProof/>
      </w:rPr>
      <w:t>1</w:t>
    </w:r>
    <w:r w:rsidRPr="002B3AB3">
      <w:fldChar w:fldCharType="end"/>
    </w:r>
  </w:p>
  <w:p w:rsidR="00934876" w:rsidRPr="002B3AB3" w:rsidRDefault="0093487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fotV"/>
      <w:framePr w:w="8732" w:h="284" w:hRule="exact" w:hSpace="0" w:vSpace="0" w:wrap="around" w:xAlign="inside" w:y="13042" w:anchorLock="0"/>
    </w:pP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t>10</w:t>
    </w:r>
    <w:r w:rsidRPr="002B3AB3">
      <w:fldChar w:fldCharType="end"/>
    </w:r>
  </w:p>
  <w:p w:rsidR="00934876" w:rsidRPr="002B3AB3" w:rsidRDefault="0093487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fotH"/>
      <w:framePr w:w="8732" w:h="284" w:hRule="exact" w:hSpace="0" w:vSpace="0" w:wrap="around" w:xAlign="inside" w:y="13042" w:anchorLock="0"/>
    </w:pP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t>9</w:t>
    </w:r>
    <w:r w:rsidRPr="002B3AB3">
      <w:fldChar w:fldCharType="end"/>
    </w:r>
  </w:p>
  <w:p w:rsidR="00934876" w:rsidRPr="002B3AB3" w:rsidRDefault="0093487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fotV"/>
      <w:framePr w:w="8732" w:h="284" w:hRule="exact" w:hSpace="0" w:vSpace="0" w:wrap="around" w:xAlign="inside" w:y="13042" w:anchorLock="0"/>
    </w:pPr>
    <w:r w:rsidRPr="002B3AB3">
      <w:fldChar w:fldCharType="begin" w:fldLock="1"/>
    </w:r>
    <w:r w:rsidRPr="002B3AB3">
      <w:instrText xml:space="preserve"> if </w:instrText>
    </w:r>
    <w:r w:rsidRPr="002B3AB3">
      <w:fldChar w:fldCharType="begin" w:fldLock="1"/>
    </w:r>
    <w:r w:rsidRPr="002B3AB3">
      <w:instrText xml:space="preserve"> = </w:instrText>
    </w:r>
    <w:r w:rsidRPr="002B3AB3">
      <w:fldChar w:fldCharType="begin" w:fldLock="1"/>
    </w:r>
    <w:r w:rsidRPr="002B3AB3">
      <w:instrText xml:space="preserve"> = </w:instrText>
    </w:r>
    <w:r w:rsidRPr="002B3AB3">
      <w:fldChar w:fldCharType="begin" w:fldLock="1"/>
    </w:r>
    <w:r w:rsidRPr="002B3AB3">
      <w:instrText xml:space="preserve"> page</w:instrText>
    </w:r>
    <w:r w:rsidRPr="002B3AB3">
      <w:fldChar w:fldCharType="separate"/>
    </w:r>
    <w:r w:rsidRPr="002B3AB3">
      <w:instrText>8</w:instrText>
    </w:r>
    <w:r w:rsidRPr="002B3AB3">
      <w:fldChar w:fldCharType="end"/>
    </w:r>
    <w:r w:rsidRPr="002B3AB3">
      <w:instrText xml:space="preserve">/2 </w:instrText>
    </w:r>
    <w:r w:rsidRPr="002B3AB3">
      <w:fldChar w:fldCharType="separate"/>
    </w:r>
    <w:r w:rsidRPr="002B3AB3">
      <w:instrText>4</w:instrText>
    </w:r>
    <w:r w:rsidRPr="002B3AB3">
      <w:fldChar w:fldCharType="end"/>
    </w:r>
    <w:r w:rsidRPr="002B3AB3">
      <w:instrText xml:space="preserve"> - </w:instrText>
    </w:r>
    <w:r w:rsidRPr="002B3AB3">
      <w:fldChar w:fldCharType="begin" w:fldLock="1"/>
    </w:r>
    <w:r w:rsidRPr="002B3AB3">
      <w:instrText xml:space="preserve"> = int(</w:instrText>
    </w:r>
    <w:r w:rsidRPr="002B3AB3">
      <w:fldChar w:fldCharType="begin" w:fldLock="1"/>
    </w:r>
    <w:r w:rsidRPr="002B3AB3">
      <w:instrText xml:space="preserve"> page</w:instrText>
    </w:r>
    <w:r w:rsidRPr="002B3AB3">
      <w:fldChar w:fldCharType="separate"/>
    </w:r>
    <w:r w:rsidRPr="002B3AB3">
      <w:instrText>8</w:instrText>
    </w:r>
    <w:r w:rsidRPr="002B3AB3">
      <w:fldChar w:fldCharType="end"/>
    </w:r>
    <w:r w:rsidRPr="002B3AB3">
      <w:instrText xml:space="preserve">/2) </w:instrText>
    </w:r>
    <w:r w:rsidRPr="002B3AB3">
      <w:fldChar w:fldCharType="separate"/>
    </w:r>
    <w:r w:rsidRPr="002B3AB3">
      <w:instrText>4</w:instrText>
    </w:r>
    <w:r w:rsidRPr="002B3AB3">
      <w:fldChar w:fldCharType="end"/>
    </w:r>
    <w:r w:rsidRPr="002B3AB3">
      <w:fldChar w:fldCharType="separate"/>
    </w:r>
    <w:r w:rsidRPr="002B3AB3">
      <w:instrText>0</w:instrText>
    </w:r>
    <w:r w:rsidRPr="002B3AB3">
      <w:fldChar w:fldCharType="end"/>
    </w:r>
    <w:r w:rsidRPr="002B3AB3">
      <w:instrText xml:space="preserve"> = 0 "</w:instrText>
    </w: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instrText>8</w:instrText>
    </w:r>
    <w:r w:rsidRPr="002B3AB3">
      <w:fldChar w:fldCharType="end"/>
    </w:r>
  </w:p>
  <w:p w:rsidR="00934876" w:rsidRPr="002B3AB3" w:rsidRDefault="00934876">
    <w:pPr>
      <w:pStyle w:val="SidfotV"/>
      <w:framePr w:w="8732" w:h="284" w:hRule="exact" w:hSpace="0" w:vSpace="0" w:wrap="around" w:xAlign="inside" w:y="13042" w:anchorLock="0"/>
    </w:pPr>
    <w:r w:rsidRPr="002B3AB3">
      <w:instrText>""</w:instrText>
    </w: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instrText>9</w:instrText>
    </w:r>
    <w:r w:rsidRPr="002B3AB3">
      <w:fldChar w:fldCharType="end"/>
    </w:r>
    <w:r w:rsidRPr="002B3AB3">
      <w:instrText>"</w:instrText>
    </w:r>
    <w:r w:rsidRPr="002B3AB3">
      <w:fldChar w:fldCharType="separate"/>
    </w: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t>8</w:t>
    </w:r>
    <w:r w:rsidRPr="002B3AB3">
      <w:fldChar w:fldCharType="end"/>
    </w:r>
  </w:p>
  <w:p w:rsidR="00934876" w:rsidRPr="002B3AB3" w:rsidRDefault="00934876">
    <w:pPr>
      <w:pStyle w:val="SidfotH"/>
      <w:framePr w:w="8732" w:h="284" w:hRule="exact" w:hSpace="0" w:vSpace="0" w:wrap="around" w:xAlign="inside" w:y="13042" w:anchorLock="0"/>
    </w:pPr>
    <w:r w:rsidRPr="002B3AB3">
      <w:fldChar w:fldCharType="end"/>
    </w:r>
  </w:p>
  <w:p w:rsidR="00934876" w:rsidRPr="002B3AB3" w:rsidRDefault="0093487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fotV"/>
      <w:framePr w:w="8732" w:h="284" w:hRule="exact" w:hSpace="0" w:vSpace="0" w:wrap="around" w:xAlign="inside" w:y="13042" w:anchorLock="0"/>
    </w:pP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t>9</w:t>
    </w:r>
    <w:r w:rsidRPr="002B3AB3">
      <w:fldChar w:fldCharType="end"/>
    </w:r>
  </w:p>
  <w:p w:rsidR="00934876" w:rsidRPr="002B3AB3" w:rsidRDefault="0093487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fotH"/>
      <w:framePr w:w="8732" w:h="284" w:hRule="exact" w:hSpace="0" w:vSpace="0" w:wrap="around" w:xAlign="inside" w:y="13042" w:anchorLock="0"/>
    </w:pP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t>9</w:t>
    </w:r>
    <w:r w:rsidRPr="002B3AB3">
      <w:fldChar w:fldCharType="end"/>
    </w:r>
  </w:p>
  <w:p w:rsidR="00934876" w:rsidRPr="002B3AB3" w:rsidRDefault="0093487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fotV"/>
      <w:framePr w:w="8732" w:h="284" w:hRule="exact" w:hSpace="0" w:vSpace="0" w:wrap="around" w:xAlign="inside" w:y="13042" w:anchorLock="0"/>
    </w:pPr>
    <w:r w:rsidRPr="002B3AB3">
      <w:fldChar w:fldCharType="begin" w:fldLock="1"/>
    </w:r>
    <w:r w:rsidRPr="002B3AB3">
      <w:instrText xml:space="preserve"> if </w:instrText>
    </w:r>
    <w:r w:rsidRPr="002B3AB3">
      <w:fldChar w:fldCharType="begin" w:fldLock="1"/>
    </w:r>
    <w:r w:rsidRPr="002B3AB3">
      <w:instrText xml:space="preserve"> = </w:instrText>
    </w:r>
    <w:r w:rsidRPr="002B3AB3">
      <w:fldChar w:fldCharType="begin" w:fldLock="1"/>
    </w:r>
    <w:r w:rsidRPr="002B3AB3">
      <w:instrText xml:space="preserve"> = </w:instrText>
    </w:r>
    <w:r w:rsidRPr="002B3AB3">
      <w:fldChar w:fldCharType="begin" w:fldLock="1"/>
    </w:r>
    <w:r w:rsidRPr="002B3AB3">
      <w:instrText xml:space="preserve"> page</w:instrText>
    </w:r>
    <w:r w:rsidRPr="002B3AB3">
      <w:fldChar w:fldCharType="separate"/>
    </w:r>
    <w:r w:rsidRPr="002B3AB3">
      <w:instrText>10</w:instrText>
    </w:r>
    <w:r w:rsidRPr="002B3AB3">
      <w:fldChar w:fldCharType="end"/>
    </w:r>
    <w:r w:rsidRPr="002B3AB3">
      <w:instrText xml:space="preserve">/2 </w:instrText>
    </w:r>
    <w:r w:rsidRPr="002B3AB3">
      <w:fldChar w:fldCharType="separate"/>
    </w:r>
    <w:r w:rsidRPr="002B3AB3">
      <w:instrText>5</w:instrText>
    </w:r>
    <w:r w:rsidRPr="002B3AB3">
      <w:fldChar w:fldCharType="end"/>
    </w:r>
    <w:r w:rsidRPr="002B3AB3">
      <w:instrText xml:space="preserve"> - </w:instrText>
    </w:r>
    <w:r w:rsidRPr="002B3AB3">
      <w:fldChar w:fldCharType="begin" w:fldLock="1"/>
    </w:r>
    <w:r w:rsidRPr="002B3AB3">
      <w:instrText xml:space="preserve"> = int(</w:instrText>
    </w:r>
    <w:r w:rsidRPr="002B3AB3">
      <w:fldChar w:fldCharType="begin" w:fldLock="1"/>
    </w:r>
    <w:r w:rsidRPr="002B3AB3">
      <w:instrText xml:space="preserve"> page</w:instrText>
    </w:r>
    <w:r w:rsidRPr="002B3AB3">
      <w:fldChar w:fldCharType="separate"/>
    </w:r>
    <w:r w:rsidRPr="002B3AB3">
      <w:instrText>10</w:instrText>
    </w:r>
    <w:r w:rsidRPr="002B3AB3">
      <w:fldChar w:fldCharType="end"/>
    </w:r>
    <w:r w:rsidRPr="002B3AB3">
      <w:instrText xml:space="preserve">/2) </w:instrText>
    </w:r>
    <w:r w:rsidRPr="002B3AB3">
      <w:fldChar w:fldCharType="separate"/>
    </w:r>
    <w:r w:rsidRPr="002B3AB3">
      <w:instrText>5</w:instrText>
    </w:r>
    <w:r w:rsidRPr="002B3AB3">
      <w:fldChar w:fldCharType="end"/>
    </w:r>
    <w:r w:rsidRPr="002B3AB3">
      <w:fldChar w:fldCharType="separate"/>
    </w:r>
    <w:r w:rsidRPr="002B3AB3">
      <w:instrText>0</w:instrText>
    </w:r>
    <w:r w:rsidRPr="002B3AB3">
      <w:fldChar w:fldCharType="end"/>
    </w:r>
    <w:r w:rsidRPr="002B3AB3">
      <w:instrText xml:space="preserve"> = 0 "</w:instrText>
    </w: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instrText>10</w:instrText>
    </w:r>
    <w:r w:rsidRPr="002B3AB3">
      <w:fldChar w:fldCharType="end"/>
    </w:r>
  </w:p>
  <w:p w:rsidR="00934876" w:rsidRPr="002B3AB3" w:rsidRDefault="00934876">
    <w:pPr>
      <w:pStyle w:val="SidfotV"/>
      <w:framePr w:w="8732" w:h="284" w:hRule="exact" w:hSpace="0" w:vSpace="0" w:wrap="around" w:xAlign="inside" w:y="13042" w:anchorLock="0"/>
    </w:pPr>
    <w:r w:rsidRPr="002B3AB3">
      <w:instrText>""</w:instrText>
    </w: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instrText>11</w:instrText>
    </w:r>
    <w:r w:rsidRPr="002B3AB3">
      <w:fldChar w:fldCharType="end"/>
    </w:r>
    <w:r w:rsidRPr="002B3AB3">
      <w:instrText>"</w:instrText>
    </w:r>
    <w:r w:rsidRPr="002B3AB3">
      <w:fldChar w:fldCharType="separate"/>
    </w:r>
    <w:r w:rsidRPr="002B3AB3">
      <w:fldChar w:fldCharType="begin" w:fldLock="1"/>
    </w:r>
    <w:r w:rsidRPr="002B3AB3">
      <w:instrText xml:space="preserve"> P</w:instrText>
    </w:r>
    <w:r w:rsidRPr="002B3AB3">
      <w:instrText>A</w:instrText>
    </w:r>
    <w:r w:rsidRPr="002B3AB3">
      <w:instrText xml:space="preserve">GE </w:instrText>
    </w:r>
    <w:r w:rsidRPr="002B3AB3">
      <w:fldChar w:fldCharType="separate"/>
    </w:r>
    <w:r w:rsidRPr="002B3AB3">
      <w:t>10</w:t>
    </w:r>
    <w:r w:rsidRPr="002B3AB3">
      <w:fldChar w:fldCharType="end"/>
    </w:r>
  </w:p>
  <w:p w:rsidR="00934876" w:rsidRPr="002B3AB3" w:rsidRDefault="00934876">
    <w:pPr>
      <w:pStyle w:val="SidfotH"/>
      <w:framePr w:w="8732" w:h="284" w:hRule="exact" w:hSpace="0" w:vSpace="0" w:wrap="around" w:xAlign="inside" w:y="13042" w:anchorLock="0"/>
    </w:pPr>
    <w:r w:rsidRPr="002B3AB3">
      <w:fldChar w:fldCharType="end"/>
    </w:r>
  </w:p>
  <w:p w:rsidR="00934876" w:rsidRPr="002B3AB3" w:rsidRDefault="00934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876" w:rsidRPr="002B3AB3" w:rsidRDefault="00934876">
      <w:pPr>
        <w:pStyle w:val="Sidfot"/>
      </w:pPr>
    </w:p>
  </w:footnote>
  <w:footnote w:type="continuationSeparator" w:id="0">
    <w:p w:rsidR="00934876" w:rsidRPr="002B3AB3" w:rsidRDefault="00934876">
      <w:pPr>
        <w:spacing w:before="0" w:line="240" w:lineRule="auto"/>
      </w:pPr>
      <w:r w:rsidRPr="002B3A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huvudKantJmn"/>
      <w:framePr w:w="8732" w:h="567" w:hRule="exact" w:vSpace="0" w:wrap="around" w:vAnchor="page" w:y="341" w:anchorLock="0"/>
    </w:pPr>
    <w:r w:rsidRPr="002B3AB3">
      <w:rPr>
        <w:rStyle w:val="SidhuvudUtskott"/>
      </w:rPr>
      <w:fldChar w:fldCharType="begin" w:fldLock="1"/>
    </w:r>
    <w:r w:rsidRPr="002B3AB3">
      <w:rPr>
        <w:rStyle w:val="SidhuvudUtskott"/>
      </w:rPr>
      <w:instrText xml:space="preserve"> DOCPROPERTY BetänkandeÅr</w:instrText>
    </w:r>
    <w:r w:rsidRPr="002B3AB3">
      <w:rPr>
        <w:rStyle w:val="SidhuvudUtskott"/>
      </w:rPr>
      <w:fldChar w:fldCharType="separate"/>
    </w:r>
    <w:r w:rsidRPr="002B3AB3">
      <w:rPr>
        <w:rStyle w:val="SidhuvudUtskott"/>
      </w:rPr>
      <w:t>2004/05</w:t>
    </w:r>
    <w:r w:rsidRPr="002B3AB3">
      <w:rPr>
        <w:rStyle w:val="SidhuvudUtskott"/>
      </w:rPr>
      <w:fldChar w:fldCharType="end"/>
    </w:r>
    <w:r w:rsidRPr="002B3AB3">
      <w:rPr>
        <w:rStyle w:val="SidhuvudUtskott"/>
      </w:rPr>
      <w:t>:</w:t>
    </w:r>
    <w:r w:rsidRPr="002B3AB3">
      <w:rPr>
        <w:rStyle w:val="SidhuvudUtskott"/>
      </w:rPr>
      <w:fldChar w:fldCharType="begin" w:fldLock="1"/>
    </w:r>
    <w:r w:rsidRPr="002B3AB3">
      <w:rPr>
        <w:rStyle w:val="SidhuvudUtskott"/>
      </w:rPr>
      <w:instrText xml:space="preserve"> DOCPROPERTY Utskott</w:instrText>
    </w:r>
    <w:r w:rsidRPr="002B3AB3">
      <w:rPr>
        <w:rStyle w:val="SidhuvudUtskott"/>
      </w:rPr>
      <w:fldChar w:fldCharType="separate"/>
    </w:r>
    <w:r w:rsidRPr="002B3AB3">
      <w:rPr>
        <w:rStyle w:val="SidhuvudUtskott"/>
      </w:rPr>
      <w:t>TU</w: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DOCPROPERTY BetänkandeNr</w:instrText>
    </w:r>
    <w:r w:rsidRPr="002B3AB3">
      <w:rPr>
        <w:rStyle w:val="SidhuvudUtskott"/>
      </w:rPr>
      <w:fldChar w:fldCharType="separate"/>
    </w:r>
    <w:r w:rsidRPr="002B3AB3">
      <w:rPr>
        <w:rStyle w:val="SidhuvudUtskott"/>
      </w:rPr>
      <w:t>1y</w:t>
    </w:r>
    <w:r w:rsidRPr="002B3AB3">
      <w:rPr>
        <w:rStyle w:val="SidhuvudUtskott"/>
      </w:rPr>
      <w:fldChar w:fldCharType="end"/>
    </w:r>
    <w:r w:rsidRPr="002B3AB3">
      <w:t xml:space="preserve">     </w:t>
    </w:r>
    <w:r w:rsidRPr="002B3AB3">
      <w:rPr>
        <w:rStyle w:val="SidhuvudBilaga"/>
      </w:rPr>
      <w:t xml:space="preserve"> </w:t>
    </w:r>
    <w:r w:rsidRPr="002B3AB3">
      <w:rPr>
        <w:rStyle w:val="SidhuvudRubrikReferens"/>
      </w:rPr>
      <w:fldChar w:fldCharType="begin" w:fldLock="1"/>
    </w:r>
    <w:r w:rsidRPr="002B3AB3">
      <w:rPr>
        <w:rStyle w:val="SidhuvudRubrikReferens"/>
      </w:rPr>
      <w:instrText xml:space="preserve"> StyleREF "Rubrik 1" </w:instrText>
    </w:r>
    <w:r w:rsidRPr="002B3AB3">
      <w:rPr>
        <w:rStyle w:val="SidhuvudRubrikReferens"/>
      </w:rPr>
      <w:fldChar w:fldCharType="end"/>
    </w:r>
  </w:p>
  <w:p w:rsidR="00934876" w:rsidRPr="002B3AB3" w:rsidRDefault="00934876">
    <w:pPr>
      <w:pStyle w:val="SidhuvudKantJmn"/>
      <w:framePr w:w="8732" w:h="567" w:hRule="exact" w:vSpace="0" w:wrap="around" w:vAnchor="page" w:y="341" w:anchorLock="0"/>
    </w:pPr>
    <w:r w:rsidRPr="002B3AB3">
      <w:rPr>
        <w:rStyle w:val="SidhuvudUtskott"/>
      </w:rPr>
      <w:fldChar w:fldCharType="begin" w:fldLock="1"/>
    </w:r>
    <w:r w:rsidRPr="002B3AB3">
      <w:rPr>
        <w:rStyle w:val="SidhuvudUtskott"/>
      </w:rPr>
      <w:instrText xml:space="preserve"> DOCPROPERTY Status</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if </w:instrText>
    </w:r>
    <w:r w:rsidRPr="002B3AB3">
      <w:rPr>
        <w:rStyle w:val="SidhuvudUtskott"/>
      </w:rPr>
      <w:fldChar w:fldCharType="begin" w:fldLock="1"/>
    </w:r>
    <w:r w:rsidRPr="002B3AB3">
      <w:rPr>
        <w:rStyle w:val="SidhuvudUtskott"/>
      </w:rPr>
      <w:instrText xml:space="preserve"> DOCPROPERTY "UtkastDatum"</w:instrText>
    </w:r>
    <w:r w:rsidRPr="002B3AB3">
      <w:rPr>
        <w:rStyle w:val="SidhuvudUtskott"/>
      </w:rPr>
      <w:fldChar w:fldCharType="separate"/>
    </w:r>
    <w:r w:rsidRPr="002B3AB3">
      <w:rPr>
        <w:rStyle w:val="SidhuvudUtskott"/>
      </w:rPr>
      <w:instrText>Nej</w:instrText>
    </w:r>
    <w:r w:rsidRPr="002B3AB3">
      <w:rPr>
        <w:rStyle w:val="SidhuvudUtskott"/>
      </w:rPr>
      <w:fldChar w:fldCharType="end"/>
    </w:r>
    <w:r w:rsidRPr="002B3AB3">
      <w:rPr>
        <w:rStyle w:val="SidhuvudUtskott"/>
      </w:rPr>
      <w:instrText xml:space="preserve"> = "Ja" "    </w:instrText>
    </w:r>
    <w:r w:rsidRPr="002B3AB3">
      <w:rPr>
        <w:rStyle w:val="SidhuvudUtskott"/>
      </w:rPr>
      <w:fldChar w:fldCharType="begin" w:fldLock="1"/>
    </w:r>
    <w:r w:rsidRPr="002B3AB3">
      <w:rPr>
        <w:rStyle w:val="SidhuvudUtskott"/>
      </w:rPr>
      <w:instrText xml:space="preserve"> PRINTDATE \@ "yyyy-MM-dd HH.mm" </w:instrText>
    </w:r>
    <w:r w:rsidRPr="002B3AB3">
      <w:rPr>
        <w:rStyle w:val="SidhuvudUtskott"/>
      </w:rPr>
      <w:fldChar w:fldCharType="separate"/>
    </w:r>
    <w:r w:rsidRPr="002B3AB3">
      <w:rPr>
        <w:rStyle w:val="SidhuvudUtskott"/>
      </w:rPr>
      <w:instrText>2000-08-11 16.42</w:instrText>
    </w:r>
    <w:r w:rsidRPr="002B3AB3">
      <w:rPr>
        <w:rStyle w:val="SidhuvudUtskott"/>
      </w:rPr>
      <w:fldChar w:fldCharType="end"/>
    </w:r>
    <w:r w:rsidRPr="002B3AB3">
      <w:rPr>
        <w:rStyle w:val="SidhuvudUtskott"/>
      </w:rPr>
      <w:instrText xml:space="preserve">" </w:instrText>
    </w:r>
    <w:r w:rsidRPr="002B3AB3">
      <w:rPr>
        <w:rStyle w:val="SidhuvudUtskott"/>
      </w:rPr>
      <w:fldChar w:fldCharType="end"/>
    </w:r>
  </w:p>
  <w:p w:rsidR="00934876" w:rsidRPr="002B3AB3" w:rsidRDefault="0093487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huvudKantUdda"/>
      <w:framePr w:w="8732" w:h="567" w:hRule="exact" w:vSpace="0" w:wrap="around" w:vAnchor="page" w:y="341" w:anchorLock="0"/>
    </w:pPr>
    <w:r w:rsidRPr="002B3AB3">
      <w:rPr>
        <w:rStyle w:val="SidhuvudBilaga"/>
      </w:rPr>
      <w:t xml:space="preserve"> </w:t>
    </w:r>
    <w:r w:rsidRPr="002B3AB3">
      <w:t xml:space="preserve">     </w:t>
    </w:r>
    <w:r w:rsidRPr="002B3AB3">
      <w:rPr>
        <w:rStyle w:val="SidhuvudUtskott"/>
      </w:rPr>
      <w:t>2004/05:TU1y</w:t>
    </w:r>
  </w:p>
  <w:p w:rsidR="00934876" w:rsidRPr="002B3AB3" w:rsidRDefault="00934876">
    <w:pPr>
      <w:pStyle w:val="SidhuvudKantUdda"/>
      <w:framePr w:w="8732" w:h="567" w:hRule="exact" w:vSpace="0" w:wrap="around" w:vAnchor="page" w:y="341" w:anchorLock="0"/>
    </w:pPr>
  </w:p>
  <w:p w:rsidR="00934876" w:rsidRPr="002B3AB3" w:rsidRDefault="0093487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huvudKantJmn"/>
      <w:framePr w:w="8732" w:h="567" w:hRule="exact" w:vSpace="0" w:wrap="around" w:vAnchor="page" w:y="341" w:anchorLock="0"/>
    </w:pPr>
    <w:r w:rsidRPr="002B3AB3">
      <w:fldChar w:fldCharType="begin" w:fldLock="1"/>
    </w:r>
    <w:r w:rsidRPr="002B3AB3">
      <w:instrText xml:space="preserve"> if </w:instrText>
    </w:r>
    <w:r w:rsidRPr="002B3AB3">
      <w:fldChar w:fldCharType="begin" w:fldLock="1"/>
    </w:r>
    <w:r w:rsidRPr="002B3AB3">
      <w:instrText xml:space="preserve"> page</w:instrText>
    </w:r>
    <w:r w:rsidRPr="002B3AB3">
      <w:fldChar w:fldCharType="separate"/>
    </w:r>
    <w:r w:rsidR="002B3AB3">
      <w:rPr>
        <w:noProof/>
      </w:rPr>
      <w:instrText>1</w:instrText>
    </w:r>
    <w:r w:rsidRPr="002B3AB3">
      <w:fldChar w:fldCharType="end"/>
    </w:r>
    <w:r w:rsidRPr="002B3AB3">
      <w:instrText xml:space="preserve"> &gt; 1 "</w:instrText>
    </w:r>
    <w:r w:rsidRPr="002B3AB3">
      <w:fldChar w:fldCharType="begin" w:fldLock="1"/>
    </w:r>
    <w:r w:rsidRPr="002B3AB3">
      <w:instrText xml:space="preserve"> if </w:instrText>
    </w:r>
    <w:r w:rsidRPr="002B3AB3">
      <w:fldChar w:fldCharType="begin" w:fldLock="1"/>
    </w:r>
    <w:r w:rsidRPr="002B3AB3">
      <w:instrText xml:space="preserve"> = </w:instrText>
    </w:r>
    <w:r w:rsidRPr="002B3AB3">
      <w:fldChar w:fldCharType="begin" w:fldLock="1"/>
    </w:r>
    <w:r w:rsidRPr="002B3AB3">
      <w:instrText xml:space="preserve"> = </w:instrText>
    </w:r>
    <w:r w:rsidRPr="002B3AB3">
      <w:fldChar w:fldCharType="begin" w:fldLock="1"/>
    </w:r>
    <w:r w:rsidRPr="002B3AB3">
      <w:instrText xml:space="preserve"> page</w:instrText>
    </w:r>
    <w:r w:rsidRPr="002B3AB3">
      <w:fldChar w:fldCharType="separate"/>
    </w:r>
    <w:r w:rsidRPr="002B3AB3">
      <w:instrText>9</w:instrText>
    </w:r>
    <w:r w:rsidRPr="002B3AB3">
      <w:fldChar w:fldCharType="end"/>
    </w:r>
    <w:r w:rsidRPr="002B3AB3">
      <w:instrText xml:space="preserve">/2 </w:instrText>
    </w:r>
    <w:r w:rsidRPr="002B3AB3">
      <w:fldChar w:fldCharType="separate"/>
    </w:r>
    <w:r w:rsidRPr="002B3AB3">
      <w:instrText>4,5</w:instrText>
    </w:r>
    <w:r w:rsidRPr="002B3AB3">
      <w:fldChar w:fldCharType="end"/>
    </w:r>
    <w:r w:rsidRPr="002B3AB3">
      <w:instrText xml:space="preserve"> - </w:instrText>
    </w:r>
    <w:r w:rsidRPr="002B3AB3">
      <w:fldChar w:fldCharType="begin" w:fldLock="1"/>
    </w:r>
    <w:r w:rsidRPr="002B3AB3">
      <w:instrText xml:space="preserve"> = int(</w:instrText>
    </w:r>
    <w:r w:rsidRPr="002B3AB3">
      <w:fldChar w:fldCharType="begin" w:fldLock="1"/>
    </w:r>
    <w:r w:rsidRPr="002B3AB3">
      <w:instrText xml:space="preserve"> page</w:instrText>
    </w:r>
    <w:r w:rsidRPr="002B3AB3">
      <w:fldChar w:fldCharType="separate"/>
    </w:r>
    <w:r w:rsidRPr="002B3AB3">
      <w:instrText>9</w:instrText>
    </w:r>
    <w:r w:rsidRPr="002B3AB3">
      <w:fldChar w:fldCharType="end"/>
    </w:r>
    <w:r w:rsidRPr="002B3AB3">
      <w:instrText xml:space="preserve">/2) </w:instrText>
    </w:r>
    <w:r w:rsidRPr="002B3AB3">
      <w:fldChar w:fldCharType="separate"/>
    </w:r>
    <w:r w:rsidRPr="002B3AB3">
      <w:instrText>4</w:instrText>
    </w:r>
    <w:r w:rsidRPr="002B3AB3">
      <w:fldChar w:fldCharType="end"/>
    </w:r>
    <w:r w:rsidRPr="002B3AB3">
      <w:fldChar w:fldCharType="separate"/>
    </w:r>
    <w:r w:rsidRPr="002B3AB3">
      <w:instrText>0,5</w:instrText>
    </w:r>
    <w:r w:rsidRPr="002B3AB3">
      <w:fldChar w:fldCharType="end"/>
    </w:r>
    <w:r w:rsidRPr="002B3AB3">
      <w:instrText xml:space="preserve"> = 0 "</w:instrText>
    </w:r>
    <w:r w:rsidRPr="002B3AB3">
      <w:rPr>
        <w:rStyle w:val="SidhuvudUtskott"/>
      </w:rPr>
      <w:fldChar w:fldCharType="begin" w:fldLock="1"/>
    </w:r>
    <w:r w:rsidRPr="002B3AB3">
      <w:rPr>
        <w:rStyle w:val="SidhuvudUtskott"/>
      </w:rPr>
      <w:instrText xml:space="preserve"> DOCPROPERTY BetänkandeÅr</w:instrText>
    </w:r>
    <w:r w:rsidRPr="002B3AB3">
      <w:rPr>
        <w:rStyle w:val="SidhuvudUtskott"/>
      </w:rPr>
      <w:fldChar w:fldCharType="separate"/>
    </w:r>
    <w:r w:rsidRPr="002B3AB3">
      <w:rPr>
        <w:rStyle w:val="SidhuvudUtskott"/>
      </w:rPr>
      <w:instrText>1999/2000</w:instrText>
    </w:r>
    <w:r w:rsidRPr="002B3AB3">
      <w:rPr>
        <w:rStyle w:val="SidhuvudUtskott"/>
      </w:rPr>
      <w:fldChar w:fldCharType="end"/>
    </w:r>
    <w:r w:rsidRPr="002B3AB3">
      <w:rPr>
        <w:rStyle w:val="SidhuvudUtskott"/>
      </w:rPr>
      <w:instrText>:</w:instrText>
    </w:r>
    <w:r w:rsidRPr="002B3AB3">
      <w:rPr>
        <w:rStyle w:val="SidhuvudUtskott"/>
      </w:rPr>
      <w:fldChar w:fldCharType="begin" w:fldLock="1"/>
    </w:r>
    <w:r w:rsidRPr="002B3AB3">
      <w:rPr>
        <w:rStyle w:val="SidhuvudUtskott"/>
      </w:rPr>
      <w:instrText xml:space="preserve"> DOCPR</w:instrText>
    </w:r>
    <w:r w:rsidRPr="002B3AB3">
      <w:rPr>
        <w:rStyle w:val="SidhuvudUtskott"/>
      </w:rPr>
      <w:instrText>O</w:instrText>
    </w:r>
    <w:r w:rsidRPr="002B3AB3">
      <w:rPr>
        <w:rStyle w:val="SidhuvudUtskott"/>
      </w:rPr>
      <w:instrText>PE</w:instrText>
    </w:r>
    <w:r w:rsidRPr="002B3AB3">
      <w:rPr>
        <w:rStyle w:val="SidhuvudUtskott"/>
      </w:rPr>
      <w:instrText>R</w:instrText>
    </w:r>
    <w:r w:rsidRPr="002B3AB3">
      <w:rPr>
        <w:rStyle w:val="SidhuvudUtskott"/>
      </w:rPr>
      <w:instrText>TY Utskott</w:instrText>
    </w:r>
    <w:r w:rsidRPr="002B3AB3">
      <w:rPr>
        <w:rStyle w:val="SidhuvudUtskott"/>
      </w:rPr>
      <w:fldChar w:fldCharType="separate"/>
    </w:r>
    <w:r w:rsidRPr="002B3AB3">
      <w:rPr>
        <w:rStyle w:val="SidhuvudUtskott"/>
      </w:rPr>
      <w:instrText>BoU</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DOCPROPERTY BetänkandeNr</w:instrText>
    </w:r>
    <w:r w:rsidRPr="002B3AB3">
      <w:rPr>
        <w:rStyle w:val="SidhuvudUtskott"/>
      </w:rPr>
      <w:fldChar w:fldCharType="separate"/>
    </w:r>
    <w:r w:rsidRPr="002B3AB3">
      <w:rPr>
        <w:rStyle w:val="SidhuvudUtskott"/>
      </w:rPr>
      <w:instrText>6678</w:instrText>
    </w:r>
    <w:r w:rsidRPr="002B3AB3">
      <w:rPr>
        <w:rStyle w:val="SidhuvudUtskott"/>
      </w:rPr>
      <w:fldChar w:fldCharType="end"/>
    </w:r>
    <w:r w:rsidRPr="002B3AB3">
      <w:instrText xml:space="preserve">    </w:instrText>
    </w:r>
  </w:p>
  <w:p w:rsidR="00934876" w:rsidRPr="002B3AB3" w:rsidRDefault="00934876">
    <w:pPr>
      <w:pStyle w:val="SidhuvudKantJmn"/>
      <w:framePr w:w="8732" w:h="567" w:hRule="exact" w:vSpace="0" w:wrap="around" w:vAnchor="page" w:y="341" w:anchorLock="0"/>
    </w:pPr>
    <w:r w:rsidRPr="002B3AB3">
      <w:rPr>
        <w:rStyle w:val="SidhuvudUtskott"/>
      </w:rPr>
      <w:fldChar w:fldCharType="begin" w:fldLock="1"/>
    </w:r>
    <w:r w:rsidRPr="002B3AB3">
      <w:rPr>
        <w:rStyle w:val="SidhuvudUtskott"/>
      </w:rPr>
      <w:instrText xml:space="preserve"> DOCPROPERTY Status</w:instrText>
    </w:r>
    <w:r w:rsidRPr="002B3AB3">
      <w:rPr>
        <w:rStyle w:val="SidhuvudUtskott"/>
      </w:rPr>
      <w:fldChar w:fldCharType="separate"/>
    </w:r>
    <w:r w:rsidRPr="002B3AB3">
      <w:rPr>
        <w:rStyle w:val="SidhuvudUtskott"/>
      </w:rPr>
      <w:instrText>Utkast</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if </w:instrText>
    </w:r>
    <w:r w:rsidRPr="002B3AB3">
      <w:rPr>
        <w:rStyle w:val="SidhuvudUtskott"/>
      </w:rPr>
      <w:fldChar w:fldCharType="begin" w:fldLock="1"/>
    </w:r>
    <w:r w:rsidRPr="002B3AB3">
      <w:rPr>
        <w:rStyle w:val="SidhuvudUtskott"/>
      </w:rPr>
      <w:instrText xml:space="preserve"> DOCPROPERTY "UtkastDatum"</w:instrText>
    </w:r>
    <w:r w:rsidRPr="002B3AB3">
      <w:rPr>
        <w:rStyle w:val="SidhuvudUtskott"/>
      </w:rPr>
      <w:fldChar w:fldCharType="separate"/>
    </w:r>
    <w:r w:rsidRPr="002B3AB3">
      <w:rPr>
        <w:rStyle w:val="SidhuvudUtskott"/>
      </w:rPr>
      <w:instrText>Nej</w:instrText>
    </w:r>
    <w:r w:rsidRPr="002B3AB3">
      <w:rPr>
        <w:rStyle w:val="SidhuvudUtskott"/>
      </w:rPr>
      <w:fldChar w:fldCharType="end"/>
    </w:r>
    <w:r w:rsidRPr="002B3AB3">
      <w:rPr>
        <w:rStyle w:val="SidhuvudUtskott"/>
      </w:rPr>
      <w:instrText xml:space="preserve"> = "Ja" "    </w:instrText>
    </w:r>
    <w:r w:rsidRPr="002B3AB3">
      <w:rPr>
        <w:rStyle w:val="SidhuvudUtskott"/>
      </w:rPr>
      <w:fldChar w:fldCharType="begin" w:fldLock="1"/>
    </w:r>
    <w:r w:rsidRPr="002B3AB3">
      <w:rPr>
        <w:rStyle w:val="SidhuvudUtskott"/>
      </w:rPr>
      <w:instrText xml:space="preserve"> PRINTDATE \@ "yyyy-MM-dd HH.mm" </w:instrText>
    </w:r>
    <w:r w:rsidRPr="002B3AB3">
      <w:rPr>
        <w:rStyle w:val="SidhuvudUtskott"/>
      </w:rPr>
      <w:fldChar w:fldCharType="separate"/>
    </w:r>
    <w:r w:rsidRPr="002B3AB3">
      <w:rPr>
        <w:rStyle w:val="SidhuvudUtskott"/>
      </w:rPr>
      <w:instrText>2000-08-11 16.42</w:instrText>
    </w:r>
    <w:r w:rsidRPr="002B3AB3">
      <w:rPr>
        <w:rStyle w:val="SidhuvudUtskott"/>
      </w:rPr>
      <w:fldChar w:fldCharType="end"/>
    </w:r>
    <w:r w:rsidRPr="002B3AB3">
      <w:rPr>
        <w:rStyle w:val="SidhuvudUtskott"/>
      </w:rPr>
      <w:instrText xml:space="preserve">" </w:instrText>
    </w:r>
    <w:r w:rsidRPr="002B3AB3">
      <w:rPr>
        <w:rStyle w:val="SidhuvudUtskott"/>
      </w:rPr>
      <w:fldChar w:fldCharType="separate"/>
    </w:r>
    <w:r w:rsidRPr="002B3AB3">
      <w:rPr>
        <w:rStyle w:val="SidhuvudUtskott"/>
      </w:rPr>
      <w:fldChar w:fldCharType="end"/>
    </w:r>
  </w:p>
  <w:p w:rsidR="00934876" w:rsidRPr="002B3AB3" w:rsidRDefault="00934876">
    <w:pPr>
      <w:pStyle w:val="SidhuvudKantUdda"/>
      <w:framePr w:w="8732" w:h="567" w:hRule="exact" w:vSpace="0" w:wrap="around" w:vAnchor="page" w:y="341" w:anchorLock="0"/>
    </w:pPr>
    <w:r w:rsidRPr="002B3AB3">
      <w:rPr>
        <w:rStyle w:val="SidhuvudRubrikReferens"/>
        <w:smallCaps w:val="0"/>
        <w:spacing w:val="0"/>
        <w:sz w:val="19"/>
      </w:rPr>
      <w:instrText xml:space="preserve"> </w:instrText>
    </w:r>
    <w:r w:rsidRPr="002B3AB3">
      <w:instrText xml:space="preserve">"  "  </w:instrText>
    </w:r>
    <w:r w:rsidRPr="002B3AB3">
      <w:rPr>
        <w:rStyle w:val="SidhuvudUtskott"/>
      </w:rPr>
      <w:fldChar w:fldCharType="begin" w:fldLock="1"/>
    </w:r>
    <w:r w:rsidRPr="002B3AB3">
      <w:rPr>
        <w:rStyle w:val="SidhuvudUtskott"/>
      </w:rPr>
      <w:instrText xml:space="preserve"> DOCPROPERTY BetänkandeÅr</w:instrText>
    </w:r>
    <w:r w:rsidRPr="002B3AB3">
      <w:rPr>
        <w:rStyle w:val="SidhuvudUtskott"/>
      </w:rPr>
      <w:fldChar w:fldCharType="separate"/>
    </w:r>
    <w:r w:rsidRPr="002B3AB3">
      <w:rPr>
        <w:rStyle w:val="SidhuvudUtskott"/>
      </w:rPr>
      <w:instrText>2004/05</w:instrText>
    </w:r>
    <w:r w:rsidRPr="002B3AB3">
      <w:rPr>
        <w:rStyle w:val="SidhuvudUtskott"/>
      </w:rPr>
      <w:fldChar w:fldCharType="end"/>
    </w:r>
    <w:r w:rsidRPr="002B3AB3">
      <w:rPr>
        <w:rStyle w:val="SidhuvudUtskott"/>
      </w:rPr>
      <w:instrText>:</w:instrText>
    </w:r>
    <w:r w:rsidRPr="002B3AB3">
      <w:rPr>
        <w:rStyle w:val="SidhuvudUtskott"/>
      </w:rPr>
      <w:fldChar w:fldCharType="begin" w:fldLock="1"/>
    </w:r>
    <w:r w:rsidRPr="002B3AB3">
      <w:rPr>
        <w:rStyle w:val="SidhuvudUtskott"/>
      </w:rPr>
      <w:instrText xml:space="preserve"> DOCPROPERTY Utskott</w:instrText>
    </w:r>
    <w:r w:rsidRPr="002B3AB3">
      <w:rPr>
        <w:rStyle w:val="SidhuvudUtskott"/>
      </w:rPr>
      <w:fldChar w:fldCharType="separate"/>
    </w:r>
    <w:r w:rsidRPr="002B3AB3">
      <w:rPr>
        <w:rStyle w:val="SidhuvudUtskott"/>
      </w:rPr>
      <w:instrText>TU</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DOCPROPERTY BetänkandeNr</w:instrText>
    </w:r>
    <w:r w:rsidRPr="002B3AB3">
      <w:rPr>
        <w:rStyle w:val="SidhuvudUtskott"/>
      </w:rPr>
      <w:fldChar w:fldCharType="separate"/>
    </w:r>
    <w:r w:rsidRPr="002B3AB3">
      <w:rPr>
        <w:rStyle w:val="SidhuvudUtskott"/>
      </w:rPr>
      <w:instrText>2y</w:instrText>
    </w:r>
    <w:r w:rsidRPr="002B3AB3">
      <w:rPr>
        <w:rStyle w:val="SidhuvudUtskott"/>
      </w:rPr>
      <w:fldChar w:fldCharType="end"/>
    </w:r>
  </w:p>
  <w:p w:rsidR="00934876" w:rsidRPr="002B3AB3" w:rsidRDefault="00934876">
    <w:pPr>
      <w:pStyle w:val="SidhuvudKantUdda"/>
      <w:framePr w:w="8732" w:h="567" w:hRule="exact" w:vSpace="0" w:wrap="around" w:vAnchor="page" w:y="341" w:anchorLock="0"/>
    </w:pPr>
    <w:r w:rsidRPr="002B3AB3">
      <w:rPr>
        <w:rStyle w:val="SidhuvudUtskott"/>
      </w:rPr>
      <w:fldChar w:fldCharType="begin" w:fldLock="1"/>
    </w:r>
    <w:r w:rsidRPr="002B3AB3">
      <w:rPr>
        <w:rStyle w:val="SidhuvudUtskott"/>
      </w:rPr>
      <w:instrText xml:space="preserve"> if </w:instrText>
    </w:r>
    <w:r w:rsidRPr="002B3AB3">
      <w:rPr>
        <w:rStyle w:val="SidhuvudUtskott"/>
      </w:rPr>
      <w:fldChar w:fldCharType="begin" w:fldLock="1"/>
    </w:r>
    <w:r w:rsidRPr="002B3AB3">
      <w:rPr>
        <w:rStyle w:val="SidhuvudUtskott"/>
      </w:rPr>
      <w:instrText xml:space="preserve"> DOCPROPERTY "UtkastDatum"</w:instrText>
    </w:r>
    <w:r w:rsidRPr="002B3AB3">
      <w:rPr>
        <w:rStyle w:val="SidhuvudUtskott"/>
      </w:rPr>
      <w:fldChar w:fldCharType="separate"/>
    </w:r>
    <w:r w:rsidRPr="002B3AB3">
      <w:rPr>
        <w:rStyle w:val="SidhuvudUtskott"/>
      </w:rPr>
      <w:instrText>Nej</w:instrText>
    </w:r>
    <w:r w:rsidRPr="002B3AB3">
      <w:rPr>
        <w:rStyle w:val="SidhuvudUtskott"/>
      </w:rPr>
      <w:fldChar w:fldCharType="end"/>
    </w:r>
    <w:r w:rsidRPr="002B3AB3">
      <w:rPr>
        <w:rStyle w:val="SidhuvudUtskott"/>
      </w:rPr>
      <w:instrText xml:space="preserve"> = "Ja" "</w:instrText>
    </w:r>
    <w:r w:rsidRPr="002B3AB3">
      <w:rPr>
        <w:rStyle w:val="SidhuvudUtskott"/>
      </w:rPr>
      <w:fldChar w:fldCharType="begin" w:fldLock="1"/>
    </w:r>
    <w:r w:rsidRPr="002B3AB3">
      <w:rPr>
        <w:rStyle w:val="SidhuvudUtskott"/>
      </w:rPr>
      <w:instrText xml:space="preserve"> PRINTDATE \@ "yyyy-MM-dd HH.mm    " </w:instrText>
    </w:r>
    <w:r w:rsidRPr="002B3AB3">
      <w:rPr>
        <w:rStyle w:val="SidhuvudUtskott"/>
      </w:rPr>
      <w:fldChar w:fldCharType="separate"/>
    </w:r>
    <w:r w:rsidRPr="002B3AB3">
      <w:rPr>
        <w:rStyle w:val="SidhuvudUtskott"/>
      </w:rPr>
      <w:instrText>2000-08-11 16.42</w:instrText>
    </w:r>
    <w:r w:rsidRPr="002B3AB3">
      <w:rPr>
        <w:rStyle w:val="SidhuvudUtskott"/>
      </w:rPr>
      <w:fldChar w:fldCharType="end"/>
    </w:r>
    <w:r w:rsidRPr="002B3AB3">
      <w:rPr>
        <w:rStyle w:val="SidhuvudUtskott"/>
      </w:rPr>
      <w:instrText xml:space="preserve">" </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w:instrText>
    </w:r>
    <w:r w:rsidRPr="002B3AB3">
      <w:rPr>
        <w:rStyle w:val="SidhuvudUtskott"/>
      </w:rPr>
      <w:instrText>O</w:instrText>
    </w:r>
    <w:r w:rsidRPr="002B3AB3">
      <w:rPr>
        <w:rStyle w:val="SidhuvudUtskott"/>
      </w:rPr>
      <w:instrText>PERTY Status</w:instrText>
    </w:r>
    <w:r w:rsidRPr="002B3AB3">
      <w:rPr>
        <w:rStyle w:val="SidhuvudUtskott"/>
      </w:rPr>
      <w:fldChar w:fldCharType="separate"/>
    </w:r>
    <w:r w:rsidRPr="002B3AB3">
      <w:rPr>
        <w:rStyle w:val="SidhuvudUtskott"/>
      </w:rPr>
      <w:instrText>Utkast</w:instrText>
    </w:r>
    <w:r w:rsidRPr="002B3AB3">
      <w:rPr>
        <w:rStyle w:val="SidhuvudUtskott"/>
      </w:rPr>
      <w:fldChar w:fldCharType="end"/>
    </w:r>
    <w:r w:rsidRPr="002B3AB3">
      <w:instrText>"</w:instrText>
    </w:r>
    <w:r w:rsidRPr="002B3AB3">
      <w:fldChar w:fldCharType="separate"/>
    </w:r>
    <w:r w:rsidRPr="002B3AB3">
      <w:instrText xml:space="preserve">  </w:instrText>
    </w:r>
    <w:r w:rsidRPr="002B3AB3">
      <w:rPr>
        <w:rStyle w:val="SidhuvudUtskott"/>
      </w:rPr>
      <w:fldChar w:fldCharType="begin" w:fldLock="1"/>
    </w:r>
    <w:r w:rsidRPr="002B3AB3">
      <w:rPr>
        <w:rStyle w:val="SidhuvudUtskott"/>
      </w:rPr>
      <w:instrText xml:space="preserve"> DOCPROPERTY BetänkandeÅr</w:instrText>
    </w:r>
    <w:r w:rsidRPr="002B3AB3">
      <w:rPr>
        <w:rStyle w:val="SidhuvudUtskott"/>
      </w:rPr>
      <w:fldChar w:fldCharType="separate"/>
    </w:r>
    <w:r w:rsidRPr="002B3AB3">
      <w:rPr>
        <w:rStyle w:val="SidhuvudUtskott"/>
      </w:rPr>
      <w:instrText>2004/05</w:instrText>
    </w:r>
    <w:r w:rsidRPr="002B3AB3">
      <w:rPr>
        <w:rStyle w:val="SidhuvudUtskott"/>
      </w:rPr>
      <w:fldChar w:fldCharType="end"/>
    </w:r>
    <w:r w:rsidRPr="002B3AB3">
      <w:rPr>
        <w:rStyle w:val="SidhuvudUtskott"/>
      </w:rPr>
      <w:instrText>:</w:instrText>
    </w:r>
    <w:r w:rsidRPr="002B3AB3">
      <w:rPr>
        <w:rStyle w:val="SidhuvudUtskott"/>
      </w:rPr>
      <w:fldChar w:fldCharType="begin" w:fldLock="1"/>
    </w:r>
    <w:r w:rsidRPr="002B3AB3">
      <w:rPr>
        <w:rStyle w:val="SidhuvudUtskott"/>
      </w:rPr>
      <w:instrText xml:space="preserve"> DOCPROPERTY Utskott</w:instrText>
    </w:r>
    <w:r w:rsidRPr="002B3AB3">
      <w:rPr>
        <w:rStyle w:val="SidhuvudUtskott"/>
      </w:rPr>
      <w:fldChar w:fldCharType="separate"/>
    </w:r>
    <w:r w:rsidRPr="002B3AB3">
      <w:rPr>
        <w:rStyle w:val="SidhuvudUtskott"/>
      </w:rPr>
      <w:instrText>TU</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DOCPROPERTY BetänkandeNr</w:instrText>
    </w:r>
    <w:r w:rsidRPr="002B3AB3">
      <w:rPr>
        <w:rStyle w:val="SidhuvudUtskott"/>
      </w:rPr>
      <w:fldChar w:fldCharType="separate"/>
    </w:r>
    <w:r w:rsidRPr="002B3AB3">
      <w:rPr>
        <w:rStyle w:val="SidhuvudUtskott"/>
      </w:rPr>
      <w:instrText>2y</w:instrText>
    </w:r>
    <w:r w:rsidRPr="002B3AB3">
      <w:rPr>
        <w:rStyle w:val="SidhuvudUtskott"/>
      </w:rPr>
      <w:fldChar w:fldCharType="end"/>
    </w:r>
  </w:p>
  <w:p w:rsidR="00934876" w:rsidRPr="002B3AB3" w:rsidRDefault="00934876">
    <w:pPr>
      <w:pStyle w:val="SidhuvudKantUdda"/>
      <w:framePr w:w="8732" w:h="567" w:hRule="exact" w:vSpace="0" w:wrap="around" w:vAnchor="page" w:y="341" w:anchorLock="0"/>
    </w:pPr>
    <w:r w:rsidRPr="002B3AB3">
      <w:rPr>
        <w:rStyle w:val="SidhuvudUtskott"/>
      </w:rPr>
      <w:fldChar w:fldCharType="begin" w:fldLock="1"/>
    </w:r>
    <w:r w:rsidRPr="002B3AB3">
      <w:rPr>
        <w:rStyle w:val="SidhuvudUtskott"/>
      </w:rPr>
      <w:instrText xml:space="preserve"> if </w:instrText>
    </w:r>
    <w:r w:rsidRPr="002B3AB3">
      <w:rPr>
        <w:rStyle w:val="SidhuvudUtskott"/>
      </w:rPr>
      <w:fldChar w:fldCharType="begin" w:fldLock="1"/>
    </w:r>
    <w:r w:rsidRPr="002B3AB3">
      <w:rPr>
        <w:rStyle w:val="SidhuvudUtskott"/>
      </w:rPr>
      <w:instrText xml:space="preserve"> DOCPROPERTY "UtkastDatum"</w:instrText>
    </w:r>
    <w:r w:rsidRPr="002B3AB3">
      <w:rPr>
        <w:rStyle w:val="SidhuvudUtskott"/>
      </w:rPr>
      <w:fldChar w:fldCharType="separate"/>
    </w:r>
    <w:r w:rsidRPr="002B3AB3">
      <w:rPr>
        <w:rStyle w:val="SidhuvudUtskott"/>
      </w:rPr>
      <w:instrText>Nej</w:instrText>
    </w:r>
    <w:r w:rsidRPr="002B3AB3">
      <w:rPr>
        <w:rStyle w:val="SidhuvudUtskott"/>
      </w:rPr>
      <w:fldChar w:fldCharType="end"/>
    </w:r>
    <w:r w:rsidRPr="002B3AB3">
      <w:rPr>
        <w:rStyle w:val="SidhuvudUtskott"/>
      </w:rPr>
      <w:instrText xml:space="preserve"> = "Ja" "</w:instrText>
    </w:r>
    <w:r w:rsidRPr="002B3AB3">
      <w:rPr>
        <w:rStyle w:val="SidhuvudUtskott"/>
      </w:rPr>
      <w:fldChar w:fldCharType="begin" w:fldLock="1"/>
    </w:r>
    <w:r w:rsidRPr="002B3AB3">
      <w:rPr>
        <w:rStyle w:val="SidhuvudUtskott"/>
      </w:rPr>
      <w:instrText xml:space="preserve"> PRINTDATE \@ "yyyy-MM-dd HH.mm    " </w:instrText>
    </w:r>
    <w:r w:rsidRPr="002B3AB3">
      <w:rPr>
        <w:rStyle w:val="SidhuvudUtskott"/>
      </w:rPr>
      <w:fldChar w:fldCharType="separate"/>
    </w:r>
    <w:r w:rsidRPr="002B3AB3">
      <w:rPr>
        <w:rStyle w:val="SidhuvudUtskott"/>
      </w:rPr>
      <w:instrText>2000-08-11 16.42</w:instrText>
    </w:r>
    <w:r w:rsidRPr="002B3AB3">
      <w:rPr>
        <w:rStyle w:val="SidhuvudUtskott"/>
      </w:rPr>
      <w:fldChar w:fldCharType="end"/>
    </w:r>
    <w:r w:rsidRPr="002B3AB3">
      <w:rPr>
        <w:rStyle w:val="SidhuvudUtskott"/>
      </w:rPr>
      <w:instrText xml:space="preserve">" </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w:instrText>
    </w:r>
    <w:r w:rsidRPr="002B3AB3">
      <w:rPr>
        <w:rStyle w:val="SidhuvudUtskott"/>
      </w:rPr>
      <w:instrText>O</w:instrText>
    </w:r>
    <w:r w:rsidRPr="002B3AB3">
      <w:rPr>
        <w:rStyle w:val="SidhuvudUtskott"/>
      </w:rPr>
      <w:instrText>PERTY Status</w:instrText>
    </w:r>
    <w:r w:rsidRPr="002B3AB3">
      <w:rPr>
        <w:rStyle w:val="SidhuvudUtskott"/>
      </w:rPr>
      <w:fldChar w:fldCharType="separate"/>
    </w:r>
    <w:r w:rsidRPr="002B3AB3">
      <w:rPr>
        <w:rStyle w:val="SidhuvudUtskott"/>
      </w:rPr>
      <w:instrText>Utkast</w:instrText>
    </w:r>
    <w:r w:rsidRPr="002B3AB3">
      <w:rPr>
        <w:rStyle w:val="SidhuvudUtskott"/>
      </w:rPr>
      <w:fldChar w:fldCharType="end"/>
    </w:r>
    <w:r w:rsidRPr="002B3AB3">
      <w:fldChar w:fldCharType="end"/>
    </w:r>
    <w:r w:rsidRPr="002B3AB3">
      <w:instrText>" " "</w:instrText>
    </w:r>
    <w:r w:rsidRPr="002B3AB3">
      <w:fldChar w:fldCharType="separate"/>
    </w:r>
    <w:r w:rsidR="002B3AB3" w:rsidRPr="002B3AB3">
      <w:rPr>
        <w:noProof/>
      </w:rPr>
      <w:t xml:space="preserve"> </w:t>
    </w:r>
    <w:r w:rsidRPr="002B3AB3">
      <w:fldChar w:fldCharType="end"/>
    </w:r>
  </w:p>
  <w:p w:rsidR="00934876" w:rsidRPr="002B3AB3" w:rsidRDefault="0093487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huvudKantJmn"/>
      <w:framePr w:w="8732" w:h="567" w:hRule="exact" w:vSpace="0" w:wrap="around" w:vAnchor="page" w:y="341" w:anchorLock="0"/>
    </w:pPr>
    <w:r w:rsidRPr="002B3AB3">
      <w:rPr>
        <w:rStyle w:val="SidhuvudUtskott"/>
      </w:rPr>
      <w:fldChar w:fldCharType="begin" w:fldLock="1"/>
    </w:r>
    <w:r w:rsidRPr="002B3AB3">
      <w:rPr>
        <w:rStyle w:val="SidhuvudUtskott"/>
      </w:rPr>
      <w:instrText xml:space="preserve"> DOCPROPERTY BetänkandeÅr</w:instrText>
    </w:r>
    <w:r w:rsidRPr="002B3AB3">
      <w:rPr>
        <w:rStyle w:val="SidhuvudUtskott"/>
      </w:rPr>
      <w:fldChar w:fldCharType="separate"/>
    </w:r>
    <w:r w:rsidRPr="002B3AB3">
      <w:rPr>
        <w:rStyle w:val="SidhuvudUtskott"/>
      </w:rPr>
      <w:t>2004/05</w:t>
    </w:r>
    <w:r w:rsidRPr="002B3AB3">
      <w:rPr>
        <w:rStyle w:val="SidhuvudUtskott"/>
      </w:rPr>
      <w:fldChar w:fldCharType="end"/>
    </w:r>
    <w:r w:rsidRPr="002B3AB3">
      <w:rPr>
        <w:rStyle w:val="SidhuvudUtskott"/>
      </w:rPr>
      <w:t>:</w:t>
    </w:r>
    <w:r w:rsidRPr="002B3AB3">
      <w:rPr>
        <w:rStyle w:val="SidhuvudUtskott"/>
      </w:rPr>
      <w:fldChar w:fldCharType="begin" w:fldLock="1"/>
    </w:r>
    <w:r w:rsidRPr="002B3AB3">
      <w:rPr>
        <w:rStyle w:val="SidhuvudUtskott"/>
      </w:rPr>
      <w:instrText xml:space="preserve"> DOCPROPERTY Utskott</w:instrText>
    </w:r>
    <w:r w:rsidRPr="002B3AB3">
      <w:rPr>
        <w:rStyle w:val="SidhuvudUtskott"/>
      </w:rPr>
      <w:fldChar w:fldCharType="separate"/>
    </w:r>
    <w:r w:rsidRPr="002B3AB3">
      <w:rPr>
        <w:rStyle w:val="SidhuvudUtskott"/>
      </w:rPr>
      <w:t>TU</w: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DOCPROPERTY BetänkandeNr</w:instrText>
    </w:r>
    <w:r w:rsidRPr="002B3AB3">
      <w:rPr>
        <w:rStyle w:val="SidhuvudUtskott"/>
      </w:rPr>
      <w:fldChar w:fldCharType="separate"/>
    </w:r>
    <w:r w:rsidRPr="002B3AB3">
      <w:rPr>
        <w:rStyle w:val="SidhuvudUtskott"/>
      </w:rPr>
      <w:t>1y</w:t>
    </w:r>
    <w:r w:rsidRPr="002B3AB3">
      <w:rPr>
        <w:rStyle w:val="SidhuvudUtskott"/>
      </w:rPr>
      <w:fldChar w:fldCharType="end"/>
    </w:r>
    <w:r w:rsidRPr="002B3AB3">
      <w:t xml:space="preserve">     </w:t>
    </w:r>
    <w:r w:rsidRPr="002B3AB3">
      <w:rPr>
        <w:rStyle w:val="SidhuvudBilaga"/>
      </w:rPr>
      <w:t xml:space="preserve"> </w:t>
    </w:r>
    <w:r w:rsidRPr="002B3AB3">
      <w:rPr>
        <w:rStyle w:val="SidhuvudRubrikReferens"/>
      </w:rPr>
      <w:fldChar w:fldCharType="begin" w:fldLock="1"/>
    </w:r>
    <w:r w:rsidRPr="002B3AB3">
      <w:rPr>
        <w:rStyle w:val="SidhuvudRubrikReferens"/>
      </w:rPr>
      <w:instrText xml:space="preserve"> StyleREF "Rubrik 1" </w:instrText>
    </w:r>
    <w:r w:rsidRPr="002B3AB3">
      <w:rPr>
        <w:rStyle w:val="SidhuvudRubrikReferens"/>
      </w:rPr>
      <w:fldChar w:fldCharType="end"/>
    </w:r>
  </w:p>
  <w:p w:rsidR="00934876" w:rsidRPr="002B3AB3" w:rsidRDefault="00934876">
    <w:pPr>
      <w:pStyle w:val="SidhuvudKantJmn"/>
      <w:framePr w:w="8732" w:h="567" w:hRule="exact" w:vSpace="0" w:wrap="around" w:vAnchor="page" w:y="341" w:anchorLock="0"/>
    </w:pPr>
    <w:r w:rsidRPr="002B3AB3">
      <w:rPr>
        <w:rStyle w:val="SidhuvudUtskott"/>
      </w:rPr>
      <w:fldChar w:fldCharType="begin" w:fldLock="1"/>
    </w:r>
    <w:r w:rsidRPr="002B3AB3">
      <w:rPr>
        <w:rStyle w:val="SidhuvudUtskott"/>
      </w:rPr>
      <w:instrText xml:space="preserve"> DOCPROPERTY Status</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if </w:instrText>
    </w:r>
    <w:r w:rsidRPr="002B3AB3">
      <w:rPr>
        <w:rStyle w:val="SidhuvudUtskott"/>
      </w:rPr>
      <w:fldChar w:fldCharType="begin" w:fldLock="1"/>
    </w:r>
    <w:r w:rsidRPr="002B3AB3">
      <w:rPr>
        <w:rStyle w:val="SidhuvudUtskott"/>
      </w:rPr>
      <w:instrText xml:space="preserve"> DOCPROPERTY "UtkastDatum"</w:instrText>
    </w:r>
    <w:r w:rsidRPr="002B3AB3">
      <w:rPr>
        <w:rStyle w:val="SidhuvudUtskott"/>
      </w:rPr>
      <w:fldChar w:fldCharType="separate"/>
    </w:r>
    <w:r w:rsidRPr="002B3AB3">
      <w:rPr>
        <w:rStyle w:val="SidhuvudUtskott"/>
      </w:rPr>
      <w:instrText>Nej</w:instrText>
    </w:r>
    <w:r w:rsidRPr="002B3AB3">
      <w:rPr>
        <w:rStyle w:val="SidhuvudUtskott"/>
      </w:rPr>
      <w:fldChar w:fldCharType="end"/>
    </w:r>
    <w:r w:rsidRPr="002B3AB3">
      <w:rPr>
        <w:rStyle w:val="SidhuvudUtskott"/>
      </w:rPr>
      <w:instrText xml:space="preserve"> = "Ja" "    </w:instrText>
    </w:r>
    <w:r w:rsidRPr="002B3AB3">
      <w:rPr>
        <w:rStyle w:val="SidhuvudUtskott"/>
      </w:rPr>
      <w:fldChar w:fldCharType="begin" w:fldLock="1"/>
    </w:r>
    <w:r w:rsidRPr="002B3AB3">
      <w:rPr>
        <w:rStyle w:val="SidhuvudUtskott"/>
      </w:rPr>
      <w:instrText xml:space="preserve"> PRINTDATE \@ "yyyy-MM-dd HH.mm" </w:instrText>
    </w:r>
    <w:r w:rsidRPr="002B3AB3">
      <w:rPr>
        <w:rStyle w:val="SidhuvudUtskott"/>
      </w:rPr>
      <w:fldChar w:fldCharType="separate"/>
    </w:r>
    <w:r w:rsidRPr="002B3AB3">
      <w:rPr>
        <w:rStyle w:val="SidhuvudUtskott"/>
      </w:rPr>
      <w:instrText>2000-08-11 16.42</w:instrText>
    </w:r>
    <w:r w:rsidRPr="002B3AB3">
      <w:rPr>
        <w:rStyle w:val="SidhuvudUtskott"/>
      </w:rPr>
      <w:fldChar w:fldCharType="end"/>
    </w:r>
    <w:r w:rsidRPr="002B3AB3">
      <w:rPr>
        <w:rStyle w:val="SidhuvudUtskott"/>
      </w:rPr>
      <w:instrText xml:space="preserve">" </w:instrText>
    </w:r>
    <w:r w:rsidRPr="002B3AB3">
      <w:rPr>
        <w:rStyle w:val="SidhuvudUtskott"/>
      </w:rPr>
      <w:fldChar w:fldCharType="end"/>
    </w:r>
  </w:p>
  <w:p w:rsidR="00934876" w:rsidRPr="002B3AB3" w:rsidRDefault="0093487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huvudKantUdda"/>
      <w:framePr w:w="8732" w:h="567" w:hRule="exact" w:vSpace="0" w:wrap="around" w:vAnchor="page" w:y="341" w:anchorLock="0"/>
    </w:pPr>
    <w:r w:rsidRPr="002B3AB3">
      <w:rPr>
        <w:rStyle w:val="SidhuvudRubrikReferens"/>
      </w:rPr>
      <w:t>Avvikande mening</w:t>
    </w:r>
    <w:r w:rsidRPr="002B3AB3">
      <w:rPr>
        <w:rStyle w:val="SidhuvudBilaga"/>
      </w:rPr>
      <w:t xml:space="preserve"> </w:t>
    </w:r>
    <w:r w:rsidRPr="002B3AB3">
      <w:t xml:space="preserve">     </w:t>
    </w:r>
    <w:r w:rsidRPr="002B3AB3">
      <w:rPr>
        <w:rStyle w:val="SidhuvudUtskott"/>
      </w:rPr>
      <w:t>2004/05:TU1y</w:t>
    </w:r>
  </w:p>
  <w:p w:rsidR="00934876" w:rsidRPr="002B3AB3" w:rsidRDefault="00934876">
    <w:pPr>
      <w:pStyle w:val="SidhuvudKantUdda"/>
      <w:framePr w:w="8732" w:h="567" w:hRule="exact" w:vSpace="0" w:wrap="around" w:vAnchor="page" w:y="341" w:anchorLock="0"/>
    </w:pPr>
  </w:p>
  <w:p w:rsidR="00934876" w:rsidRPr="002B3AB3" w:rsidRDefault="0093487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huvudKantJmn"/>
      <w:framePr w:w="8732" w:h="567" w:hRule="exact" w:vSpace="0" w:wrap="around" w:vAnchor="page" w:y="341" w:anchorLock="0"/>
    </w:pPr>
    <w:r w:rsidRPr="002B3AB3">
      <w:rPr>
        <w:rStyle w:val="SidhuvudUtskott"/>
      </w:rPr>
      <w:t>2004/05:TU1y</w:t>
    </w:r>
    <w:r w:rsidRPr="002B3AB3">
      <w:t xml:space="preserve">    </w:t>
    </w:r>
  </w:p>
  <w:p w:rsidR="00934876" w:rsidRPr="002B3AB3" w:rsidRDefault="00934876">
    <w:pPr>
      <w:pStyle w:val="SidhuvudKantJmn"/>
      <w:framePr w:w="8732" w:h="567" w:hRule="exact" w:vSpace="0" w:wrap="around" w:vAnchor="page" w:y="341" w:anchorLock="0"/>
    </w:pPr>
  </w:p>
  <w:p w:rsidR="00934876" w:rsidRPr="002B3AB3" w:rsidRDefault="00934876">
    <w:pPr>
      <w:pStyle w:val="SidhuvudKantUdda"/>
      <w:framePr w:w="8732" w:h="567" w:hRule="exact" w:vSpace="0" w:wrap="around" w:vAnchor="page" w:y="341" w:anchorLock="0"/>
    </w:pPr>
    <w:r w:rsidRPr="002B3AB3">
      <w:rPr>
        <w:rStyle w:val="SidhuvudRubrikReferens"/>
        <w:smallCaps w:val="0"/>
        <w:spacing w:val="0"/>
        <w:sz w:val="19"/>
      </w:rPr>
      <w:t xml:space="preserve"> </w:t>
    </w:r>
  </w:p>
  <w:p w:rsidR="00934876" w:rsidRPr="002B3AB3" w:rsidRDefault="0093487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huvudKantJmn"/>
      <w:framePr w:w="8732" w:h="567" w:hRule="exact" w:vSpace="0" w:wrap="around" w:vAnchor="page" w:y="341" w:anchorLock="0"/>
    </w:pPr>
    <w:r w:rsidRPr="002B3AB3">
      <w:rPr>
        <w:rStyle w:val="SidhuvudUtskott"/>
      </w:rPr>
      <w:fldChar w:fldCharType="begin" w:fldLock="1"/>
    </w:r>
    <w:r w:rsidRPr="002B3AB3">
      <w:rPr>
        <w:rStyle w:val="SidhuvudUtskott"/>
      </w:rPr>
      <w:instrText xml:space="preserve"> DOCPROPERTY BetänkandeÅr</w:instrText>
    </w:r>
    <w:r w:rsidRPr="002B3AB3">
      <w:rPr>
        <w:rStyle w:val="SidhuvudUtskott"/>
      </w:rPr>
      <w:fldChar w:fldCharType="separate"/>
    </w:r>
    <w:r w:rsidRPr="002B3AB3">
      <w:rPr>
        <w:rStyle w:val="SidhuvudUtskott"/>
      </w:rPr>
      <w:t>2004/05</w:t>
    </w:r>
    <w:r w:rsidRPr="002B3AB3">
      <w:rPr>
        <w:rStyle w:val="SidhuvudUtskott"/>
      </w:rPr>
      <w:fldChar w:fldCharType="end"/>
    </w:r>
    <w:r w:rsidRPr="002B3AB3">
      <w:rPr>
        <w:rStyle w:val="SidhuvudUtskott"/>
      </w:rPr>
      <w:t>:</w:t>
    </w:r>
    <w:r w:rsidRPr="002B3AB3">
      <w:rPr>
        <w:rStyle w:val="SidhuvudUtskott"/>
      </w:rPr>
      <w:fldChar w:fldCharType="begin" w:fldLock="1"/>
    </w:r>
    <w:r w:rsidRPr="002B3AB3">
      <w:rPr>
        <w:rStyle w:val="SidhuvudUtskott"/>
      </w:rPr>
      <w:instrText xml:space="preserve"> DOCPROPERTY Utskott</w:instrText>
    </w:r>
    <w:r w:rsidRPr="002B3AB3">
      <w:rPr>
        <w:rStyle w:val="SidhuvudUtskott"/>
      </w:rPr>
      <w:fldChar w:fldCharType="separate"/>
    </w:r>
    <w:r w:rsidRPr="002B3AB3">
      <w:rPr>
        <w:rStyle w:val="SidhuvudUtskott"/>
      </w:rPr>
      <w:t>TU</w: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DOCPROPERTY BetänkandeNr</w:instrText>
    </w:r>
    <w:r w:rsidRPr="002B3AB3">
      <w:rPr>
        <w:rStyle w:val="SidhuvudUtskott"/>
      </w:rPr>
      <w:fldChar w:fldCharType="separate"/>
    </w:r>
    <w:r w:rsidRPr="002B3AB3">
      <w:rPr>
        <w:rStyle w:val="SidhuvudUtskott"/>
      </w:rPr>
      <w:t>1y</w:t>
    </w:r>
    <w:r w:rsidRPr="002B3AB3">
      <w:rPr>
        <w:rStyle w:val="SidhuvudUtskott"/>
      </w:rPr>
      <w:fldChar w:fldCharType="end"/>
    </w:r>
    <w:r w:rsidRPr="002B3AB3">
      <w:t xml:space="preserve">     </w:t>
    </w:r>
    <w:r w:rsidRPr="002B3AB3">
      <w:rPr>
        <w:rStyle w:val="SidhuvudBilaga"/>
      </w:rPr>
      <w:t xml:space="preserve"> </w:t>
    </w:r>
    <w:r w:rsidRPr="002B3AB3">
      <w:rPr>
        <w:rStyle w:val="SidhuvudRubrikReferens"/>
      </w:rPr>
      <w:fldChar w:fldCharType="begin" w:fldLock="1"/>
    </w:r>
    <w:r w:rsidRPr="002B3AB3">
      <w:rPr>
        <w:rStyle w:val="SidhuvudRubrikReferens"/>
      </w:rPr>
      <w:instrText xml:space="preserve"> StyleREF "Rubrik 1" </w:instrText>
    </w:r>
    <w:r w:rsidRPr="002B3AB3">
      <w:rPr>
        <w:rStyle w:val="SidhuvudRubrikReferens"/>
      </w:rPr>
      <w:fldChar w:fldCharType="separate"/>
    </w:r>
    <w:r w:rsidRPr="002B3AB3">
      <w:rPr>
        <w:rStyle w:val="SidhuvudRubrikReferens"/>
      </w:rPr>
      <w:t>Avvikande mening</w:t>
    </w:r>
    <w:r w:rsidRPr="002B3AB3">
      <w:rPr>
        <w:rStyle w:val="SidhuvudRubrikReferens"/>
      </w:rPr>
      <w:fldChar w:fldCharType="end"/>
    </w:r>
  </w:p>
  <w:p w:rsidR="00934876" w:rsidRPr="002B3AB3" w:rsidRDefault="00934876">
    <w:pPr>
      <w:pStyle w:val="SidhuvudKantJmn"/>
      <w:framePr w:w="8732" w:h="567" w:hRule="exact" w:vSpace="0" w:wrap="around" w:vAnchor="page" w:y="341" w:anchorLock="0"/>
    </w:pPr>
    <w:r w:rsidRPr="002B3AB3">
      <w:rPr>
        <w:rStyle w:val="SidhuvudUtskott"/>
      </w:rPr>
      <w:fldChar w:fldCharType="begin" w:fldLock="1"/>
    </w:r>
    <w:r w:rsidRPr="002B3AB3">
      <w:rPr>
        <w:rStyle w:val="SidhuvudUtskott"/>
      </w:rPr>
      <w:instrText xml:space="preserve"> DOCPROPERTY Status</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if </w:instrText>
    </w:r>
    <w:r w:rsidRPr="002B3AB3">
      <w:rPr>
        <w:rStyle w:val="SidhuvudUtskott"/>
      </w:rPr>
      <w:fldChar w:fldCharType="begin" w:fldLock="1"/>
    </w:r>
    <w:r w:rsidRPr="002B3AB3">
      <w:rPr>
        <w:rStyle w:val="SidhuvudUtskott"/>
      </w:rPr>
      <w:instrText xml:space="preserve"> DOCPROPERTY "UtkastDatum"</w:instrText>
    </w:r>
    <w:r w:rsidRPr="002B3AB3">
      <w:rPr>
        <w:rStyle w:val="SidhuvudUtskott"/>
      </w:rPr>
      <w:fldChar w:fldCharType="separate"/>
    </w:r>
    <w:r w:rsidRPr="002B3AB3">
      <w:rPr>
        <w:rStyle w:val="SidhuvudUtskott"/>
      </w:rPr>
      <w:instrText>Nej</w:instrText>
    </w:r>
    <w:r w:rsidRPr="002B3AB3">
      <w:rPr>
        <w:rStyle w:val="SidhuvudUtskott"/>
      </w:rPr>
      <w:fldChar w:fldCharType="end"/>
    </w:r>
    <w:r w:rsidRPr="002B3AB3">
      <w:rPr>
        <w:rStyle w:val="SidhuvudUtskott"/>
      </w:rPr>
      <w:instrText xml:space="preserve"> = "Ja" "    </w:instrText>
    </w:r>
    <w:r w:rsidRPr="002B3AB3">
      <w:rPr>
        <w:rStyle w:val="SidhuvudUtskott"/>
      </w:rPr>
      <w:fldChar w:fldCharType="begin" w:fldLock="1"/>
    </w:r>
    <w:r w:rsidRPr="002B3AB3">
      <w:rPr>
        <w:rStyle w:val="SidhuvudUtskott"/>
      </w:rPr>
      <w:instrText xml:space="preserve"> PRINTDATE \@ "yyyy-MM-dd HH.mm" </w:instrText>
    </w:r>
    <w:r w:rsidRPr="002B3AB3">
      <w:rPr>
        <w:rStyle w:val="SidhuvudUtskott"/>
      </w:rPr>
      <w:fldChar w:fldCharType="separate"/>
    </w:r>
    <w:r w:rsidRPr="002B3AB3">
      <w:rPr>
        <w:rStyle w:val="SidhuvudUtskott"/>
      </w:rPr>
      <w:instrText>2000-08-11 16.42</w:instrText>
    </w:r>
    <w:r w:rsidRPr="002B3AB3">
      <w:rPr>
        <w:rStyle w:val="SidhuvudUtskott"/>
      </w:rPr>
      <w:fldChar w:fldCharType="end"/>
    </w:r>
    <w:r w:rsidRPr="002B3AB3">
      <w:rPr>
        <w:rStyle w:val="SidhuvudUtskott"/>
      </w:rPr>
      <w:instrText xml:space="preserve">" </w:instrText>
    </w:r>
    <w:r w:rsidRPr="002B3AB3">
      <w:rPr>
        <w:rStyle w:val="SidhuvudUtskott"/>
      </w:rPr>
      <w:fldChar w:fldCharType="end"/>
    </w:r>
  </w:p>
  <w:p w:rsidR="00934876" w:rsidRPr="002B3AB3" w:rsidRDefault="0093487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huvudKantUdda"/>
      <w:framePr w:w="8732" w:h="567" w:hRule="exact" w:vSpace="0" w:wrap="around" w:vAnchor="page" w:y="341" w:anchorLock="0"/>
    </w:pPr>
    <w:r w:rsidRPr="002B3AB3">
      <w:rPr>
        <w:rStyle w:val="SidhuvudRubrikReferens"/>
      </w:rPr>
      <w:fldChar w:fldCharType="begin" w:fldLock="1"/>
    </w:r>
    <w:r w:rsidRPr="002B3AB3">
      <w:rPr>
        <w:rStyle w:val="SidhuvudRubrikReferens"/>
      </w:rPr>
      <w:instrText xml:space="preserve"> StyleREF "Rubrik 1" </w:instrText>
    </w:r>
    <w:r w:rsidRPr="002B3AB3">
      <w:rPr>
        <w:rStyle w:val="SidhuvudRubrikReferens"/>
      </w:rPr>
      <w:fldChar w:fldCharType="separate"/>
    </w:r>
    <w:r w:rsidRPr="002B3AB3">
      <w:rPr>
        <w:rStyle w:val="SidhuvudRubrikReferens"/>
      </w:rPr>
      <w:t>Avvikande mening</w:t>
    </w:r>
    <w:r w:rsidRPr="002B3AB3">
      <w:rPr>
        <w:rStyle w:val="SidhuvudRubrikReferens"/>
      </w:rPr>
      <w:fldChar w:fldCharType="end"/>
    </w:r>
    <w:r w:rsidRPr="002B3AB3">
      <w:rPr>
        <w:rStyle w:val="SidhuvudBilaga"/>
      </w:rPr>
      <w:t xml:space="preserve"> </w:t>
    </w:r>
    <w:r w:rsidRPr="002B3AB3">
      <w:t xml:space="preserve">     </w:t>
    </w:r>
    <w:r w:rsidRPr="002B3AB3">
      <w:rPr>
        <w:rStyle w:val="SidhuvudUtskott"/>
      </w:rPr>
      <w:fldChar w:fldCharType="begin" w:fldLock="1"/>
    </w:r>
    <w:r w:rsidRPr="002B3AB3">
      <w:rPr>
        <w:rStyle w:val="SidhuvudUtskott"/>
      </w:rPr>
      <w:instrText xml:space="preserve"> DOCPROPERTY BetänkandeÅr</w:instrText>
    </w:r>
    <w:r w:rsidRPr="002B3AB3">
      <w:rPr>
        <w:rStyle w:val="SidhuvudUtskott"/>
      </w:rPr>
      <w:fldChar w:fldCharType="separate"/>
    </w:r>
    <w:r w:rsidRPr="002B3AB3">
      <w:rPr>
        <w:rStyle w:val="SidhuvudUtskott"/>
      </w:rPr>
      <w:t>2004/05</w:t>
    </w:r>
    <w:r w:rsidRPr="002B3AB3">
      <w:rPr>
        <w:rStyle w:val="SidhuvudUtskott"/>
      </w:rPr>
      <w:fldChar w:fldCharType="end"/>
    </w:r>
    <w:r w:rsidRPr="002B3AB3">
      <w:rPr>
        <w:rStyle w:val="SidhuvudUtskott"/>
      </w:rPr>
      <w:t>:</w:t>
    </w:r>
    <w:r w:rsidRPr="002B3AB3">
      <w:rPr>
        <w:rStyle w:val="SidhuvudUtskott"/>
      </w:rPr>
      <w:fldChar w:fldCharType="begin" w:fldLock="1"/>
    </w:r>
    <w:r w:rsidRPr="002B3AB3">
      <w:rPr>
        <w:rStyle w:val="SidhuvudUtskott"/>
      </w:rPr>
      <w:instrText xml:space="preserve"> DOCPROPERTY</w:instrText>
    </w:r>
    <w:r w:rsidRPr="002B3AB3">
      <w:instrText xml:space="preserve"> </w:instrText>
    </w:r>
    <w:r w:rsidRPr="002B3AB3">
      <w:rPr>
        <w:rStyle w:val="SidhuvudUtskott"/>
      </w:rPr>
      <w:instrText>Utskott</w:instrText>
    </w:r>
    <w:r w:rsidRPr="002B3AB3">
      <w:rPr>
        <w:rStyle w:val="SidhuvudUtskott"/>
      </w:rPr>
      <w:fldChar w:fldCharType="separate"/>
    </w:r>
    <w:r w:rsidRPr="002B3AB3">
      <w:rPr>
        <w:rStyle w:val="SidhuvudUtskott"/>
      </w:rPr>
      <w:t>TU</w: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DOCPROPERTY Betä</w:instrText>
    </w:r>
    <w:r w:rsidRPr="002B3AB3">
      <w:rPr>
        <w:rStyle w:val="SidhuvudUtskott"/>
      </w:rPr>
      <w:instrText>n</w:instrText>
    </w:r>
    <w:r w:rsidRPr="002B3AB3">
      <w:rPr>
        <w:rStyle w:val="SidhuvudUtskott"/>
      </w:rPr>
      <w:instrText>kandeNr</w:instrText>
    </w:r>
    <w:r w:rsidRPr="002B3AB3">
      <w:rPr>
        <w:rStyle w:val="SidhuvudUtskott"/>
      </w:rPr>
      <w:fldChar w:fldCharType="separate"/>
    </w:r>
    <w:r w:rsidRPr="002B3AB3">
      <w:rPr>
        <w:rStyle w:val="SidhuvudUtskott"/>
      </w:rPr>
      <w:t>1y</w:t>
    </w:r>
    <w:r w:rsidRPr="002B3AB3">
      <w:rPr>
        <w:rStyle w:val="SidhuvudUtskott"/>
      </w:rPr>
      <w:fldChar w:fldCharType="end"/>
    </w:r>
  </w:p>
  <w:p w:rsidR="00934876" w:rsidRPr="002B3AB3" w:rsidRDefault="00934876">
    <w:pPr>
      <w:pStyle w:val="SidhuvudKantUdda"/>
      <w:framePr w:w="8732" w:h="567" w:hRule="exact" w:vSpace="0" w:wrap="around" w:vAnchor="page" w:y="341" w:anchorLock="0"/>
    </w:pPr>
    <w:r w:rsidRPr="002B3AB3">
      <w:rPr>
        <w:rStyle w:val="SidhuvudUtskott"/>
      </w:rPr>
      <w:fldChar w:fldCharType="begin" w:fldLock="1"/>
    </w:r>
    <w:r w:rsidRPr="002B3AB3">
      <w:rPr>
        <w:rStyle w:val="SidhuvudUtskott"/>
      </w:rPr>
      <w:instrText xml:space="preserve"> if </w:instrText>
    </w:r>
    <w:r w:rsidRPr="002B3AB3">
      <w:rPr>
        <w:rStyle w:val="SidhuvudUtskott"/>
      </w:rPr>
      <w:fldChar w:fldCharType="begin" w:fldLock="1"/>
    </w:r>
    <w:r w:rsidRPr="002B3AB3">
      <w:rPr>
        <w:rStyle w:val="SidhuvudUtskott"/>
      </w:rPr>
      <w:instrText xml:space="preserve"> DOCPROPERTY "UtkastDatum"</w:instrText>
    </w:r>
    <w:r w:rsidRPr="002B3AB3">
      <w:rPr>
        <w:rStyle w:val="SidhuvudUtskott"/>
      </w:rPr>
      <w:fldChar w:fldCharType="separate"/>
    </w:r>
    <w:r w:rsidRPr="002B3AB3">
      <w:rPr>
        <w:rStyle w:val="SidhuvudUtskott"/>
      </w:rPr>
      <w:instrText>Nej</w:instrText>
    </w:r>
    <w:r w:rsidRPr="002B3AB3">
      <w:rPr>
        <w:rStyle w:val="SidhuvudUtskott"/>
      </w:rPr>
      <w:fldChar w:fldCharType="end"/>
    </w:r>
    <w:r w:rsidRPr="002B3AB3">
      <w:rPr>
        <w:rStyle w:val="SidhuvudUtskott"/>
      </w:rPr>
      <w:instrText xml:space="preserve"> = "Ja" "</w:instrText>
    </w:r>
    <w:r w:rsidRPr="002B3AB3">
      <w:rPr>
        <w:rStyle w:val="SidhuvudUtskott"/>
      </w:rPr>
      <w:fldChar w:fldCharType="begin" w:fldLock="1"/>
    </w:r>
    <w:r w:rsidRPr="002B3AB3">
      <w:rPr>
        <w:rStyle w:val="SidhuvudUtskott"/>
      </w:rPr>
      <w:instrText xml:space="preserve"> PRINTDATE \@ "yyyy-MM-dd HH.mm    " </w:instrText>
    </w:r>
    <w:r w:rsidRPr="002B3AB3">
      <w:rPr>
        <w:rStyle w:val="SidhuvudUtskott"/>
      </w:rPr>
      <w:fldChar w:fldCharType="separate"/>
    </w:r>
    <w:r w:rsidRPr="002B3AB3">
      <w:rPr>
        <w:rStyle w:val="SidhuvudUtskott"/>
      </w:rPr>
      <w:instrText>2000-08-11 16.42</w:instrText>
    </w:r>
    <w:r w:rsidRPr="002B3AB3">
      <w:rPr>
        <w:rStyle w:val="SidhuvudUtskott"/>
      </w:rPr>
      <w:fldChar w:fldCharType="end"/>
    </w:r>
    <w:r w:rsidRPr="002B3AB3">
      <w:rPr>
        <w:rStyle w:val="SidhuvudUtskott"/>
      </w:rPr>
      <w:instrText xml:space="preserve">" </w:instrText>
    </w:r>
    <w:r w:rsidRPr="002B3AB3">
      <w:rPr>
        <w:rStyle w:val="SidhuvudUtskott"/>
      </w:rPr>
      <w:fldChar w:fldCharType="end"/>
    </w:r>
    <w:r w:rsidRPr="002B3AB3">
      <w:rPr>
        <w:rStyle w:val="SidhuvudUtskott"/>
      </w:rPr>
      <w:fldChar w:fldCharType="begin" w:fldLock="1"/>
    </w:r>
    <w:r w:rsidRPr="002B3AB3">
      <w:rPr>
        <w:rStyle w:val="SidhuvudUtskott"/>
      </w:rPr>
      <w:instrText xml:space="preserve"> DOCPR</w:instrText>
    </w:r>
    <w:r w:rsidRPr="002B3AB3">
      <w:rPr>
        <w:rStyle w:val="SidhuvudUtskott"/>
      </w:rPr>
      <w:instrText>O</w:instrText>
    </w:r>
    <w:r w:rsidRPr="002B3AB3">
      <w:rPr>
        <w:rStyle w:val="SidhuvudUtskott"/>
      </w:rPr>
      <w:instrText>PERTY Status</w:instrText>
    </w:r>
    <w:r w:rsidRPr="002B3AB3">
      <w:rPr>
        <w:rStyle w:val="SidhuvudUtskott"/>
      </w:rPr>
      <w:fldChar w:fldCharType="end"/>
    </w:r>
  </w:p>
  <w:p w:rsidR="00934876" w:rsidRPr="002B3AB3" w:rsidRDefault="0093487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76" w:rsidRPr="002B3AB3" w:rsidRDefault="00934876">
    <w:pPr>
      <w:pStyle w:val="SidhuvudKantJmn"/>
      <w:framePr w:w="8732" w:h="567" w:hRule="exact" w:vSpace="0" w:wrap="around" w:vAnchor="page" w:y="341" w:anchorLock="0"/>
    </w:pPr>
    <w:r w:rsidRPr="002B3AB3">
      <w:rPr>
        <w:rStyle w:val="SidhuvudUtskott"/>
      </w:rPr>
      <w:t>2004/05:TU1y</w:t>
    </w:r>
    <w:r w:rsidRPr="002B3AB3">
      <w:t xml:space="preserve">    </w:t>
    </w:r>
  </w:p>
  <w:p w:rsidR="00934876" w:rsidRPr="002B3AB3" w:rsidRDefault="00934876">
    <w:pPr>
      <w:pStyle w:val="SidhuvudKantJmn"/>
      <w:framePr w:w="8732" w:h="567" w:hRule="exact" w:vSpace="0" w:wrap="around" w:vAnchor="page" w:y="341" w:anchorLock="0"/>
    </w:pPr>
  </w:p>
  <w:p w:rsidR="00934876" w:rsidRPr="002B3AB3" w:rsidRDefault="00934876">
    <w:pPr>
      <w:pStyle w:val="SidhuvudKantUdda"/>
      <w:framePr w:w="8732" w:h="567" w:hRule="exact" w:vSpace="0" w:wrap="around" w:vAnchor="page" w:y="341" w:anchorLock="0"/>
      <w:rPr>
        <w:sz w:val="2"/>
      </w:rPr>
    </w:pPr>
    <w:r w:rsidRPr="002B3AB3">
      <w:rPr>
        <w:rStyle w:val="SidhuvudRubrikReferens"/>
        <w:smallCaps w:val="0"/>
        <w:spacing w:val="0"/>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51548"/>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EB3785E"/>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13" w15:restartNumberingAfterBreak="0">
    <w:nsid w:val="27E8177F"/>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14" w15:restartNumberingAfterBreak="0">
    <w:nsid w:val="65F24F38"/>
    <w:multiLevelType w:val="singleLevel"/>
    <w:tmpl w:val="8D602720"/>
    <w:lvl w:ilvl="0">
      <w:start w:val="1"/>
      <w:numFmt w:val="bullet"/>
      <w:lvlText w:val="-"/>
      <w:lvlJc w:val="left"/>
      <w:pPr>
        <w:tabs>
          <w:tab w:val="num" w:pos="0"/>
        </w:tabs>
        <w:ind w:left="170" w:hanging="170"/>
      </w:pPr>
      <w:rPr>
        <w:rFonts w:ascii="Symbol" w:hAnsi="Symbol" w:hint="default"/>
      </w:rPr>
    </w:lvl>
  </w:abstractNum>
  <w:num w:numId="1" w16cid:durableId="681204481">
    <w:abstractNumId w:val="11"/>
  </w:num>
  <w:num w:numId="2" w16cid:durableId="2000578844">
    <w:abstractNumId w:val="8"/>
  </w:num>
  <w:num w:numId="3" w16cid:durableId="303655610">
    <w:abstractNumId w:val="3"/>
  </w:num>
  <w:num w:numId="4" w16cid:durableId="1033656290">
    <w:abstractNumId w:val="2"/>
  </w:num>
  <w:num w:numId="5" w16cid:durableId="1095517619">
    <w:abstractNumId w:val="1"/>
  </w:num>
  <w:num w:numId="6" w16cid:durableId="881359412">
    <w:abstractNumId w:val="0"/>
  </w:num>
  <w:num w:numId="7" w16cid:durableId="2022580927">
    <w:abstractNumId w:val="9"/>
  </w:num>
  <w:num w:numId="8" w16cid:durableId="741876389">
    <w:abstractNumId w:val="7"/>
  </w:num>
  <w:num w:numId="9" w16cid:durableId="1102070276">
    <w:abstractNumId w:val="6"/>
  </w:num>
  <w:num w:numId="10" w16cid:durableId="1654332380">
    <w:abstractNumId w:val="5"/>
  </w:num>
  <w:num w:numId="11" w16cid:durableId="1827237886">
    <w:abstractNumId w:val="4"/>
  </w:num>
  <w:num w:numId="12" w16cid:durableId="932665855">
    <w:abstractNumId w:val="14"/>
  </w:num>
  <w:num w:numId="13" w16cid:durableId="1577669661">
    <w:abstractNumId w:val="12"/>
  </w:num>
  <w:num w:numId="14" w16cid:durableId="508832634">
    <w:abstractNumId w:val="10"/>
  </w:num>
  <w:num w:numId="15" w16cid:durableId="471289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405"/>
  </w:docVars>
  <w:rsids>
    <w:rsidRoot w:val="00576EC4"/>
    <w:rsid w:val="002B3AB3"/>
    <w:rsid w:val="00576EC4"/>
    <w:rsid w:val="009348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409162-39B7-4E23-A128-A9B30201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2874</Words>
  <Characters>17737</Characters>
  <Application>Microsoft Office Word</Application>
  <DocSecurity>4</DocSecurity>
  <Lines>354</Lines>
  <Paragraphs>111</Paragraphs>
  <ScaleCrop>false</ScaleCrop>
  <HeadingPairs>
    <vt:vector size="2" baseType="variant">
      <vt:variant>
        <vt:lpstr>Title</vt:lpstr>
      </vt:variant>
      <vt:variant>
        <vt:i4>1</vt:i4>
      </vt:variant>
    </vt:vector>
  </HeadingPairs>
  <TitlesOfParts>
    <vt:vector size="1" baseType="lpstr">
      <vt:lpstr>Trafikutskottets yttrande</vt:lpstr>
    </vt:vector>
  </TitlesOfParts>
  <Company>Riksdagen</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dc:description/>
  <cp:lastModifiedBy>Lars Brink</cp:lastModifiedBy>
  <cp:revision>2</cp:revision>
  <cp:lastPrinted>2004-09-30T11:25:00Z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TU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