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8AA0717" w14:textId="77777777">
      <w:pPr>
        <w:pStyle w:val="Normalutanindragellerluft"/>
      </w:pPr>
      <w:bookmarkStart w:id="0" w:name="_Toc106800475"/>
      <w:bookmarkStart w:id="1" w:name="_Toc106801300"/>
    </w:p>
    <w:p w:rsidR="00AF30DD" w:rsidRPr="009B062B" w:rsidP="00E815BB" w14:paraId="5DDEF46A" w14:textId="77777777">
      <w:pPr>
        <w:pStyle w:val="RubrikFrslagTIllRiksdagsbeslut"/>
      </w:pPr>
      <w:sdt>
        <w:sdtPr>
          <w:alias w:val="CC_Boilerplate_4"/>
          <w:tag w:val="CC_Boilerplate_4"/>
          <w:id w:val="-1644581176"/>
          <w:lock w:val="sdtContentLocked"/>
          <w:placeholder>
            <w:docPart w:val="AD975583651C4631BBBD2E6560A9589D"/>
          </w:placeholder>
          <w:text/>
        </w:sdtPr>
        <w:sdtContent>
          <w:r w:rsidRPr="009B062B">
            <w:t>Förslag till riksdagsbeslut</w:t>
          </w:r>
        </w:sdtContent>
      </w:sdt>
      <w:bookmarkEnd w:id="0"/>
      <w:bookmarkEnd w:id="1"/>
    </w:p>
    <w:sdt>
      <w:sdtPr>
        <w:alias w:val="Yrkande 1"/>
        <w:tag w:val="64a30fd2-5a68-4222-9d7f-e67c338fd560"/>
        <w:id w:val="63954922"/>
        <w:lock w:val="sdtLocked"/>
        <w:richText/>
      </w:sdtPr>
      <w:sdtContent>
        <w:p>
          <w:pPr>
            <w:pStyle w:val="Frslagstext"/>
            <w:numPr>
              <w:ilvl w:val="0"/>
              <w:numId w:val="0"/>
            </w:numPr>
          </w:pPr>
          <w:r>
            <w:t>Riksdagen ställer sig bakom det som anförs i motionen om högre utbildning i Hässleholm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A9F5EDAC5AC4950A76FA7F23AF5C392"/>
        </w:placeholder>
        <w:text/>
      </w:sdtPr>
      <w:sdtContent>
        <w:p w:rsidR="006D79C9" w:rsidRPr="009B062B" w:rsidP="00333E95" w14:paraId="163EBE7E" w14:textId="77777777">
          <w:pPr>
            <w:pStyle w:val="Heading1"/>
          </w:pPr>
          <w:r>
            <w:t>Motivering</w:t>
          </w:r>
        </w:p>
      </w:sdtContent>
    </w:sdt>
    <w:bookmarkEnd w:id="3" w:displacedByCustomXml="prev"/>
    <w:bookmarkEnd w:id="4" w:displacedByCustomXml="prev"/>
    <w:p w:rsidR="002E2040" w:rsidP="002E2040" w14:paraId="46A955F3" w14:textId="05556515">
      <w:pPr>
        <w:pStyle w:val="Normalutanindragellerluft"/>
      </w:pPr>
      <w:r>
        <w:t>Sveriges långsiktiga konkurrenskraft är beroende av en god regional tillgång till högre utbildning, forskning och innovation. Samtidigt finns betydande geografiska skillnader i tillgången till högskoleutbildningar. Nordöstra Skåne utgör en växande arbetsmarknadsregion med behov av kompetensförsörjning inom bland annat teknik, vård, digitalisering och hållbar samhällsutveckling.</w:t>
      </w:r>
    </w:p>
    <w:p w:rsidR="002E2040" w:rsidP="002E2040" w14:paraId="38086772" w14:textId="3A132DEB">
      <w:pPr>
        <w:pStyle w:val="Normalutanindragellerluft"/>
      </w:pPr>
      <w:r>
        <w:tab/>
        <w:t xml:space="preserve">Hässleholm har genom sitt strategiska geografiska läge, väl utbyggda kommunikationer och starka näringsliv goda förutsättningar att utvecklas till ett delregionalt kunskapscentrum. En campusetablering skulle kunna stärka såväl kompetensförsörjningen som den regionala attraktiviteten och bidra till att fler studenter väljer att studera och arbeta i Nordöstra Skåne. </w:t>
      </w:r>
    </w:p>
    <w:p w:rsidR="002E2040" w:rsidP="002E2040" w14:paraId="621E514E" w14:textId="77777777">
      <w:pPr>
        <w:pStyle w:val="Normalutanindragellerluft"/>
      </w:pPr>
      <w:r>
        <w:tab/>
        <w:t xml:space="preserve">Ett första steg bör vara att främja samverkan mellan staten, Region Skåne, kommuner, lärosäten och näringsliv för att utreda möjligheterna till en utbildningsfilial eller annan permanent akademisk verksamhet i Hässleholm. Särskilt relevanta </w:t>
      </w:r>
      <w:r>
        <w:t xml:space="preserve">samverkansparter är universitet och högskolor i södra Sverige med kompletterande utbildningsprofiler, såsom Högskolan Kristianstad, Lunds universitet, </w:t>
      </w:r>
      <w:r>
        <w:t>Malmö universitet</w:t>
      </w:r>
      <w:r>
        <w:t xml:space="preserve"> och Linnéuniversitet.</w:t>
      </w:r>
    </w:p>
    <w:p w:rsidR="002E2040" w:rsidP="002E2040" w14:paraId="67AC24F4" w14:textId="2AD88EC7">
      <w:pPr>
        <w:pStyle w:val="Normalutanindragellerluft"/>
      </w:pPr>
      <w:r>
        <w:tab/>
        <w:t>Genom att knyta samman utbildning, forskning och företagsutveckling kan nya möjligheter skapas för regional tillväxt och etablering av företag i hela nordöstra Skåne.</w:t>
      </w:r>
    </w:p>
    <w:p w:rsidR="00422B9E" w:rsidRPr="00422B9E" w:rsidP="002E2040" w14:paraId="001EAEA9" w14:textId="737E222A">
      <w:pPr>
        <w:pStyle w:val="Normalutanindragellerluft"/>
      </w:pPr>
      <w:r>
        <w:tab/>
        <w:t>Regeringen bör</w:t>
      </w:r>
      <w:r w:rsidR="00E815BB">
        <w:t xml:space="preserve"> därför</w:t>
      </w:r>
      <w:r>
        <w:t xml:space="preserve"> </w:t>
      </w:r>
      <w:r w:rsidR="000D48C4">
        <w:t xml:space="preserve">utreda </w:t>
      </w:r>
      <w:r>
        <w:t xml:space="preserve">förutsättningarna för en akademisk etablering i Hässleholm. Detta skulle bidra till en mer balanserad regional utveckling och stärka tillgången till högre utbildning i södra Sverige. </w:t>
      </w:r>
    </w:p>
    <w:p w:rsidR="00BB6339" w:rsidP="008E0FE2" w14:paraId="341F366D" w14:textId="77777777">
      <w:pPr>
        <w:pStyle w:val="Normalutanindragellerluft"/>
      </w:pPr>
    </w:p>
    <w:sdt>
      <w:sdtPr>
        <w:rPr>
          <w:i/>
          <w:noProof/>
        </w:rPr>
        <w:alias w:val="CC_Underskrifter"/>
        <w:tag w:val="CC_Underskrifter"/>
        <w:id w:val="583496634"/>
        <w:lock w:val="sdtContentLocked"/>
        <w:placeholder>
          <w:docPart w:val="287CA42F8E984F2584FF587980C9070B"/>
        </w:placeholder>
        <w:richText/>
      </w:sdtPr>
      <w:sdtContent>
        <w:p w:rsidR="00E815BB" w:rsidP="00836FDF" w14:paraId="1076545A" w14:textId="77777777"/>
        <w:p w:rsidR="00E815BB" w:rsidP="00836FDF" w14:paraId="74E51984" w14:textId="1E26917F"/>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Martin Hallander (KD)</w:t>
            </w:r>
          </w:p>
        </w:tc>
        <w:tc>
          <w:tcPr>
            <w:tcW w:w="50" w:type="pct"/>
            <w:vAlign w:val="bottom"/>
          </w:tcPr>
          <w:p>
            <w:pPr>
              <w:pStyle w:val="Underskrifter"/>
            </w:pPr>
          </w:p>
        </w:tc>
      </w:tr>
    </w:tbl>
    <w:p w:rsidR="004801AC" w:rsidRPr="008E0FE2" w:rsidP="00DF3554" w14:paraId="0C0576C2"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38645D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93D787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36FDF" w:rsidP="00836FDF" w14:paraId="5BBB2484" w14:textId="1238EFC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CF740B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ABECF8D">
                          <w:pPr>
                            <w:jc w:val="right"/>
                          </w:pPr>
                          <w:sdt>
                            <w:sdtPr>
                              <w:alias w:val="CC_Noformat_Partikod"/>
                              <w:tag w:val="CC_Noformat_Partikod"/>
                              <w:id w:val="-53464382"/>
                              <w:placeholder>
                                <w:docPart w:val="46C71F14C8714259ACFC4FDB0D971408"/>
                              </w:placeholder>
                              <w:text/>
                            </w:sdtPr>
                            <w:sdtContent>
                              <w:r w:rsidR="002E2040">
                                <w:t>KD</w:t>
                              </w:r>
                            </w:sdtContent>
                          </w:sdt>
                          <w:sdt>
                            <w:sdtPr>
                              <w:alias w:val="CC_Noformat_Partinummer"/>
                              <w:tag w:val="CC_Noformat_Partinummer"/>
                              <w:id w:val="-1709555926"/>
                              <w:placeholder>
                                <w:docPart w:val="1F39A06C326E4586AE9310DA67D15C2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60F7199" w14:textId="2ABECF8D">
                    <w:pPr>
                      <w:jc w:val="right"/>
                    </w:pPr>
                    <w:sdt>
                      <w:sdtPr>
                        <w:alias w:val="CC_Noformat_Partikod"/>
                        <w:tag w:val="CC_Noformat_Partikod"/>
                        <w:id w:val="944549291"/>
                        <w:placeholder>
                          <w:docPart w:val="46C71F14C8714259ACFC4FDB0D971408"/>
                        </w:placeholder>
                        <w:text/>
                      </w:sdtPr>
                      <w:sdtContent>
                        <w:r w:rsidR="002E2040">
                          <w:t>KD</w:t>
                        </w:r>
                      </w:sdtContent>
                    </w:sdt>
                    <w:sdt>
                      <w:sdtPr>
                        <w:alias w:val="CC_Noformat_Partinummer"/>
                        <w:tag w:val="CC_Noformat_Partinummer"/>
                        <w:id w:val="1467503736"/>
                        <w:placeholder>
                          <w:docPart w:val="1F39A06C326E4586AE9310DA67D15C22"/>
                        </w:placeholder>
                        <w:showingPlcHdr/>
                        <w:text/>
                      </w:sdtPr>
                      <w:sdtContent>
                        <w:r>
                          <w:t xml:space="preserve"> </w:t>
                        </w:r>
                      </w:sdtContent>
                    </w:sdt>
                  </w:p>
                </w:txbxContent>
              </v:textbox>
            </v:shape>
          </w:pict>
        </mc:Fallback>
      </mc:AlternateContent>
    </w:r>
  </w:p>
  <w:p w:rsidR="00262EA3" w:rsidRPr="00293C4F" w:rsidP="00776B74" w14:paraId="7479AB0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94BD75C" w14:textId="77777777">
    <w:pPr>
      <w:jc w:val="right"/>
    </w:pPr>
  </w:p>
  <w:p w:rsidR="00262EA3" w:rsidP="00776B74" w14:paraId="2D91C9A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AC62FC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0235E67" w14:textId="5F0567BC">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2E2040">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7E953F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D47B7B9" w14:textId="1A49A09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:165</w:t>
        </w:r>
      </w:sdtContent>
    </w:sdt>
  </w:p>
  <w:p w:rsidR="00262EA3" w:rsidP="00E03A3D" w14:paraId="43601FE1" w14:textId="767322FF">
    <w:pPr>
      <w:pStyle w:val="Motionr"/>
    </w:pPr>
    <w:sdt>
      <w:sdtPr>
        <w:alias w:val="CC_Noformat_Avtext"/>
        <w:tag w:val="CC_Noformat_Avtext"/>
        <w:id w:val="-2020768203"/>
        <w:lock w:val="sdtContentLocked"/>
        <w:placeholder>
          <w:docPart w:val="46C71F14C8714259ACFC4FDB0D971408"/>
        </w:placeholder>
        <w:text/>
        <w15:appearance w15:val="hidden"/>
      </w:sdtPr>
      <w:sdtContent>
        <w:r>
          <w:t>av Martin Hallander (KD)</w:t>
        </w:r>
      </w:sdtContent>
    </w:sdt>
  </w:p>
  <w:sdt>
    <w:sdtPr>
      <w:alias w:val="CC_Noformat_Rubtext"/>
      <w:tag w:val="CC_Noformat_Rubtext"/>
      <w:id w:val="-218060500"/>
      <w:lock w:val="sdtContentLocked"/>
      <w:placeholder>
        <w:docPart w:val="1F39A06C326E4586AE9310DA67D15C22"/>
      </w:placeholder>
      <w:text/>
    </w:sdtPr>
    <w:sdtContent>
      <w:p w:rsidR="00262EA3" w:rsidP="00283E0F" w14:paraId="59B3D553" w14:textId="00DABF8D">
        <w:pPr>
          <w:pStyle w:val="FSHRub2"/>
        </w:pPr>
        <w:r>
          <w:t>Etablering av högre utbildning och campus verksamhet i Hässleholm</w:t>
        </w:r>
      </w:p>
    </w:sdtContent>
  </w:sdt>
  <w:sdt>
    <w:sdtPr>
      <w:alias w:val="CC_Boilerplate_3"/>
      <w:tag w:val="CC_Boilerplate_3"/>
      <w:id w:val="1606463544"/>
      <w:lock w:val="sdtContentLocked"/>
      <w:text w:multiLine="1"/>
      <w15:appearance w15:val="hidden"/>
    </w:sdtPr>
    <w:sdtContent>
      <w:p w:rsidR="00262EA3" w:rsidP="00283E0F" w14:paraId="630BC22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04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C4"/>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D7DE1"/>
    <w:rsid w:val="002E0A17"/>
    <w:rsid w:val="002E0C77"/>
    <w:rsid w:val="002E0E38"/>
    <w:rsid w:val="002E19D1"/>
    <w:rsid w:val="002E2040"/>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6FD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4A4"/>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57AC0"/>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3DD1"/>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46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230F"/>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62E"/>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15A"/>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381"/>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CB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0B8"/>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5BB"/>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932"/>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93D21CC"/>
  <w15:chartTrackingRefBased/>
  <w15:docId w15:val="{8C277840-41BC-450D-816F-8E3B6A5B0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D975583651C4631BBBD2E6560A9589D"/>
        <w:category>
          <w:name w:val="Allmänt"/>
          <w:gallery w:val="placeholder"/>
        </w:category>
        <w:types>
          <w:type w:val="bbPlcHdr"/>
        </w:types>
        <w:behaviors>
          <w:behavior w:val="content"/>
        </w:behaviors>
        <w:guid w:val="{4579A501-942D-4B00-AEFC-8E161974252A}"/>
      </w:docPartPr>
      <w:docPartBody>
        <w:p w:rsidR="00A07464">
          <w:pPr>
            <w:pStyle w:val="AD975583651C4631BBBD2E6560A9589D"/>
          </w:pPr>
          <w:r w:rsidRPr="005A0A93">
            <w:rPr>
              <w:rStyle w:val="PlaceholderText"/>
            </w:rPr>
            <w:t>Förslag till riksdagsbeslut</w:t>
          </w:r>
        </w:p>
      </w:docPartBody>
    </w:docPart>
    <w:docPart>
      <w:docPartPr>
        <w:name w:val="1A9F5EDAC5AC4950A76FA7F23AF5C392"/>
        <w:category>
          <w:name w:val="Allmänt"/>
          <w:gallery w:val="placeholder"/>
        </w:category>
        <w:types>
          <w:type w:val="bbPlcHdr"/>
        </w:types>
        <w:behaviors>
          <w:behavior w:val="content"/>
        </w:behaviors>
        <w:guid w:val="{980CFA59-0307-4367-B1FD-E2289FE16415}"/>
      </w:docPartPr>
      <w:docPartBody>
        <w:p w:rsidR="00A07464">
          <w:pPr>
            <w:pStyle w:val="1A9F5EDAC5AC4950A76FA7F23AF5C392"/>
          </w:pPr>
          <w:r w:rsidRPr="005A0A93">
            <w:rPr>
              <w:rStyle w:val="PlaceholderText"/>
            </w:rPr>
            <w:t>Motivering</w:t>
          </w:r>
        </w:p>
      </w:docPartBody>
    </w:docPart>
    <w:docPart>
      <w:docPartPr>
        <w:name w:val="287CA42F8E984F2584FF587980C9070B"/>
        <w:category>
          <w:name w:val="Allmänt"/>
          <w:gallery w:val="placeholder"/>
        </w:category>
        <w:types>
          <w:type w:val="bbPlcHdr"/>
        </w:types>
        <w:behaviors>
          <w:behavior w:val="content"/>
        </w:behaviors>
        <w:guid w:val="{B970370D-B7BB-41BF-BA92-0A831022C99A}"/>
      </w:docPartPr>
      <w:docPartBody>
        <w:p w:rsidR="00A07464">
          <w:pPr>
            <w:pStyle w:val="287CA42F8E984F2584FF587980C9070B"/>
          </w:pPr>
          <w:r w:rsidRPr="009B077E">
            <w:rPr>
              <w:rStyle w:val="PlaceholderText"/>
            </w:rPr>
            <w:t>Namn på motionärer infogas/tas bort via panelen.</w:t>
          </w:r>
        </w:p>
      </w:docPartBody>
    </w:docPart>
    <w:docPart>
      <w:docPartPr>
        <w:name w:val="46C71F14C8714259ACFC4FDB0D971408"/>
        <w:category>
          <w:name w:val="Allmänt"/>
          <w:gallery w:val="placeholder"/>
        </w:category>
        <w:types>
          <w:type w:val="bbPlcHdr"/>
        </w:types>
        <w:behaviors>
          <w:behavior w:val="content"/>
        </w:behaviors>
        <w:guid w:val="{D2475279-8B38-4C60-B577-13DBA4BFF755}"/>
      </w:docPartPr>
      <w:docPartBody>
        <w:p w:rsidR="00A07464">
          <w:pPr>
            <w:pStyle w:val="46C71F14C8714259ACFC4FDB0D971408"/>
          </w:pPr>
          <w:r>
            <w:rPr>
              <w:rStyle w:val="PlaceholderText"/>
            </w:rPr>
            <w:t xml:space="preserve"> </w:t>
          </w:r>
        </w:p>
      </w:docPartBody>
    </w:docPart>
    <w:docPart>
      <w:docPartPr>
        <w:name w:val="1F39A06C326E4586AE9310DA67D15C22"/>
        <w:category>
          <w:name w:val="Allmänt"/>
          <w:gallery w:val="placeholder"/>
        </w:category>
        <w:types>
          <w:type w:val="bbPlcHdr"/>
        </w:types>
        <w:behaviors>
          <w:behavior w:val="content"/>
        </w:behaviors>
        <w:guid w:val="{190DB6CC-205E-4156-8571-C669F56B00E3}"/>
      </w:docPartPr>
      <w:docPartBody>
        <w:p w:rsidR="00A07464">
          <w:pPr>
            <w:pStyle w:val="1F39A06C326E4586AE9310DA67D15C22"/>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464"/>
    <w:rsid w:val="002D7DE1"/>
    <w:rsid w:val="004C2EC4"/>
    <w:rsid w:val="00A07464"/>
    <w:rsid w:val="00A5230F"/>
    <w:rsid w:val="00AA062E"/>
    <w:rsid w:val="00B42677"/>
    <w:rsid w:val="00E41126"/>
    <w:rsid w:val="00E520B8"/>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D975583651C4631BBBD2E6560A9589D">
    <w:name w:val="AD975583651C4631BBBD2E6560A9589D"/>
  </w:style>
  <w:style w:type="paragraph" w:customStyle="1" w:styleId="A8840C0FB01B471599975980402C709D">
    <w:name w:val="A8840C0FB01B471599975980402C709D"/>
  </w:style>
  <w:style w:type="paragraph" w:customStyle="1" w:styleId="1A9F5EDAC5AC4950A76FA7F23AF5C392">
    <w:name w:val="1A9F5EDAC5AC4950A76FA7F23AF5C392"/>
  </w:style>
  <w:style w:type="paragraph" w:customStyle="1" w:styleId="287CA42F8E984F2584FF587980C9070B">
    <w:name w:val="287CA42F8E984F2584FF587980C9070B"/>
  </w:style>
  <w:style w:type="paragraph" w:customStyle="1" w:styleId="46C71F14C8714259ACFC4FDB0D971408">
    <w:name w:val="46C71F14C8714259ACFC4FDB0D971408"/>
  </w:style>
  <w:style w:type="paragraph" w:customStyle="1" w:styleId="1F39A06C326E4586AE9310DA67D15C22">
    <w:name w:val="1F39A06C326E4586AE9310DA67D15C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B55615-9B8F-4A86-9D0C-4BABECEB27F7}"/>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29</TotalTime>
  <Pages>2</Pages>
  <Words>221</Words>
  <Characters>1527</Characters>
  <Application>Microsoft Office Word</Application>
  <DocSecurity>0</DocSecurity>
  <Lines>31</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Etablering av högre utbildning och campus verksamhet i Hässleholm</vt:lpstr>
      <vt:lpstr>
      </vt:lpstr>
    </vt:vector>
  </TitlesOfParts>
  <Company>Sveriges riksdag</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