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E83B96E7D5B475FB5AA5FE8036B8F25"/>
        </w:placeholder>
        <w:text/>
      </w:sdtPr>
      <w:sdtEndPr/>
      <w:sdtContent>
        <w:p w:rsidRPr="009B062B" w:rsidR="00AF30DD" w:rsidP="00DA28CE" w:rsidRDefault="00AF30DD" w14:paraId="4A96E6BB" w14:textId="77777777">
          <w:pPr>
            <w:pStyle w:val="Rubrik1"/>
            <w:spacing w:after="300"/>
          </w:pPr>
          <w:r w:rsidRPr="009B062B">
            <w:t>Förslag till riksdagsbeslut</w:t>
          </w:r>
        </w:p>
      </w:sdtContent>
    </w:sdt>
    <w:sdt>
      <w:sdtPr>
        <w:alias w:val="Yrkande 1"/>
        <w:tag w:val="77771963-189b-4157-b3f4-70dfcd52c928"/>
        <w:id w:val="-196466215"/>
        <w:lock w:val="sdtLocked"/>
      </w:sdtPr>
      <w:sdtEndPr/>
      <w:sdtContent>
        <w:p w:rsidR="00234269" w:rsidRDefault="005324BD" w14:paraId="4A96E6BC" w14:textId="77777777">
          <w:pPr>
            <w:pStyle w:val="Frslagstext"/>
          </w:pPr>
          <w:r>
            <w:t>Riksdagen ställer sig bakom det som anförs i motionen om att upprätta ett nationellt register för hyresrätter och tillkännager detta för regeringen.</w:t>
          </w:r>
        </w:p>
      </w:sdtContent>
    </w:sdt>
    <w:sdt>
      <w:sdtPr>
        <w:alias w:val="Yrkande 2"/>
        <w:tag w:val="669891ec-ede4-47d4-96e4-d667ec2df3bd"/>
        <w:id w:val="-1161538167"/>
        <w:lock w:val="sdtLocked"/>
      </w:sdtPr>
      <w:sdtEndPr/>
      <w:sdtContent>
        <w:p w:rsidR="00234269" w:rsidRDefault="005324BD" w14:paraId="4A96E6BD" w14:textId="77777777">
          <w:pPr>
            <w:pStyle w:val="Frslagstext"/>
          </w:pPr>
          <w:r>
            <w:t>Riksdagen ställer sig bakom det som anförs i motionen om offentlig statistik över landets hyresrätter och tillkännager detta för regeringen.</w:t>
          </w:r>
        </w:p>
      </w:sdtContent>
    </w:sdt>
    <w:sdt>
      <w:sdtPr>
        <w:alias w:val="Yrkande 3"/>
        <w:tag w:val="bdedd772-cfcc-4e41-9db0-4189ad62f021"/>
        <w:id w:val="-1125076579"/>
        <w:lock w:val="sdtLocked"/>
      </w:sdtPr>
      <w:sdtEndPr/>
      <w:sdtContent>
        <w:p w:rsidR="00234269" w:rsidRDefault="005324BD" w14:paraId="4A96E6BE" w14:textId="77777777">
          <w:pPr>
            <w:pStyle w:val="Frslagstext"/>
          </w:pPr>
          <w:r>
            <w:t>Riksdagen ställer sig bakom det som anförs i motionen om att införa ett centralt och offentligt bostadsrättsregister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AE112BEA9BD4A849467246C8DEE03F3"/>
        </w:placeholder>
        <w:text/>
      </w:sdtPr>
      <w:sdtEndPr/>
      <w:sdtContent>
        <w:p w:rsidRPr="009B062B" w:rsidR="006D79C9" w:rsidP="00333E95" w:rsidRDefault="00E14DA6" w14:paraId="4A96E6BF" w14:textId="35C247F0">
          <w:pPr>
            <w:pStyle w:val="Rubrik1"/>
          </w:pPr>
          <w:r w:rsidRPr="00E14DA6">
            <w:t>Nationellt register för hyresrätter och offentlig statistik</w:t>
          </w:r>
        </w:p>
      </w:sdtContent>
    </w:sdt>
    <w:p w:rsidR="00970634" w:rsidP="00970634" w:rsidRDefault="00970634" w14:paraId="4A96E6C1" w14:textId="6C9D33A9">
      <w:pPr>
        <w:pStyle w:val="Normalutanindragellerluft"/>
      </w:pPr>
      <w:r>
        <w:t>Hyresrätten är en mycket viktig upplåtelseform för ekonomiskt svaga samt för de som kanske har tillfälliga jobb eller som</w:t>
      </w:r>
      <w:r w:rsidR="000521B8">
        <w:t xml:space="preserve"> till</w:t>
      </w:r>
      <w:r>
        <w:t xml:space="preserve"> följd av arbetet måste pendla mellan olika orter. Det är av den anledningen också viktigt att det finns ett brett och samlat hyresutbud i hela landet. Förutsättningarna att få en bostad idag varierar dock beroende på vilken ort det handlar om</w:t>
      </w:r>
      <w:r w:rsidR="000521B8">
        <w:t>,</w:t>
      </w:r>
      <w:r>
        <w:t xml:space="preserve"> och priserna kan likaså skilja sig avsevärt. Av den anledningen är det inte heller konstigt att många har svårt att veta vilka priser som gäller nä</w:t>
      </w:r>
      <w:r w:rsidR="000521B8">
        <w:t>r det är dags att välja boende på</w:t>
      </w:r>
      <w:r>
        <w:t xml:space="preserve"> en ny ort. Det är dessutom svårt för många att finna lediga bostäder då dessa kan vara fördelade på en rad olika hyresbolag.</w:t>
      </w:r>
    </w:p>
    <w:p w:rsidRPr="00E14DA6" w:rsidR="00422B9E" w:rsidP="00E14DA6" w:rsidRDefault="00970634" w14:paraId="4A96E6C3" w14:textId="3EB3BE1D">
      <w:r w:rsidRPr="00E14DA6">
        <w:t>Bostadskostnaderna för en enskild person hör till livets största utgifter, varför möjligheten att planera sitt framtida boende kan spela en stor roll för livskvaliteten. Det behöver inte vara särskilt svårt att, genom tillförlitlig information, såväl förenkla kunskapen om aktuella priser som finna utbudet i ett visst område. Regeringen bör vidta åtgärd</w:t>
      </w:r>
      <w:r w:rsidRPr="00E14DA6" w:rsidR="000521B8">
        <w:t>er för att skapa ett nationellt</w:t>
      </w:r>
      <w:r w:rsidRPr="00E14DA6">
        <w:t xml:space="preserve"> offentligt register över samtliga hyresbola</w:t>
      </w:r>
      <w:r w:rsidRPr="00E14DA6" w:rsidR="000521B8">
        <w:t>g med tillhörande hyresbostäder</w:t>
      </w:r>
      <w:r w:rsidRPr="00E14DA6">
        <w:t xml:space="preserve"> samt säkerställa att relevant statistik kring exempelvis nivåerna på bostädernas hyror och de senaste årens hyreshöjningar redovisas på ett tydligt sätt.</w:t>
      </w:r>
    </w:p>
    <w:p w:rsidRPr="00E14DA6" w:rsidR="00970634" w:rsidP="00E14DA6" w:rsidRDefault="00970634" w14:paraId="4A96E6C5" w14:textId="77777777">
      <w:pPr>
        <w:pStyle w:val="Rubrik1"/>
      </w:pPr>
      <w:r w:rsidRPr="00E14DA6">
        <w:t>Offentligt och centralt bostadsrättsregister</w:t>
      </w:r>
    </w:p>
    <w:p w:rsidRPr="00E14DA6" w:rsidR="00970634" w:rsidP="00E14DA6" w:rsidRDefault="00970634" w14:paraId="4A96E6C6" w14:textId="77777777">
      <w:pPr>
        <w:pStyle w:val="Normalutanindragellerluft"/>
      </w:pPr>
      <w:r w:rsidRPr="00E14DA6">
        <w:t>Den som frekvent följer bostadsmarknaden har kunnat se hur marknadens utveckling visat att överlåtelser och pantsättningar av bostadsrätter representerar stora värden. Trots att det funnits ett flertal utredningar som tydligt pekat på behovet av ett centralt och offentligt bostadsrättsregister för att öka tryggheten kring pantsättning har detta inte införts. Detta är tyvärr tråkigt, då ett sådant skulle kunna förbättra säkerheten för konsumenterna samt stärka bostadsrätten som kreditobjekt.</w:t>
      </w:r>
    </w:p>
    <w:p w:rsidRPr="00E14DA6" w:rsidR="00970634" w:rsidP="00E14DA6" w:rsidRDefault="00970634" w14:paraId="4A96E6C8" w14:textId="47669C80">
      <w:r w:rsidRPr="00E14DA6">
        <w:t xml:space="preserve">Nuvarande system för överlåtelser och pantsättning av bostadsrätter fungerar tyvärr inte tillfredsställande, och det kan medföra risker för rättsförluster och ett sämre kreditvärde på bostadsrätter än vad som borde vara nödvändigt. Ett införande av ett bostadsrättsregister skulle effektivisera bostadsrättsmarknaden och samtidigt öka chansen till en bättre marknadsstabilitet. Lägg därtill chansen till utökade samhällsekonomiska vinster och att fastighetsmäklarnas möjligheter att följa god fastighetsmäklarsed </w:t>
      </w:r>
      <w:r w:rsidRPr="00E14DA6" w:rsidR="000521B8">
        <w:t>förbättras</w:t>
      </w:r>
      <w:r w:rsidRPr="00E14DA6">
        <w:t>. Riksdagen bör därför ge regeringen i uppdrag att möjliggöra ett integritetssäkert, offentligt och centralt bostadsrättsregister.</w:t>
      </w:r>
    </w:p>
    <w:sdt>
      <w:sdtPr>
        <w:rPr>
          <w:i/>
          <w:noProof/>
        </w:rPr>
        <w:alias w:val="CC_Underskrifter"/>
        <w:tag w:val="CC_Underskrifter"/>
        <w:id w:val="583496634"/>
        <w:lock w:val="sdtContentLocked"/>
        <w:placeholder>
          <w:docPart w:val="4D8DCEE74ED647D086912172C7C55549"/>
        </w:placeholder>
      </w:sdtPr>
      <w:sdtEndPr>
        <w:rPr>
          <w:i w:val="0"/>
          <w:noProof w:val="0"/>
        </w:rPr>
      </w:sdtEndPr>
      <w:sdtContent>
        <w:p w:rsidR="00AF4BDF" w:rsidP="00AF4BDF" w:rsidRDefault="00AF4BDF" w14:paraId="4A96E6CA" w14:textId="77777777"/>
        <w:p w:rsidRPr="008E0FE2" w:rsidR="004801AC" w:rsidP="00AF4BDF" w:rsidRDefault="00E14DA6" w14:paraId="4A96E6C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C869DD" w:rsidRDefault="00C869DD" w14:paraId="4A96E6CF" w14:textId="77777777">
      <w:bookmarkStart w:name="_GoBack" w:id="1"/>
      <w:bookmarkEnd w:id="1"/>
    </w:p>
    <w:sectPr w:rsidR="00C869D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96E6D1" w14:textId="77777777" w:rsidR="00F415AB" w:rsidRDefault="00F415AB" w:rsidP="000C1CAD">
      <w:pPr>
        <w:spacing w:line="240" w:lineRule="auto"/>
      </w:pPr>
      <w:r>
        <w:separator/>
      </w:r>
    </w:p>
  </w:endnote>
  <w:endnote w:type="continuationSeparator" w:id="0">
    <w:p w14:paraId="4A96E6D2" w14:textId="77777777" w:rsidR="00F415AB" w:rsidRDefault="00F415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6E6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6E6D8" w14:textId="449F68D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14DA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96E6CF" w14:textId="77777777" w:rsidR="00F415AB" w:rsidRDefault="00F415AB" w:rsidP="000C1CAD">
      <w:pPr>
        <w:spacing w:line="240" w:lineRule="auto"/>
      </w:pPr>
      <w:r>
        <w:separator/>
      </w:r>
    </w:p>
  </w:footnote>
  <w:footnote w:type="continuationSeparator" w:id="0">
    <w:p w14:paraId="4A96E6D0" w14:textId="77777777" w:rsidR="00F415AB" w:rsidRDefault="00F415A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A96E6D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96E6E2" wp14:anchorId="4A96E6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14DA6" w14:paraId="4A96E6E5" w14:textId="77777777">
                          <w:pPr>
                            <w:jc w:val="right"/>
                          </w:pPr>
                          <w:sdt>
                            <w:sdtPr>
                              <w:alias w:val="CC_Noformat_Partikod"/>
                              <w:tag w:val="CC_Noformat_Partikod"/>
                              <w:id w:val="-53464382"/>
                              <w:placeholder>
                                <w:docPart w:val="F2F82915FCBE4F86BB52494671B3A72E"/>
                              </w:placeholder>
                              <w:text/>
                            </w:sdtPr>
                            <w:sdtEndPr/>
                            <w:sdtContent>
                              <w:r w:rsidR="00970634">
                                <w:t>SD</w:t>
                              </w:r>
                            </w:sdtContent>
                          </w:sdt>
                          <w:sdt>
                            <w:sdtPr>
                              <w:alias w:val="CC_Noformat_Partinummer"/>
                              <w:tag w:val="CC_Noformat_Partinummer"/>
                              <w:id w:val="-1709555926"/>
                              <w:placeholder>
                                <w:docPart w:val="3D821CE3F8414450A92F56B996AB191F"/>
                              </w:placeholder>
                              <w:text/>
                            </w:sdtPr>
                            <w:sdtEndPr/>
                            <w:sdtContent>
                              <w:r w:rsidR="00AF4BDF">
                                <w:t>182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96E6E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14DA6" w14:paraId="4A96E6E5" w14:textId="77777777">
                    <w:pPr>
                      <w:jc w:val="right"/>
                    </w:pPr>
                    <w:sdt>
                      <w:sdtPr>
                        <w:alias w:val="CC_Noformat_Partikod"/>
                        <w:tag w:val="CC_Noformat_Partikod"/>
                        <w:id w:val="-53464382"/>
                        <w:placeholder>
                          <w:docPart w:val="F2F82915FCBE4F86BB52494671B3A72E"/>
                        </w:placeholder>
                        <w:text/>
                      </w:sdtPr>
                      <w:sdtEndPr/>
                      <w:sdtContent>
                        <w:r w:rsidR="00970634">
                          <w:t>SD</w:t>
                        </w:r>
                      </w:sdtContent>
                    </w:sdt>
                    <w:sdt>
                      <w:sdtPr>
                        <w:alias w:val="CC_Noformat_Partinummer"/>
                        <w:tag w:val="CC_Noformat_Partinummer"/>
                        <w:id w:val="-1709555926"/>
                        <w:placeholder>
                          <w:docPart w:val="3D821CE3F8414450A92F56B996AB191F"/>
                        </w:placeholder>
                        <w:text/>
                      </w:sdtPr>
                      <w:sdtEndPr/>
                      <w:sdtContent>
                        <w:r w:rsidR="00AF4BDF">
                          <w:t>182</w:t>
                        </w:r>
                      </w:sdtContent>
                    </w:sdt>
                  </w:p>
                </w:txbxContent>
              </v:textbox>
              <w10:wrap anchorx="page"/>
            </v:shape>
          </w:pict>
        </mc:Fallback>
      </mc:AlternateContent>
    </w:r>
  </w:p>
  <w:p w:rsidRPr="00293C4F" w:rsidR="00262EA3" w:rsidP="00776B74" w:rsidRDefault="00262EA3" w14:paraId="4A96E6D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A96E6D5" w14:textId="77777777">
    <w:pPr>
      <w:jc w:val="right"/>
    </w:pPr>
  </w:p>
  <w:p w:rsidR="00262EA3" w:rsidP="00776B74" w:rsidRDefault="00262EA3" w14:paraId="4A96E6D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14DA6" w14:paraId="4A96E6D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A96E6E4" wp14:anchorId="4A96E6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14DA6" w14:paraId="4A96E6D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70634">
          <w:t>SD</w:t>
        </w:r>
      </w:sdtContent>
    </w:sdt>
    <w:sdt>
      <w:sdtPr>
        <w:alias w:val="CC_Noformat_Partinummer"/>
        <w:tag w:val="CC_Noformat_Partinummer"/>
        <w:id w:val="-2014525982"/>
        <w:text/>
      </w:sdtPr>
      <w:sdtEndPr/>
      <w:sdtContent>
        <w:r w:rsidR="00AF4BDF">
          <w:t>182</w:t>
        </w:r>
      </w:sdtContent>
    </w:sdt>
  </w:p>
  <w:p w:rsidRPr="008227B3" w:rsidR="00262EA3" w:rsidP="008227B3" w:rsidRDefault="00E14DA6" w14:paraId="4A96E6D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14DA6" w14:paraId="4A96E6D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F0B52AEB49ED4C8E87A5B65738D4ABD5"/>
        </w:placeholder>
        <w:showingPlcHdr/>
        <w15:appearance w15:val="hidden"/>
        <w:text/>
      </w:sdtPr>
      <w:sdtEndPr>
        <w:rPr>
          <w:rStyle w:val="Rubrik1Char"/>
          <w:rFonts w:asciiTheme="majorHAnsi" w:hAnsiTheme="majorHAnsi"/>
          <w:sz w:val="38"/>
        </w:rPr>
      </w:sdtEndPr>
      <w:sdtContent>
        <w:r>
          <w:t>:351</w:t>
        </w:r>
      </w:sdtContent>
    </w:sdt>
  </w:p>
  <w:p w:rsidR="00262EA3" w:rsidP="00E03A3D" w:rsidRDefault="00E14DA6" w14:paraId="4A96E6DD"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970634" w14:paraId="4A96E6DE" w14:textId="77777777">
        <w:pPr>
          <w:pStyle w:val="FSHRub2"/>
        </w:pPr>
        <w:r>
          <w:t>Nationellt register för hyres- och bostadsrätter</w:t>
        </w:r>
      </w:p>
    </w:sdtContent>
  </w:sdt>
  <w:sdt>
    <w:sdtPr>
      <w:alias w:val="CC_Boilerplate_3"/>
      <w:tag w:val="CC_Boilerplate_3"/>
      <w:id w:val="1606463544"/>
      <w:lock w:val="sdtContentLocked"/>
      <w15:appearance w15:val="hidden"/>
      <w:text w:multiLine="1"/>
    </w:sdtPr>
    <w:sdtEndPr/>
    <w:sdtContent>
      <w:p w:rsidR="00262EA3" w:rsidP="00283E0F" w:rsidRDefault="00262EA3" w14:paraId="4A96E6D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7063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1B8"/>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85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269"/>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34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79E"/>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4BD"/>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4"/>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BDF"/>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9DD"/>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4DA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94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5AB"/>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96E6BA"/>
  <w15:chartTrackingRefBased/>
  <w15:docId w15:val="{0709AF07-5F90-463E-8BEA-2BDB55D37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634386">
      <w:bodyDiv w:val="1"/>
      <w:marLeft w:val="0"/>
      <w:marRight w:val="0"/>
      <w:marTop w:val="0"/>
      <w:marBottom w:val="0"/>
      <w:divBdr>
        <w:top w:val="none" w:sz="0" w:space="0" w:color="auto"/>
        <w:left w:val="none" w:sz="0" w:space="0" w:color="auto"/>
        <w:bottom w:val="none" w:sz="0" w:space="0" w:color="auto"/>
        <w:right w:val="none" w:sz="0" w:space="0" w:color="auto"/>
      </w:divBdr>
    </w:div>
    <w:div w:id="582690136">
      <w:bodyDiv w:val="1"/>
      <w:marLeft w:val="0"/>
      <w:marRight w:val="0"/>
      <w:marTop w:val="0"/>
      <w:marBottom w:val="0"/>
      <w:divBdr>
        <w:top w:val="none" w:sz="0" w:space="0" w:color="auto"/>
        <w:left w:val="none" w:sz="0" w:space="0" w:color="auto"/>
        <w:bottom w:val="none" w:sz="0" w:space="0" w:color="auto"/>
        <w:right w:val="none" w:sz="0" w:space="0" w:color="auto"/>
      </w:divBdr>
    </w:div>
    <w:div w:id="1531644426">
      <w:bodyDiv w:val="1"/>
      <w:marLeft w:val="0"/>
      <w:marRight w:val="0"/>
      <w:marTop w:val="0"/>
      <w:marBottom w:val="0"/>
      <w:divBdr>
        <w:top w:val="none" w:sz="0" w:space="0" w:color="auto"/>
        <w:left w:val="none" w:sz="0" w:space="0" w:color="auto"/>
        <w:bottom w:val="none" w:sz="0" w:space="0" w:color="auto"/>
        <w:right w:val="none" w:sz="0" w:space="0" w:color="auto"/>
      </w:divBdr>
    </w:div>
    <w:div w:id="1586959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E83B96E7D5B475FB5AA5FE8036B8F25"/>
        <w:category>
          <w:name w:val="Allmänt"/>
          <w:gallery w:val="placeholder"/>
        </w:category>
        <w:types>
          <w:type w:val="bbPlcHdr"/>
        </w:types>
        <w:behaviors>
          <w:behavior w:val="content"/>
        </w:behaviors>
        <w:guid w:val="{AC2B386A-1789-46C2-BB55-C19AA12EDC43}"/>
      </w:docPartPr>
      <w:docPartBody>
        <w:p w:rsidR="00336AEF" w:rsidRDefault="00CD0B0A">
          <w:pPr>
            <w:pStyle w:val="4E83B96E7D5B475FB5AA5FE8036B8F25"/>
          </w:pPr>
          <w:r w:rsidRPr="005A0A93">
            <w:rPr>
              <w:rStyle w:val="Platshllartext"/>
            </w:rPr>
            <w:t>Förslag till riksdagsbeslut</w:t>
          </w:r>
        </w:p>
      </w:docPartBody>
    </w:docPart>
    <w:docPart>
      <w:docPartPr>
        <w:name w:val="8AE112BEA9BD4A849467246C8DEE03F3"/>
        <w:category>
          <w:name w:val="Allmänt"/>
          <w:gallery w:val="placeholder"/>
        </w:category>
        <w:types>
          <w:type w:val="bbPlcHdr"/>
        </w:types>
        <w:behaviors>
          <w:behavior w:val="content"/>
        </w:behaviors>
        <w:guid w:val="{CBF598C0-909F-4541-A241-A1B39F8D031B}"/>
      </w:docPartPr>
      <w:docPartBody>
        <w:p w:rsidR="00336AEF" w:rsidRDefault="00CD0B0A">
          <w:pPr>
            <w:pStyle w:val="8AE112BEA9BD4A849467246C8DEE03F3"/>
          </w:pPr>
          <w:r w:rsidRPr="005A0A93">
            <w:rPr>
              <w:rStyle w:val="Platshllartext"/>
            </w:rPr>
            <w:t>Motivering</w:t>
          </w:r>
        </w:p>
      </w:docPartBody>
    </w:docPart>
    <w:docPart>
      <w:docPartPr>
        <w:name w:val="F2F82915FCBE4F86BB52494671B3A72E"/>
        <w:category>
          <w:name w:val="Allmänt"/>
          <w:gallery w:val="placeholder"/>
        </w:category>
        <w:types>
          <w:type w:val="bbPlcHdr"/>
        </w:types>
        <w:behaviors>
          <w:behavior w:val="content"/>
        </w:behaviors>
        <w:guid w:val="{1FBCEA81-6B0D-4C92-8CFF-E67ABA7ACC7C}"/>
      </w:docPartPr>
      <w:docPartBody>
        <w:p w:rsidR="00336AEF" w:rsidRDefault="00CD0B0A">
          <w:pPr>
            <w:pStyle w:val="F2F82915FCBE4F86BB52494671B3A72E"/>
          </w:pPr>
          <w:r>
            <w:rPr>
              <w:rStyle w:val="Platshllartext"/>
            </w:rPr>
            <w:t xml:space="preserve"> </w:t>
          </w:r>
        </w:p>
      </w:docPartBody>
    </w:docPart>
    <w:docPart>
      <w:docPartPr>
        <w:name w:val="3D821CE3F8414450A92F56B996AB191F"/>
        <w:category>
          <w:name w:val="Allmänt"/>
          <w:gallery w:val="placeholder"/>
        </w:category>
        <w:types>
          <w:type w:val="bbPlcHdr"/>
        </w:types>
        <w:behaviors>
          <w:behavior w:val="content"/>
        </w:behaviors>
        <w:guid w:val="{64F4B454-0ED7-4FBF-9DE9-E8054B0C14DE}"/>
      </w:docPartPr>
      <w:docPartBody>
        <w:p w:rsidR="00336AEF" w:rsidRDefault="00CD0B0A">
          <w:pPr>
            <w:pStyle w:val="3D821CE3F8414450A92F56B996AB191F"/>
          </w:pPr>
          <w:r>
            <w:t xml:space="preserve"> </w:t>
          </w:r>
        </w:p>
      </w:docPartBody>
    </w:docPart>
    <w:docPart>
      <w:docPartPr>
        <w:name w:val="4D8DCEE74ED647D086912172C7C55549"/>
        <w:category>
          <w:name w:val="Allmänt"/>
          <w:gallery w:val="placeholder"/>
        </w:category>
        <w:types>
          <w:type w:val="bbPlcHdr"/>
        </w:types>
        <w:behaviors>
          <w:behavior w:val="content"/>
        </w:behaviors>
        <w:guid w:val="{B8A1D9C4-8B56-4987-8210-2BB806E2E631}"/>
      </w:docPartPr>
      <w:docPartBody>
        <w:p w:rsidR="00BA5C83" w:rsidRDefault="00BA5C83"/>
      </w:docPartBody>
    </w:docPart>
    <w:docPart>
      <w:docPartPr>
        <w:name w:val="F0B52AEB49ED4C8E87A5B65738D4ABD5"/>
        <w:category>
          <w:name w:val="Allmänt"/>
          <w:gallery w:val="placeholder"/>
        </w:category>
        <w:types>
          <w:type w:val="bbPlcHdr"/>
        </w:types>
        <w:behaviors>
          <w:behavior w:val="content"/>
        </w:behaviors>
        <w:guid w:val="{289FA04C-D073-40E8-ADD8-F7B38F62E0CC}"/>
      </w:docPartPr>
      <w:docPartBody>
        <w:p w:rsidR="00000000" w:rsidRDefault="00BC49CC">
          <w:r>
            <w:t>:351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B0A"/>
    <w:rsid w:val="00336AEF"/>
    <w:rsid w:val="00BA5C83"/>
    <w:rsid w:val="00BC49CC"/>
    <w:rsid w:val="00CD0B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83B96E7D5B475FB5AA5FE8036B8F25">
    <w:name w:val="4E83B96E7D5B475FB5AA5FE8036B8F25"/>
  </w:style>
  <w:style w:type="paragraph" w:customStyle="1" w:styleId="2058AF38CBFD4AA1A328501A9FDC8595">
    <w:name w:val="2058AF38CBFD4AA1A328501A9FDC859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FEB18763CA845E89AA404F0829DC7C6">
    <w:name w:val="CFEB18763CA845E89AA404F0829DC7C6"/>
  </w:style>
  <w:style w:type="paragraph" w:customStyle="1" w:styleId="8AE112BEA9BD4A849467246C8DEE03F3">
    <w:name w:val="8AE112BEA9BD4A849467246C8DEE03F3"/>
  </w:style>
  <w:style w:type="paragraph" w:customStyle="1" w:styleId="AD426D120477462FB2A0065CE77C621D">
    <w:name w:val="AD426D120477462FB2A0065CE77C621D"/>
  </w:style>
  <w:style w:type="paragraph" w:customStyle="1" w:styleId="3C98712E514E444FA3D6EBB221E2091D">
    <w:name w:val="3C98712E514E444FA3D6EBB221E2091D"/>
  </w:style>
  <w:style w:type="paragraph" w:customStyle="1" w:styleId="F2F82915FCBE4F86BB52494671B3A72E">
    <w:name w:val="F2F82915FCBE4F86BB52494671B3A72E"/>
  </w:style>
  <w:style w:type="paragraph" w:customStyle="1" w:styleId="3D821CE3F8414450A92F56B996AB191F">
    <w:name w:val="3D821CE3F8414450A92F56B996AB19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DA56C5-8DEB-403E-A796-4293BFF68BBC}"/>
</file>

<file path=customXml/itemProps2.xml><?xml version="1.0" encoding="utf-8"?>
<ds:datastoreItem xmlns:ds="http://schemas.openxmlformats.org/officeDocument/2006/customXml" ds:itemID="{4DECA20D-40A7-49BD-A135-71F16364EF8A}"/>
</file>

<file path=customXml/itemProps3.xml><?xml version="1.0" encoding="utf-8"?>
<ds:datastoreItem xmlns:ds="http://schemas.openxmlformats.org/officeDocument/2006/customXml" ds:itemID="{B74D787E-94B0-427C-8763-3DB87B98431F}"/>
</file>

<file path=docProps/app.xml><?xml version="1.0" encoding="utf-8"?>
<Properties xmlns="http://schemas.openxmlformats.org/officeDocument/2006/extended-properties" xmlns:vt="http://schemas.openxmlformats.org/officeDocument/2006/docPropsVTypes">
  <Template>Normal</Template>
  <TotalTime>17</TotalTime>
  <Pages>2</Pages>
  <Words>432</Words>
  <Characters>2628</Characters>
  <Application>Microsoft Office Word</Application>
  <DocSecurity>0</DocSecurity>
  <Lines>49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